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9DC08" w14:textId="36E39CFB" w:rsidR="006C3A0E" w:rsidRPr="00CD49C3" w:rsidRDefault="007C58F8" w:rsidP="006F24F0">
      <w:pPr>
        <w:pStyle w:val="Titre"/>
        <w:ind w:left="708"/>
      </w:pPr>
      <w:sdt>
        <w:sdtPr>
          <w:alias w:val="Titre "/>
          <w:tag w:val=""/>
          <w:id w:val="-1792581504"/>
          <w:placeholder>
            <w:docPart w:val="8C23C368C8C6406493B037AC15FE44F8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13306" w:rsidRPr="003F291F">
            <w:rPr>
              <w:rStyle w:val="Textedelespacerserv"/>
            </w:rPr>
            <w:t>[Titre ]</w:t>
          </w:r>
        </w:sdtContent>
      </w:sdt>
      <w:r w:rsidR="00AB0C51" w:rsidRPr="00CD49C3">
        <w:rPr>
          <w:lang w:eastAsia="fr-FR"/>
        </w:rPr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53BAD1D9" wp14:editId="3894EFA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197725" cy="7782560"/>
                <wp:effectExtent l="0" t="0" r="254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778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91A212" id="Rectangle 24" o:spid="_x0000_s1026" style="position:absolute;margin-left:0;margin-top:0;width:566.75pt;height:612.8pt;z-index:-251659265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top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" fillcolor="#142330 [3213]" stroked="f" strokeweight="1pt">
                <w10:wrap anchorx="page" anchory="page"/>
                <w10:anchorlock/>
              </v:rect>
            </w:pict>
          </mc:Fallback>
        </mc:AlternateContent>
      </w:r>
      <w:r w:rsidR="00881649" w:rsidRPr="00CD49C3">
        <w:rPr>
          <w:lang w:eastAsia="fr-FR"/>
        </w:rPr>
        <w:drawing>
          <wp:anchor distT="0" distB="0" distL="114300" distR="114300" simplePos="0" relativeHeight="251659264" behindDoc="1" locked="0" layoutInCell="1" allowOverlap="1" wp14:anchorId="1CB6F521" wp14:editId="49D64776">
            <wp:simplePos x="0" y="0"/>
            <wp:positionH relativeFrom="column">
              <wp:posOffset>-327512</wp:posOffset>
            </wp:positionH>
            <wp:positionV relativeFrom="page">
              <wp:posOffset>4113146</wp:posOffset>
            </wp:positionV>
            <wp:extent cx="552893" cy="552893"/>
            <wp:effectExtent l="0" t="0" r="0" b="0"/>
            <wp:wrapNone/>
            <wp:docPr id="17" name="Graphique 1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F75A0B-4B29-43FF-865D-F013A0ADB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F75A0B-4B29-43FF-865D-F013A0ADB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649" w:rsidRPr="00CD49C3">
        <w:rPr>
          <w:lang w:eastAsia="fr-FR"/>
        </w:rPr>
        <w:drawing>
          <wp:anchor distT="0" distB="0" distL="114300" distR="114300" simplePos="0" relativeHeight="251661312" behindDoc="0" locked="0" layoutInCell="1" allowOverlap="1" wp14:anchorId="1206EDC7" wp14:editId="7A7A7F74">
            <wp:simplePos x="0" y="0"/>
            <wp:positionH relativeFrom="column">
              <wp:posOffset>4319270</wp:posOffset>
            </wp:positionH>
            <wp:positionV relativeFrom="page">
              <wp:posOffset>1541145</wp:posOffset>
            </wp:positionV>
            <wp:extent cx="858520" cy="858520"/>
            <wp:effectExtent l="0" t="0" r="0" b="0"/>
            <wp:wrapNone/>
            <wp:docPr id="7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355E85-094B-4838-9C3F-93FD90CC6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355E85-094B-4838-9C3F-93FD90CC6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649" w:rsidRPr="00CD49C3">
        <w:rPr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484E4F" wp14:editId="4CFA752F">
                <wp:simplePos x="0" y="0"/>
                <wp:positionH relativeFrom="column">
                  <wp:posOffset>4830120</wp:posOffset>
                </wp:positionH>
                <wp:positionV relativeFrom="page">
                  <wp:posOffset>1030915</wp:posOffset>
                </wp:positionV>
                <wp:extent cx="795655" cy="801370"/>
                <wp:effectExtent l="0" t="0" r="4445" b="0"/>
                <wp:wrapNone/>
                <wp:docPr id="1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655" cy="801370"/>
                          <a:chOff x="507996" y="0"/>
                          <a:chExt cx="795815" cy="801771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507996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Ellipse 3"/>
                        <wps:cNvSpPr/>
                        <wps:spPr>
                          <a:xfrm>
                            <a:off x="758028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Ellipse 4"/>
                        <wps:cNvSpPr/>
                        <wps:spPr>
                          <a:xfrm>
                            <a:off x="1008060" y="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Ellipse 5"/>
                        <wps:cNvSpPr/>
                        <wps:spPr>
                          <a:xfrm>
                            <a:off x="1258092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Ellipse 6"/>
                        <wps:cNvSpPr/>
                        <wps:spPr>
                          <a:xfrm>
                            <a:off x="507996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Ellipse 8"/>
                        <wps:cNvSpPr/>
                        <wps:spPr>
                          <a:xfrm>
                            <a:off x="758028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Ellipse 10"/>
                        <wps:cNvSpPr/>
                        <wps:spPr>
                          <a:xfrm>
                            <a:off x="1008060" y="25201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Ellipse 11"/>
                        <wps:cNvSpPr/>
                        <wps:spPr>
                          <a:xfrm>
                            <a:off x="1258092" y="252017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Ellipse 12"/>
                        <wps:cNvSpPr/>
                        <wps:spPr>
                          <a:xfrm>
                            <a:off x="507996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Ellipse 13"/>
                        <wps:cNvSpPr/>
                        <wps:spPr>
                          <a:xfrm>
                            <a:off x="758028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Ellipse 14"/>
                        <wps:cNvSpPr/>
                        <wps:spPr>
                          <a:xfrm>
                            <a:off x="1008060" y="5040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Ellipse 15"/>
                        <wps:cNvSpPr/>
                        <wps:spPr>
                          <a:xfrm>
                            <a:off x="1258092" y="504034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Ellipse 16"/>
                        <wps:cNvSpPr/>
                        <wps:spPr>
                          <a:xfrm>
                            <a:off x="507996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Ellipse 19"/>
                        <wps:cNvSpPr/>
                        <wps:spPr>
                          <a:xfrm>
                            <a:off x="758028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Ellipse 20"/>
                        <wps:cNvSpPr/>
                        <wps:spPr>
                          <a:xfrm>
                            <a:off x="1008060" y="75605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Ellipse 21"/>
                        <wps:cNvSpPr/>
                        <wps:spPr>
                          <a:xfrm>
                            <a:off x="1258092" y="75605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38563D" id="Groupe 35" o:spid="_x0000_s1026" style="position:absolute;margin-left:380.3pt;margin-top:81.15pt;width:62.65pt;height:63.1pt;z-index:251662336;mso-position-vertical-relative:page" coordorigin="5079" coordsize="7958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">
                <v:oval id="Ellipse 2" o:spid="_x0000_s1027" style="position:absolute;left:507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eb837d [3204]" stroked="f" strokeweight="1pt">
                  <v:stroke joinstyle="miter"/>
                </v:oval>
                <v:oval id="Ellipse 3" o:spid="_x0000_s1028" style="position:absolute;left:75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+dwgAAANoAAAAPAAAAZHJzL2Rvd25yZXYueG1sRI9BawIx&#10;FITvBf9DeIKXUrMq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AaZs+dwgAAANoAAAAPAAAA&#10;AAAAAAAAAAAAAAcCAABkcnMvZG93bnJldi54bWxQSwUGAAAAAAMAAwC3AAAA9gIAAAAA&#10;" fillcolor="#eb837d [3204]" stroked="f" strokeweight="1pt">
                  <v:stroke joinstyle="miter"/>
                </v:oval>
                <v:oval id="Ellipse 4" o:spid="_x0000_s1029" style="position:absolute;left:100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fpwgAAANoAAAAPAAAAZHJzL2Rvd25yZXYueG1sRI9BawIx&#10;FITvBf9DeIKXUrOK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CVj1fpwgAAANoAAAAPAAAA&#10;AAAAAAAAAAAAAAcCAABkcnMvZG93bnJldi54bWxQSwUGAAAAAAMAAwC3AAAA9gIAAAAA&#10;" fillcolor="#eb837d [3204]" stroked="f" strokeweight="1pt">
                  <v:stroke joinstyle="miter"/>
                </v:oval>
                <v:oval id="Ellipse 5" o:spid="_x0000_s1030" style="position:absolute;left:125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" fillcolor="#eb837d [3204]" stroked="f" strokeweight="1pt">
                  <v:stroke joinstyle="miter"/>
                </v:oval>
                <v:oval id="Ellipse 6" o:spid="_x0000_s1031" style="position:absolute;left:5079;top:252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" fillcolor="#eb837d [3204]" stroked="f" strokeweight="1pt">
                  <v:stroke joinstyle="miter"/>
                </v:oval>
                <v:oval id="Ellipse 8" o:spid="_x0000_s1032" style="position:absolute;left:7580;top:25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" fillcolor="#eb837d [3204]" stroked="f" strokeweight="1pt">
                  <v:stroke joinstyle="miter"/>
                </v:oval>
                <v:oval id="Ellipse 10" o:spid="_x0000_s1033" style="position:absolute;left:10080;top:25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eb837d [3204]" stroked="f" strokeweight="1pt">
                  <v:stroke joinstyle="miter"/>
                </v:oval>
                <v:oval id="Ellipse 11" o:spid="_x0000_s1034" style="position:absolute;left:12580;top:252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" fillcolor="#eb837d [3204]" stroked="f" strokeweight="1pt">
                  <v:stroke joinstyle="miter"/>
                </v:oval>
                <v:oval id="Ellipse 12" o:spid="_x0000_s1035" style="position:absolute;left:5079;top:504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" fillcolor="#eb837d [3204]" stroked="f" strokeweight="1pt">
                  <v:stroke joinstyle="miter"/>
                </v:oval>
                <v:oval id="Ellipse 13" o:spid="_x0000_s1036" style="position:absolute;left:7580;top:504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eb837d [3204]" stroked="f" strokeweight="1pt">
                  <v:stroke joinstyle="miter"/>
                </v:oval>
                <v:oval id="Ellipse 14" o:spid="_x0000_s1037" style="position:absolute;left:10080;top:504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4cwQAAANsAAAAPAAAAZHJzL2Rvd25yZXYueG1sRE/fa8Iw&#10;EH4X/B/CCXsRTTem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JsgnhzBAAAA2wAAAA8AAAAA&#10;AAAAAAAAAAAABwIAAGRycy9kb3ducmV2LnhtbFBLBQYAAAAAAwADALcAAAD1AgAAAAA=&#10;" fillcolor="#eb837d [3204]" stroked="f" strokeweight="1pt">
                  <v:stroke joinstyle="miter"/>
                </v:oval>
                <v:oval id="Ellipse 15" o:spid="_x0000_s1038" style="position:absolute;left:12580;top:504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" fillcolor="#eb837d [3204]" stroked="f" strokeweight="1pt">
                  <v:stroke joinstyle="miter"/>
                </v:oval>
                <v:oval id="Ellipse 16" o:spid="_x0000_s1039" style="position:absolute;left:5079;top:756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eb837d [3204]" stroked="f" strokeweight="1pt">
                  <v:stroke joinstyle="miter"/>
                </v:oval>
                <v:oval id="Ellipse 19" o:spid="_x0000_s1040" style="position:absolute;left:7580;top:75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" fillcolor="#eb837d [3204]" stroked="f" strokeweight="1pt">
                  <v:stroke joinstyle="miter"/>
                </v:oval>
                <v:oval id="Ellipse 20" o:spid="_x0000_s1041" style="position:absolute;left:10080;top:756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Ki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OvTl/QD5OYXAAD//wMAUEsBAi0AFAAGAAgAAAAhANvh9svuAAAAhQEAABMAAAAAAAAAAAAAAAAA&#10;AAAAAFtDb250ZW50X1R5cGVzXS54bWxQSwECLQAUAAYACAAAACEAWvQsW78AAAAVAQAACwAAAAAA&#10;AAAAAAAAAAAfAQAAX3JlbHMvLnJlbHNQSwECLQAUAAYACAAAACEAKndSosAAAADbAAAADwAAAAAA&#10;AAAAAAAAAAAHAgAAZHJzL2Rvd25yZXYueG1sUEsFBgAAAAADAAMAtwAAAPQCAAAAAA==&#10;" fillcolor="#eb837d [3204]" stroked="f" strokeweight="1pt">
                  <v:stroke joinstyle="miter"/>
                </v:oval>
                <v:oval id="Ellipse 21" o:spid="_x0000_s1042" style="position:absolute;left:12580;top:756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" fillcolor="#eb837d [3204]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14:paraId="5BC2867A" w14:textId="56E3FBF3" w:rsidR="00C36937" w:rsidRDefault="007C58F8" w:rsidP="00CD49C3">
      <w:sdt>
        <w:sdtPr>
          <w:rPr>
            <w:rStyle w:val="ObjetCar"/>
          </w:rPr>
          <w:alias w:val="Objet "/>
          <w:tag w:val=""/>
          <w:id w:val="1642931646"/>
          <w:placeholder>
            <w:docPart w:val="6460058AC49F497C954F07BBB7BBAE8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ObjetCar"/>
          </w:rPr>
        </w:sdtEndPr>
        <w:sdtContent>
          <w:r w:rsidR="00CB632B">
            <w:rPr>
              <w:rStyle w:val="ObjetCar"/>
            </w:rPr>
            <w:t>OCDM Base Stack</w:t>
          </w:r>
        </w:sdtContent>
      </w:sdt>
      <w:r w:rsidR="00DF625A" w:rsidRPr="00CD49C3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E23D7ED" wp14:editId="16CEB1EF">
            <wp:simplePos x="0" y="0"/>
            <wp:positionH relativeFrom="page">
              <wp:posOffset>3512982</wp:posOffset>
            </wp:positionH>
            <wp:positionV relativeFrom="page">
              <wp:posOffset>7825105</wp:posOffset>
            </wp:positionV>
            <wp:extent cx="4048125" cy="2864485"/>
            <wp:effectExtent l="0" t="0" r="0" b="0"/>
            <wp:wrapNone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D428E2-BF91-4B3A-A83C-88831084E862}"/>
                </a:ext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D428E2-BF91-4B3A-A83C-88831084E862}"/>
                        </a:ex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C34D" w14:textId="338796A7" w:rsidR="00696DF0" w:rsidRPr="00B461B1" w:rsidRDefault="00696DF0" w:rsidP="00696DF0">
      <w:pPr>
        <w:rPr>
          <w:color w:val="FFFFFF" w:themeColor="background1"/>
          <w:sz w:val="24"/>
          <w:szCs w:val="24"/>
        </w:rPr>
        <w:sectPr w:rsidR="00696DF0" w:rsidRPr="00B461B1" w:rsidSect="0027103D">
          <w:headerReference w:type="default" r:id="rId16"/>
          <w:footerReference w:type="default" r:id="rId17"/>
          <w:pgSz w:w="11906" w:h="16838"/>
          <w:pgMar w:top="6804" w:right="1418" w:bottom="1418" w:left="1418" w:header="709" w:footer="709" w:gutter="0"/>
          <w:cols w:space="708"/>
          <w:docGrid w:linePitch="360"/>
        </w:sectPr>
      </w:pPr>
      <w:r w:rsidRPr="00B461B1">
        <w:rPr>
          <w:color w:val="FFFFFF" w:themeColor="background1"/>
          <w:sz w:val="24"/>
          <w:szCs w:val="24"/>
        </w:rPr>
        <w:t xml:space="preserve">Version </w:t>
      </w:r>
      <w:r w:rsidR="001032D9">
        <w:rPr>
          <w:color w:val="FFFFFF" w:themeColor="background1"/>
          <w:sz w:val="24"/>
          <w:szCs w:val="24"/>
        </w:rPr>
        <w:fldChar w:fldCharType="begin"/>
      </w:r>
      <w:r w:rsidR="001032D9">
        <w:rPr>
          <w:color w:val="FFFFFF" w:themeColor="background1"/>
          <w:sz w:val="24"/>
          <w:szCs w:val="24"/>
        </w:rPr>
        <w:instrText xml:space="preserve"> DOCPROPERTY  Version  \* MERGEFORMAT </w:instrText>
      </w:r>
      <w:r w:rsidR="001032D9">
        <w:rPr>
          <w:color w:val="FFFFFF" w:themeColor="background1"/>
          <w:sz w:val="24"/>
          <w:szCs w:val="24"/>
        </w:rPr>
        <w:fldChar w:fldCharType="separate"/>
      </w:r>
      <w:r w:rsidR="003B0FF3">
        <w:rPr>
          <w:color w:val="FFFFFF" w:themeColor="background1"/>
          <w:sz w:val="24"/>
          <w:szCs w:val="24"/>
        </w:rPr>
        <w:t>0.1</w:t>
      </w:r>
      <w:r w:rsidR="001032D9">
        <w:rPr>
          <w:color w:val="FFFFFF" w:themeColor="background1"/>
          <w:sz w:val="24"/>
          <w:szCs w:val="24"/>
        </w:rPr>
        <w:fldChar w:fldCharType="end"/>
      </w:r>
    </w:p>
    <w:p w14:paraId="55E88EC6" w14:textId="29FDA3A0" w:rsidR="00012C13" w:rsidRDefault="00E86FFC" w:rsidP="00E86FFC">
      <w:pPr>
        <w:pStyle w:val="Titre1"/>
        <w:numPr>
          <w:ilvl w:val="0"/>
          <w:numId w:val="0"/>
        </w:numPr>
        <w:ind w:left="360" w:hanging="360"/>
      </w:pPr>
      <w:bookmarkStart w:id="0" w:name="_Toc139550978"/>
      <w:r>
        <w:lastRenderedPageBreak/>
        <w:t>Historique du document</w:t>
      </w:r>
      <w:bookmarkEnd w:id="0"/>
    </w:p>
    <w:p w14:paraId="027B0666" w14:textId="1A4C8451" w:rsidR="00724729" w:rsidRPr="00724729" w:rsidRDefault="00724729" w:rsidP="00724729">
      <w:pPr>
        <w:pStyle w:val="Titre2"/>
        <w:numPr>
          <w:ilvl w:val="0"/>
          <w:numId w:val="0"/>
        </w:numPr>
      </w:pPr>
      <w:bookmarkStart w:id="1" w:name="_Toc139550979"/>
      <w:r>
        <w:t>Révisions du document</w:t>
      </w:r>
      <w:bookmarkEnd w:id="1"/>
    </w:p>
    <w:tbl>
      <w:tblPr>
        <w:tblStyle w:val="TableauGrille5Fonc-Accentuation5"/>
        <w:tblW w:w="907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43"/>
        <w:gridCol w:w="1241"/>
        <w:gridCol w:w="1260"/>
        <w:gridCol w:w="3617"/>
        <w:gridCol w:w="1811"/>
      </w:tblGrid>
      <w:tr w:rsidR="003C49D1" w14:paraId="189B20BF" w14:textId="77777777" w:rsidTr="003B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503595E" w14:textId="77777777" w:rsidR="003704B7" w:rsidRPr="003D049F" w:rsidRDefault="003704B7" w:rsidP="006D6DF5">
            <w:pPr>
              <w:jc w:val="center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Version</w:t>
            </w:r>
          </w:p>
        </w:tc>
        <w:tc>
          <w:tcPr>
            <w:tcW w:w="1241" w:type="dxa"/>
            <w:vAlign w:val="center"/>
          </w:tcPr>
          <w:p w14:paraId="3C8817CE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Date</w:t>
            </w:r>
          </w:p>
        </w:tc>
        <w:tc>
          <w:tcPr>
            <w:tcW w:w="1260" w:type="dxa"/>
            <w:vAlign w:val="center"/>
          </w:tcPr>
          <w:p w14:paraId="4C061D91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Version applicative concernée</w:t>
            </w:r>
          </w:p>
        </w:tc>
        <w:tc>
          <w:tcPr>
            <w:tcW w:w="3617" w:type="dxa"/>
            <w:vAlign w:val="center"/>
          </w:tcPr>
          <w:p w14:paraId="21A91473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Description</w:t>
            </w:r>
          </w:p>
        </w:tc>
        <w:tc>
          <w:tcPr>
            <w:tcW w:w="1811" w:type="dxa"/>
            <w:vAlign w:val="center"/>
          </w:tcPr>
          <w:p w14:paraId="6E825245" w14:textId="77777777" w:rsidR="003704B7" w:rsidRPr="003D049F" w:rsidRDefault="003704B7" w:rsidP="006D6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Auteur</w:t>
            </w:r>
          </w:p>
        </w:tc>
      </w:tr>
      <w:tr w:rsidR="003C49D1" w14:paraId="054916E8" w14:textId="77777777" w:rsidTr="003B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24406A6" w14:textId="706063DB" w:rsidR="003704B7" w:rsidRPr="003D049F" w:rsidRDefault="003B0FF3" w:rsidP="006D6D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1241" w:type="dxa"/>
            <w:vAlign w:val="center"/>
          </w:tcPr>
          <w:p w14:paraId="56BFB7D0" w14:textId="44313E3A" w:rsidR="003704B7" w:rsidRPr="003D049F" w:rsidRDefault="00B905F5" w:rsidP="006D6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 w:rsidR="003B0FF3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0</w:t>
            </w:r>
            <w:r w:rsidR="003B0FF3">
              <w:rPr>
                <w:sz w:val="18"/>
                <w:szCs w:val="18"/>
              </w:rPr>
              <w:t>/2023</w:t>
            </w:r>
          </w:p>
        </w:tc>
        <w:tc>
          <w:tcPr>
            <w:tcW w:w="1260" w:type="dxa"/>
            <w:vAlign w:val="center"/>
          </w:tcPr>
          <w:p w14:paraId="13FB9888" w14:textId="77777777" w:rsidR="003704B7" w:rsidRPr="003D049F" w:rsidRDefault="003704B7" w:rsidP="006D6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17" w:type="dxa"/>
            <w:vAlign w:val="center"/>
          </w:tcPr>
          <w:p w14:paraId="36175773" w14:textId="77777777" w:rsidR="003704B7" w:rsidRPr="003D049F" w:rsidRDefault="003704B7" w:rsidP="006D6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D049F">
              <w:rPr>
                <w:sz w:val="18"/>
                <w:szCs w:val="18"/>
              </w:rPr>
              <w:t>- Version initiale</w:t>
            </w:r>
          </w:p>
        </w:tc>
        <w:tc>
          <w:tcPr>
            <w:tcW w:w="1811" w:type="dxa"/>
            <w:vAlign w:val="center"/>
          </w:tcPr>
          <w:p w14:paraId="3882998A" w14:textId="0B3EF595" w:rsidR="003704B7" w:rsidRPr="003D049F" w:rsidRDefault="003B0FF3" w:rsidP="006D6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TGE</w:t>
            </w:r>
          </w:p>
        </w:tc>
      </w:tr>
      <w:tr w:rsidR="003B0FF3" w14:paraId="4EFBCED9" w14:textId="77777777" w:rsidTr="003B0F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266DC679" w14:textId="77777777" w:rsidR="003B0FF3" w:rsidRDefault="003B0FF3" w:rsidP="006D6D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5C63CAD9" w14:textId="77777777" w:rsidR="003B0FF3" w:rsidRDefault="003B0FF3" w:rsidP="006D6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B69DE31" w14:textId="77777777" w:rsidR="003B0FF3" w:rsidRPr="003D049F" w:rsidRDefault="003B0FF3" w:rsidP="006D6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617" w:type="dxa"/>
            <w:vAlign w:val="center"/>
          </w:tcPr>
          <w:p w14:paraId="277DE534" w14:textId="77777777" w:rsidR="003B0FF3" w:rsidRPr="003D049F" w:rsidRDefault="003B0FF3" w:rsidP="006D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11" w:type="dxa"/>
            <w:vAlign w:val="center"/>
          </w:tcPr>
          <w:p w14:paraId="23CEC8D8" w14:textId="77777777" w:rsidR="003B0FF3" w:rsidRDefault="003B0FF3" w:rsidP="006D6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B039E5D" w14:textId="77777777" w:rsidR="003704B7" w:rsidRPr="00724729" w:rsidRDefault="003704B7" w:rsidP="00CA510B">
      <w:pPr>
        <w:pStyle w:val="Titre2"/>
        <w:numPr>
          <w:ilvl w:val="0"/>
          <w:numId w:val="0"/>
        </w:numPr>
        <w:spacing w:before="240"/>
      </w:pPr>
      <w:bookmarkStart w:id="2" w:name="_Toc124510289"/>
      <w:bookmarkStart w:id="3" w:name="_Toc139550980"/>
      <w:r w:rsidRPr="00724729">
        <w:t>Validation du document</w:t>
      </w:r>
      <w:bookmarkEnd w:id="2"/>
      <w:bookmarkEnd w:id="3"/>
    </w:p>
    <w:tbl>
      <w:tblPr>
        <w:tblStyle w:val="TableauGrille5Fonc-Accentuation5"/>
        <w:tblW w:w="9072" w:type="dxa"/>
        <w:tblLook w:val="0480" w:firstRow="0" w:lastRow="0" w:firstColumn="1" w:lastColumn="0" w:noHBand="0" w:noVBand="1"/>
      </w:tblPr>
      <w:tblGrid>
        <w:gridCol w:w="2082"/>
        <w:gridCol w:w="3531"/>
        <w:gridCol w:w="3459"/>
      </w:tblGrid>
      <w:tr w:rsidR="003704B7" w:rsidRPr="003D049F" w14:paraId="412BF629" w14:textId="77777777" w:rsidTr="0098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4DF0AC3" w14:textId="77777777" w:rsidR="003704B7" w:rsidRPr="003D049F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du commanditaire</w:t>
            </w:r>
          </w:p>
        </w:tc>
        <w:tc>
          <w:tcPr>
            <w:tcW w:w="3562" w:type="dxa"/>
            <w:vAlign w:val="center"/>
          </w:tcPr>
          <w:p w14:paraId="1BAC9E6D" w14:textId="760981D1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&lt;Organisation&gt;</w:t>
            </w:r>
          </w:p>
          <w:p w14:paraId="48468F4B" w14:textId="0D42CA6B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</w:t>
            </w:r>
          </w:p>
          <w:p w14:paraId="55F405F7" w14:textId="4AB3DAE5" w:rsidR="003704B7" w:rsidRPr="003D049F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&lt;Fonction&gt;</w:t>
            </w:r>
          </w:p>
        </w:tc>
        <w:tc>
          <w:tcPr>
            <w:tcW w:w="3499" w:type="dxa"/>
            <w:vAlign w:val="center"/>
          </w:tcPr>
          <w:p w14:paraId="0D95A6C8" w14:textId="77777777" w:rsidR="003704B7" w:rsidRPr="003D049F" w:rsidRDefault="003704B7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et visa :</w:t>
            </w:r>
          </w:p>
        </w:tc>
      </w:tr>
      <w:tr w:rsidR="003704B7" w:rsidRPr="003D049F" w14:paraId="42FEB745" w14:textId="77777777" w:rsidTr="00981AA4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E8F62E1" w14:textId="77777777" w:rsidR="003704B7" w:rsidRPr="003D049F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 du prestataire</w:t>
            </w:r>
          </w:p>
        </w:tc>
        <w:tc>
          <w:tcPr>
            <w:tcW w:w="3562" w:type="dxa"/>
            <w:vAlign w:val="center"/>
          </w:tcPr>
          <w:p w14:paraId="4280DB36" w14:textId="77777777" w:rsidR="00920B25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&lt;Organisation&gt;</w:t>
            </w:r>
          </w:p>
          <w:p w14:paraId="64666FD2" w14:textId="77777777" w:rsidR="00920B25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</w:t>
            </w:r>
          </w:p>
          <w:p w14:paraId="2CD29BFA" w14:textId="48DCB6E3" w:rsidR="003704B7" w:rsidRPr="003D049F" w:rsidRDefault="00920B25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&lt;Fonction&gt;</w:t>
            </w:r>
          </w:p>
        </w:tc>
        <w:tc>
          <w:tcPr>
            <w:tcW w:w="3499" w:type="dxa"/>
            <w:vAlign w:val="center"/>
          </w:tcPr>
          <w:p w14:paraId="26B68450" w14:textId="77777777" w:rsidR="003704B7" w:rsidRPr="003D049F" w:rsidRDefault="003704B7" w:rsidP="00E7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et visa :</w:t>
            </w:r>
          </w:p>
        </w:tc>
      </w:tr>
      <w:tr w:rsidR="003704B7" w:rsidRPr="003D049F" w14:paraId="05BE7B9D" w14:textId="77777777" w:rsidTr="0098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0C9B379" w14:textId="77777777" w:rsidR="003704B7" w:rsidRDefault="003704B7" w:rsidP="00E75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Approbateurs :</w:t>
            </w:r>
          </w:p>
        </w:tc>
        <w:tc>
          <w:tcPr>
            <w:tcW w:w="3562" w:type="dxa"/>
            <w:vAlign w:val="center"/>
          </w:tcPr>
          <w:p w14:paraId="7EFF0161" w14:textId="54B7E605" w:rsidR="00920B25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Prénom&gt;, &lt;Organisation&gt;</w:t>
            </w:r>
          </w:p>
          <w:p w14:paraId="14F707E5" w14:textId="04633B62" w:rsidR="003704B7" w:rsidRDefault="00920B25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&lt;Nom / Prénom&gt;, &lt;Organisation&gt;</w:t>
            </w:r>
          </w:p>
        </w:tc>
        <w:tc>
          <w:tcPr>
            <w:tcW w:w="3499" w:type="dxa"/>
            <w:vAlign w:val="center"/>
          </w:tcPr>
          <w:p w14:paraId="63F694FC" w14:textId="77777777" w:rsidR="003704B7" w:rsidRDefault="003704B7" w:rsidP="00E75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8A9A810" w14:textId="2FA15849" w:rsidR="00E86FFC" w:rsidRDefault="00E86FFC">
      <w:r>
        <w:br w:type="page"/>
      </w:r>
    </w:p>
    <w:sdt>
      <w:sdtPr>
        <w:rPr>
          <w:rFonts w:ascii="Montserrat" w:eastAsiaTheme="minorHAnsi" w:hAnsi="Montserrat" w:cstheme="minorBidi"/>
          <w:color w:val="auto"/>
          <w:sz w:val="22"/>
          <w:szCs w:val="22"/>
          <w:lang w:eastAsia="en-US"/>
        </w:rPr>
        <w:id w:val="89007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2AFD6" w14:textId="7DFFB5A6" w:rsidR="00E25DFB" w:rsidRPr="00994A17" w:rsidRDefault="00E25DFB" w:rsidP="00994A17">
          <w:pPr>
            <w:pStyle w:val="En-ttedetabledesmatires"/>
          </w:pPr>
          <w:r w:rsidRPr="00994A17">
            <w:t>Table des matières</w:t>
          </w:r>
        </w:p>
        <w:bookmarkStart w:id="4" w:name="_GoBack"/>
        <w:bookmarkEnd w:id="4"/>
        <w:p w14:paraId="1A6C977E" w14:textId="77777777" w:rsidR="007C58F8" w:rsidRDefault="00E25DFB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50978" w:history="1">
            <w:r w:rsidR="007C58F8" w:rsidRPr="00706C98">
              <w:rPr>
                <w:rStyle w:val="Lienhypertexte"/>
              </w:rPr>
              <w:t>Historique du document</w:t>
            </w:r>
            <w:r w:rsidR="007C58F8">
              <w:rPr>
                <w:webHidden/>
              </w:rPr>
              <w:tab/>
            </w:r>
            <w:r w:rsidR="007C58F8">
              <w:rPr>
                <w:webHidden/>
              </w:rPr>
              <w:fldChar w:fldCharType="begin"/>
            </w:r>
            <w:r w:rsidR="007C58F8">
              <w:rPr>
                <w:webHidden/>
              </w:rPr>
              <w:instrText xml:space="preserve"> PAGEREF _Toc139550978 \h </w:instrText>
            </w:r>
            <w:r w:rsidR="007C58F8">
              <w:rPr>
                <w:webHidden/>
              </w:rPr>
            </w:r>
            <w:r w:rsidR="007C58F8">
              <w:rPr>
                <w:webHidden/>
              </w:rPr>
              <w:fldChar w:fldCharType="separate"/>
            </w:r>
            <w:r w:rsidR="007C58F8">
              <w:rPr>
                <w:webHidden/>
              </w:rPr>
              <w:t>2</w:t>
            </w:r>
            <w:r w:rsidR="007C58F8">
              <w:rPr>
                <w:webHidden/>
              </w:rPr>
              <w:fldChar w:fldCharType="end"/>
            </w:r>
          </w:hyperlink>
        </w:p>
        <w:p w14:paraId="52FC7C89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79" w:history="1">
            <w:r w:rsidRPr="00706C98">
              <w:rPr>
                <w:rStyle w:val="Lienhypertexte"/>
              </w:rPr>
              <w:t>Révisions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4283B7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0" w:history="1">
            <w:r w:rsidRPr="00706C98">
              <w:rPr>
                <w:rStyle w:val="Lienhypertexte"/>
              </w:rPr>
              <w:t>Validation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C3C532" w14:textId="77777777" w:rsidR="007C58F8" w:rsidRDefault="007C58F8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39550981" w:history="1">
            <w:r w:rsidRPr="00706C98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706C98">
              <w:rPr>
                <w:rStyle w:val="Lienhypertexte"/>
              </w:rPr>
              <w:t>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70CE1A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2" w:history="1">
            <w:r w:rsidRPr="00706C98">
              <w:rPr>
                <w:rStyle w:val="Lienhypertexte"/>
              </w:rPr>
              <w:t>1.1. Objet du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9FAB77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3" w:history="1">
            <w:r w:rsidRPr="00706C98">
              <w:rPr>
                <w:rStyle w:val="Lienhypertexte"/>
              </w:rPr>
              <w:t>1.2. Enjeux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81D3EB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4" w:history="1">
            <w:r w:rsidRPr="00706C98">
              <w:rPr>
                <w:rStyle w:val="Lienhypertexte"/>
              </w:rPr>
              <w:t>1.3. Utilisateurs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AB9020" w14:textId="77777777" w:rsidR="007C58F8" w:rsidRDefault="007C58F8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39550985" w:history="1">
            <w:r w:rsidRPr="00706C98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706C98">
              <w:rPr>
                <w:rStyle w:val="Lienhypertexte"/>
              </w:rPr>
              <w:t>Fork du socle technique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C4E67B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6" w:history="1">
            <w:r w:rsidRPr="00706C98">
              <w:rPr>
                <w:rStyle w:val="Lienhypertexte"/>
              </w:rPr>
              <w:t>1.4. Fork du projet sur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CACD44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7" w:history="1">
            <w:r w:rsidRPr="00706C98">
              <w:rPr>
                <w:rStyle w:val="Lienhypertexte"/>
              </w:rPr>
              <w:t>1.5. Publication d’une copie sur un dépôt externe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31A449" w14:textId="77777777" w:rsidR="007C58F8" w:rsidRDefault="007C58F8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39550988" w:history="1">
            <w:r w:rsidRPr="00706C98">
              <w:rPr>
                <w:rStyle w:val="Lienhypertexte"/>
              </w:rPr>
              <w:t>3.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706C98">
              <w:rPr>
                <w:rStyle w:val="Lienhypertexte"/>
              </w:rPr>
              <w:t>Démarrer le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7864A6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89" w:history="1">
            <w:r w:rsidRPr="00706C98">
              <w:rPr>
                <w:rStyle w:val="Lienhypertexte"/>
              </w:rPr>
              <w:t>1.6. Prérequis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ABA363C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90" w:history="1">
            <w:r w:rsidRPr="00706C98">
              <w:rPr>
                <w:rStyle w:val="Lienhypertexte"/>
              </w:rPr>
              <w:t>1.7.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BF4E12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91" w:history="1">
            <w:r w:rsidRPr="00706C98">
              <w:rPr>
                <w:rStyle w:val="Lienhypertexte"/>
              </w:rPr>
              <w:t>1.8. Exécuter le projet avec une BDD H2 embedded (rien à installer)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A23042B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0992" w:history="1">
            <w:r w:rsidRPr="00706C98">
              <w:rPr>
                <w:rStyle w:val="Lienhypertexte"/>
              </w:rPr>
              <w:t>1.8.1. Exécuter le projet avec une BDD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63DABC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93" w:history="1">
            <w:r w:rsidRPr="00706C98">
              <w:rPr>
                <w:rStyle w:val="Lienhypertexte"/>
              </w:rPr>
              <w:t>1.9. Commandes du projet front 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DCB3476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0994" w:history="1">
            <w:r w:rsidRPr="00706C98">
              <w:rPr>
                <w:rStyle w:val="Lienhypertexte"/>
              </w:rPr>
              <w:t>1.9.1.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7A88EB8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0995" w:history="1">
            <w:r w:rsidRPr="00706C98">
              <w:rPr>
                <w:rStyle w:val="Lienhypertexte"/>
              </w:rPr>
              <w:t>1.9.2. Compilation et hot reload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7832CA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0996" w:history="1">
            <w:r w:rsidRPr="00706C98">
              <w:rPr>
                <w:rStyle w:val="Lienhypertexte"/>
              </w:rPr>
              <w:t>1.9.3. Compilation et minification pour la production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41324B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0997" w:history="1">
            <w:r w:rsidRPr="00706C98">
              <w:rPr>
                <w:rStyle w:val="Lienhypertexte"/>
              </w:rPr>
              <w:t>1.9.4. Correction du code pour le linter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E3348F4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98" w:history="1">
            <w:r w:rsidRPr="00706C98">
              <w:rPr>
                <w:rStyle w:val="Lienhypertexte"/>
              </w:rPr>
              <w:t>1.10. Installation alternative avec docker compose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828D16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0999" w:history="1">
            <w:r w:rsidRPr="00706C98">
              <w:rPr>
                <w:rStyle w:val="Lienhypertexte"/>
              </w:rPr>
              <w:t>1.11. 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_Toc139550999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6B53AB" w14:textId="77777777" w:rsidR="007C58F8" w:rsidRDefault="007C58F8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39551000" w:history="1">
            <w:r w:rsidRPr="00706C98">
              <w:rPr>
                <w:rStyle w:val="Lienhypertexte"/>
              </w:rPr>
              <w:t>4.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706C98">
              <w:rPr>
                <w:rStyle w:val="Lienhypertexte"/>
              </w:rPr>
              <w:t>Build / packaging / run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F759651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1" w:history="1">
            <w:r w:rsidRPr="00706C98">
              <w:rPr>
                <w:rStyle w:val="Lienhypertexte"/>
              </w:rPr>
              <w:t>1.12. Packaging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D14A167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2" w:history="1">
            <w:r w:rsidRPr="00706C98">
              <w:rPr>
                <w:rStyle w:val="Lienhypertexte"/>
              </w:rPr>
              <w:t>1.13. Configuration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B80CF8B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3" w:history="1">
            <w:r w:rsidRPr="00706C98">
              <w:rPr>
                <w:rStyle w:val="Lienhypertexte"/>
              </w:rPr>
              <w:t>1.14. Démarrage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7A7139D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4" w:history="1">
            <w:r w:rsidRPr="00706C98">
              <w:rPr>
                <w:rStyle w:val="Lienhypertexte"/>
              </w:rPr>
              <w:t>1.15. CI/CD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FA83B48" w14:textId="77777777" w:rsidR="007C58F8" w:rsidRDefault="007C58F8">
          <w:pPr>
            <w:pStyle w:val="TM1"/>
            <w:rPr>
              <w:rFonts w:asciiTheme="minorHAnsi" w:eastAsiaTheme="minorEastAsia" w:hAnsiTheme="minorHAnsi"/>
              <w:lang w:eastAsia="fr-FR"/>
            </w:rPr>
          </w:pPr>
          <w:hyperlink w:anchor="_Toc139551005" w:history="1">
            <w:r w:rsidRPr="00706C98">
              <w:rPr>
                <w:rStyle w:val="Lienhypertexte"/>
              </w:rPr>
              <w:t>5.</w:t>
            </w:r>
            <w:r>
              <w:rPr>
                <w:rFonts w:asciiTheme="minorHAnsi" w:eastAsiaTheme="minorEastAsia" w:hAnsiTheme="minorHAnsi"/>
                <w:lang w:eastAsia="fr-FR"/>
              </w:rPr>
              <w:tab/>
            </w:r>
            <w:r w:rsidRPr="00706C98">
              <w:rPr>
                <w:rStyle w:val="Lienhypertexte"/>
              </w:rPr>
              <w:t>Implémentation des fonctionnalités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3F743C5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6" w:history="1">
            <w:r w:rsidRPr="00706C98">
              <w:rPr>
                <w:rStyle w:val="Lienhypertexte"/>
              </w:rPr>
              <w:t>1.16. Renommer le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EFDE44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7" w:history="1">
            <w:r w:rsidRPr="00706C98">
              <w:rPr>
                <w:rStyle w:val="Lienhypertexte"/>
              </w:rPr>
              <w:t>1.17. Implémenter une fonctionnalité backend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02EC0BA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1008" w:history="1">
            <w:r w:rsidRPr="00706C98">
              <w:rPr>
                <w:rStyle w:val="Lienhypertexte"/>
              </w:rPr>
              <w:t>1.17.1. Modèle en couche avec Spring MVC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CA47A4E" w14:textId="77777777" w:rsidR="007C58F8" w:rsidRDefault="007C58F8">
          <w:pPr>
            <w:pStyle w:val="TM2"/>
            <w:rPr>
              <w:rFonts w:asciiTheme="minorHAnsi" w:eastAsiaTheme="minorEastAsia" w:hAnsiTheme="minorHAnsi"/>
              <w:lang w:eastAsia="fr-FR"/>
            </w:rPr>
          </w:pPr>
          <w:hyperlink w:anchor="_Toc139551009" w:history="1">
            <w:r w:rsidRPr="00706C98">
              <w:rPr>
                <w:rStyle w:val="Lienhypertexte"/>
              </w:rPr>
              <w:t>1.18. Ajouter un écran sur le frontend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CF50144" w14:textId="77777777" w:rsidR="007C58F8" w:rsidRDefault="007C58F8">
          <w:pPr>
            <w:pStyle w:val="TM3"/>
            <w:rPr>
              <w:rFonts w:asciiTheme="minorHAnsi" w:eastAsiaTheme="minorEastAsia" w:hAnsiTheme="minorHAnsi"/>
              <w:lang w:eastAsia="fr-FR"/>
            </w:rPr>
          </w:pPr>
          <w:hyperlink w:anchor="_Toc139551010" w:history="1">
            <w:r w:rsidRPr="00706C98">
              <w:rPr>
                <w:rStyle w:val="Lienhypertexte"/>
              </w:rPr>
              <w:t>1.18.1. Modèle MVVM avec Vue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_Toc139551010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770864C" w14:textId="7E441FD6" w:rsidR="002E55E1" w:rsidRDefault="00E25DF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EAA1BF" w14:textId="77777777" w:rsidR="002E55E1" w:rsidRDefault="002E55E1">
      <w:pPr>
        <w:rPr>
          <w:b/>
          <w:bCs/>
        </w:rPr>
      </w:pPr>
      <w:r>
        <w:rPr>
          <w:b/>
          <w:bCs/>
        </w:rPr>
        <w:br w:type="page"/>
      </w:r>
    </w:p>
    <w:p w14:paraId="327A3E38" w14:textId="45368506" w:rsidR="003C0A22" w:rsidRDefault="003C0A22" w:rsidP="003C0A22">
      <w:pPr>
        <w:pStyle w:val="Titre1"/>
      </w:pPr>
      <w:bookmarkStart w:id="5" w:name="_Toc139550981"/>
      <w:r>
        <w:t>Contexte</w:t>
      </w:r>
      <w:bookmarkEnd w:id="5"/>
    </w:p>
    <w:p w14:paraId="735E51C0" w14:textId="191798B0" w:rsidR="003C0A22" w:rsidRDefault="00040D28" w:rsidP="00040D28">
      <w:pPr>
        <w:pStyle w:val="Titre2"/>
      </w:pPr>
      <w:bookmarkStart w:id="6" w:name="_Toc139550982"/>
      <w:r>
        <w:t>Objet du document</w:t>
      </w:r>
      <w:bookmarkEnd w:id="6"/>
    </w:p>
    <w:p w14:paraId="27133EA7" w14:textId="15635FB9" w:rsidR="003C0A22" w:rsidRDefault="003C0A22" w:rsidP="00040D28">
      <w:r w:rsidRPr="003C0A22">
        <w:t xml:space="preserve">Le présent document est </w:t>
      </w:r>
      <w:r w:rsidR="00E80528">
        <w:t>le guide d’implémentation</w:t>
      </w:r>
      <w:r w:rsidRPr="003C0A22">
        <w:t xml:space="preserve"> du projet </w:t>
      </w:r>
      <w:r>
        <w:t xml:space="preserve">Base Stack. </w:t>
      </w:r>
      <w:r w:rsidRPr="003C0A22">
        <w:t xml:space="preserve">Il vise à </w:t>
      </w:r>
      <w:r w:rsidR="00E80528">
        <w:t xml:space="preserve">guider </w:t>
      </w:r>
      <w:r w:rsidR="00AF21E1">
        <w:t>les développeurs</w:t>
      </w:r>
      <w:r w:rsidR="00E80528">
        <w:t xml:space="preserve"> </w:t>
      </w:r>
      <w:r w:rsidR="000E34BC">
        <w:t xml:space="preserve">dans la démarche de mise en œuvre d’une application métier basée sur le socle </w:t>
      </w:r>
      <w:r w:rsidR="00AF21E1">
        <w:t>Base Stack</w:t>
      </w:r>
      <w:r w:rsidRPr="003C0A22">
        <w:t>.</w:t>
      </w:r>
    </w:p>
    <w:p w14:paraId="1A84151D" w14:textId="77777777" w:rsidR="00E61E99" w:rsidRDefault="00E61E99" w:rsidP="00040D28"/>
    <w:p w14:paraId="4B7E8BDE" w14:textId="77777777" w:rsidR="003C0A22" w:rsidRDefault="003C0A22" w:rsidP="003C0A22">
      <w:pPr>
        <w:pStyle w:val="Titre2"/>
      </w:pPr>
      <w:bookmarkStart w:id="7" w:name="_Toc139550983"/>
      <w:r>
        <w:t>Enjeux</w:t>
      </w:r>
      <w:r w:rsidR="00040D28">
        <w:t xml:space="preserve"> projet</w:t>
      </w:r>
      <w:bookmarkEnd w:id="7"/>
    </w:p>
    <w:p w14:paraId="598E8370" w14:textId="56F8D324" w:rsidR="003C0A22" w:rsidRDefault="003C0A22" w:rsidP="00040D28">
      <w:r>
        <w:t xml:space="preserve">Ce projet </w:t>
      </w:r>
      <w:r w:rsidR="00900076">
        <w:t>a pour objectif de</w:t>
      </w:r>
      <w:r>
        <w:t xml:space="preserve"> fournir un</w:t>
      </w:r>
      <w:r w:rsidR="00123B9B">
        <w:t>e</w:t>
      </w:r>
      <w:r>
        <w:t xml:space="preserve"> base de démarrage uniforme et </w:t>
      </w:r>
      <w:r w:rsidR="00123B9B">
        <w:t>prête</w:t>
      </w:r>
      <w:r>
        <w:t xml:space="preserve"> à l’emploi pour l’implémentation des projets</w:t>
      </w:r>
      <w:r w:rsidR="00123B9B">
        <w:t>.</w:t>
      </w:r>
    </w:p>
    <w:p w14:paraId="68675843" w14:textId="1E12906E" w:rsidR="00D40777" w:rsidRDefault="00D40777" w:rsidP="00040D28">
      <w:r>
        <w:t>L’objectif du déploiement de cette base commune pour no</w:t>
      </w:r>
      <w:r w:rsidR="005C45A6">
        <w:t>s</w:t>
      </w:r>
      <w:r>
        <w:t xml:space="preserve"> futur</w:t>
      </w:r>
      <w:r w:rsidR="005C45A6">
        <w:t>s</w:t>
      </w:r>
      <w:r>
        <w:t xml:space="preserve"> projet</w:t>
      </w:r>
      <w:r w:rsidR="005C45A6">
        <w:t>s</w:t>
      </w:r>
      <w:r>
        <w:t xml:space="preserve"> est multiple</w:t>
      </w:r>
    </w:p>
    <w:p w14:paraId="7B3F4076" w14:textId="3B819BF7" w:rsidR="00D40777" w:rsidRDefault="00D40777" w:rsidP="00D40777">
      <w:pPr>
        <w:pStyle w:val="Paragraphedeliste"/>
        <w:numPr>
          <w:ilvl w:val="0"/>
          <w:numId w:val="15"/>
        </w:numPr>
      </w:pPr>
      <w:r>
        <w:t>Gains de temps au démarrage des projets</w:t>
      </w:r>
    </w:p>
    <w:p w14:paraId="76491E41" w14:textId="6440CE68" w:rsidR="00D40777" w:rsidRDefault="00D40777" w:rsidP="00D40777">
      <w:pPr>
        <w:pStyle w:val="Paragraphedeliste"/>
        <w:numPr>
          <w:ilvl w:val="0"/>
          <w:numId w:val="15"/>
        </w:numPr>
      </w:pPr>
      <w:r>
        <w:t>Industrialisation des projet</w:t>
      </w:r>
      <w:r w:rsidR="005C45A6">
        <w:t>s</w:t>
      </w:r>
      <w:r>
        <w:t xml:space="preserve"> facilitée (build, packaging, CI…)</w:t>
      </w:r>
    </w:p>
    <w:p w14:paraId="052F8815" w14:textId="14396EF0" w:rsidR="00D40777" w:rsidRDefault="005C45A6" w:rsidP="00D40777">
      <w:pPr>
        <w:pStyle w:val="Paragraphedeliste"/>
        <w:numPr>
          <w:ilvl w:val="0"/>
          <w:numId w:val="15"/>
        </w:numPr>
      </w:pPr>
      <w:r>
        <w:t>Amélioration du support de la DT et des autres projets</w:t>
      </w:r>
    </w:p>
    <w:p w14:paraId="7A61B7D0" w14:textId="2BACC052" w:rsidR="005C45A6" w:rsidRDefault="005C45A6" w:rsidP="00D40777">
      <w:pPr>
        <w:pStyle w:val="Paragraphedeliste"/>
        <w:numPr>
          <w:ilvl w:val="0"/>
          <w:numId w:val="15"/>
        </w:numPr>
      </w:pPr>
      <w:r>
        <w:t>Facilité pour intervenir sur différents projets</w:t>
      </w:r>
    </w:p>
    <w:p w14:paraId="712F30CC" w14:textId="5E4AD130" w:rsidR="005C45A6" w:rsidRDefault="005C45A6" w:rsidP="005C45A6">
      <w:pPr>
        <w:pStyle w:val="Paragraphedeliste"/>
        <w:numPr>
          <w:ilvl w:val="0"/>
          <w:numId w:val="15"/>
        </w:numPr>
      </w:pPr>
      <w:r>
        <w:t>Amélioration de la capacité à mettre à jour le socle</w:t>
      </w:r>
    </w:p>
    <w:p w14:paraId="77480F6D" w14:textId="394955C1" w:rsidR="005C45A6" w:rsidRDefault="005C45A6" w:rsidP="005C45A6"/>
    <w:p w14:paraId="4D6BA155" w14:textId="69F32142" w:rsidR="00996397" w:rsidRDefault="008226F8" w:rsidP="005C45A6">
      <w:r>
        <w:t xml:space="preserve">Ce socle projet n’implémente pas de logique métier, il propose un socle technique fonctionnel </w:t>
      </w:r>
      <w:r w:rsidR="00FE25C5">
        <w:t>répondant aux problématiques transverses commune des projets</w:t>
      </w:r>
    </w:p>
    <w:p w14:paraId="7ACE6025" w14:textId="77777777" w:rsidR="00E61E99" w:rsidRDefault="00E61E99" w:rsidP="00040D28"/>
    <w:p w14:paraId="1C992A95" w14:textId="62A16383" w:rsidR="001C7F33" w:rsidRDefault="001C7F33" w:rsidP="001C7F33">
      <w:pPr>
        <w:pStyle w:val="Titre2"/>
      </w:pPr>
      <w:bookmarkStart w:id="8" w:name="_Toc139550984"/>
      <w:r>
        <w:t>Utilisateurs</w:t>
      </w:r>
      <w:bookmarkEnd w:id="8"/>
    </w:p>
    <w:p w14:paraId="64738E00" w14:textId="127FD6FD" w:rsidR="001C7F33" w:rsidRPr="001C7F33" w:rsidRDefault="001C7F33" w:rsidP="001C7F33">
      <w:r>
        <w:t xml:space="preserve">Les utilisateurs de ce </w:t>
      </w:r>
      <w:r w:rsidR="00BB69C1">
        <w:t>logiciel</w:t>
      </w:r>
      <w:r>
        <w:t xml:space="preserve"> </w:t>
      </w:r>
      <w:r w:rsidR="00BB69C1">
        <w:t>sont les équipes projet qui implémentent cette base pour la décliner comme un projet à destination des utilisateurs finaux.</w:t>
      </w:r>
    </w:p>
    <w:p w14:paraId="62EE8A13" w14:textId="77777777" w:rsidR="00E61E99" w:rsidRDefault="00E61E99" w:rsidP="00040D28"/>
    <w:p w14:paraId="180E037F" w14:textId="06B9B407" w:rsidR="00040D28" w:rsidRDefault="0016477E" w:rsidP="00E61E99">
      <w:pPr>
        <w:pStyle w:val="Titre1"/>
      </w:pPr>
      <w:bookmarkStart w:id="9" w:name="_Toc139550985"/>
      <w:r>
        <w:t>Fork</w:t>
      </w:r>
      <w:r w:rsidR="00AD6951">
        <w:t xml:space="preserve"> du socle technique</w:t>
      </w:r>
      <w:bookmarkEnd w:id="9"/>
    </w:p>
    <w:p w14:paraId="26B0E896" w14:textId="77777777" w:rsidR="00331A60" w:rsidRDefault="00331A60" w:rsidP="00040D28"/>
    <w:p w14:paraId="260273B7" w14:textId="54847F2A" w:rsidR="00AD6951" w:rsidRDefault="00AD6951" w:rsidP="00040D28">
      <w:r>
        <w:t xml:space="preserve">La première étape pour décliner </w:t>
      </w:r>
      <w:r w:rsidR="00CF56A4">
        <w:t xml:space="preserve">le socle sous forme </w:t>
      </w:r>
      <w:r w:rsidR="003935B4">
        <w:t>d’une application</w:t>
      </w:r>
      <w:r w:rsidR="00CF56A4">
        <w:t xml:space="preserve"> est de créer une copie des sources mises </w:t>
      </w:r>
      <w:r w:rsidR="00BA4CBC">
        <w:t>à</w:t>
      </w:r>
      <w:r w:rsidR="00CF56A4">
        <w:t xml:space="preserve"> disposition pour y apporter les modifications </w:t>
      </w:r>
      <w:r w:rsidR="00BA4CBC">
        <w:t>nécessaires à l’implémentation des fonctions attendues par le client.</w:t>
      </w:r>
    </w:p>
    <w:p w14:paraId="40D89994" w14:textId="37229A0E" w:rsidR="00BA4CBC" w:rsidRDefault="00A97976" w:rsidP="00040D28">
      <w:r>
        <w:t>Il existe 2 manières de réaliser cette première étape :</w:t>
      </w:r>
    </w:p>
    <w:p w14:paraId="15BBEE9F" w14:textId="77777777" w:rsidR="00784B57" w:rsidRDefault="00A97976" w:rsidP="00ED15F9">
      <w:pPr>
        <w:pStyle w:val="Paragraphedeliste"/>
        <w:numPr>
          <w:ilvl w:val="0"/>
          <w:numId w:val="20"/>
        </w:numPr>
      </w:pPr>
      <w:r>
        <w:t xml:space="preserve">Fork </w:t>
      </w:r>
      <w:r w:rsidR="00ED15F9">
        <w:t xml:space="preserve">du projet sur </w:t>
      </w:r>
      <w:r>
        <w:t>Github</w:t>
      </w:r>
    </w:p>
    <w:p w14:paraId="36DFBD2D" w14:textId="2FA323C2" w:rsidR="00ED15F9" w:rsidRDefault="00784B57" w:rsidP="00784B57">
      <w:pPr>
        <w:pStyle w:val="Paragraphedeliste"/>
        <w:numPr>
          <w:ilvl w:val="1"/>
          <w:numId w:val="20"/>
        </w:numPr>
      </w:pPr>
      <w:r>
        <w:t>Méthode</w:t>
      </w:r>
      <w:r w:rsidR="00ED15F9">
        <w:t xml:space="preserve"> recommandée</w:t>
      </w:r>
    </w:p>
    <w:p w14:paraId="35232494" w14:textId="692EC308" w:rsidR="00ED15F9" w:rsidRDefault="00ED15F9" w:rsidP="00ED15F9">
      <w:pPr>
        <w:pStyle w:val="Paragraphedeliste"/>
        <w:numPr>
          <w:ilvl w:val="0"/>
          <w:numId w:val="20"/>
        </w:numPr>
      </w:pPr>
      <w:r>
        <w:t xml:space="preserve">Clonage du projet puis </w:t>
      </w:r>
      <w:r w:rsidR="00784B57">
        <w:t xml:space="preserve">publication sur un </w:t>
      </w:r>
      <w:r w:rsidR="00F74DC5">
        <w:t>dépôt</w:t>
      </w:r>
      <w:r w:rsidR="00784B57">
        <w:t xml:space="preserve"> externe</w:t>
      </w:r>
    </w:p>
    <w:p w14:paraId="1FA5656A" w14:textId="0D1BC2ED" w:rsidR="000176B1" w:rsidRDefault="00784B57" w:rsidP="000176B1">
      <w:pPr>
        <w:pStyle w:val="Paragraphedeliste"/>
        <w:numPr>
          <w:ilvl w:val="1"/>
          <w:numId w:val="20"/>
        </w:numPr>
      </w:pPr>
      <w:r>
        <w:t>Méthode alternative</w:t>
      </w:r>
      <w:r w:rsidR="00862D16">
        <w:t xml:space="preserve"> si le client a des contraintes spécifiques </w:t>
      </w:r>
      <w:r w:rsidR="000176B1">
        <w:t>relatives au</w:t>
      </w:r>
      <w:r w:rsidR="00862D16">
        <w:t xml:space="preserve"> stockage du code</w:t>
      </w:r>
    </w:p>
    <w:p w14:paraId="7D11BBAF" w14:textId="7C112FF2" w:rsidR="000176B1" w:rsidRDefault="000176B1" w:rsidP="000176B1"/>
    <w:p w14:paraId="3A6940B7" w14:textId="17C0025D" w:rsidR="0092624F" w:rsidRDefault="0092624F" w:rsidP="000176B1">
      <w:r>
        <w:t xml:space="preserve">Dans les 2 cas </w:t>
      </w:r>
      <w:r w:rsidR="00AC5DBC">
        <w:t>le support de la DT est requis pour accéder au projet Base-Stack et/ou initier le</w:t>
      </w:r>
      <w:r w:rsidR="001A7F67">
        <w:t xml:space="preserve"> dépôt du projet cible.</w:t>
      </w:r>
    </w:p>
    <w:p w14:paraId="40F7C36E" w14:textId="16B65211" w:rsidR="0092624F" w:rsidRDefault="0092624F" w:rsidP="000176B1"/>
    <w:p w14:paraId="6B7707ED" w14:textId="77777777" w:rsidR="00331A60" w:rsidRDefault="00331A60" w:rsidP="000176B1"/>
    <w:p w14:paraId="445A8EFD" w14:textId="0F07B623" w:rsidR="000176B1" w:rsidRDefault="000176B1" w:rsidP="000176B1">
      <w:pPr>
        <w:pStyle w:val="Titre2"/>
      </w:pPr>
      <w:bookmarkStart w:id="10" w:name="_Toc139550986"/>
      <w:r>
        <w:t>Fork du projet sur Github</w:t>
      </w:r>
      <w:bookmarkEnd w:id="10"/>
    </w:p>
    <w:p w14:paraId="47987171" w14:textId="77777777" w:rsidR="00331A60" w:rsidRDefault="00331A60" w:rsidP="00040D28"/>
    <w:p w14:paraId="65D26164" w14:textId="3E72ED3E" w:rsidR="00AD6951" w:rsidRDefault="0092624F" w:rsidP="00040D28">
      <w:r>
        <w:t xml:space="preserve">Cette méthode </w:t>
      </w:r>
      <w:r w:rsidR="001C013A">
        <w:t xml:space="preserve">consiste </w:t>
      </w:r>
      <w:r w:rsidR="008F513C">
        <w:t>à</w:t>
      </w:r>
      <w:r w:rsidR="001C013A">
        <w:t xml:space="preserve"> utiliser la fonction de Fork native de Github pour </w:t>
      </w:r>
      <w:r w:rsidR="00166793">
        <w:t>créer une copie du projet dans un nouveau dépôt.</w:t>
      </w:r>
    </w:p>
    <w:p w14:paraId="26B8641B" w14:textId="708AE4CF" w:rsidR="00166793" w:rsidRDefault="00A1202A" w:rsidP="00040D28">
      <w:r>
        <w:t>Il suffit pour cela de cliquer sur le bouton « Fork » du projet « base-stack »</w:t>
      </w:r>
    </w:p>
    <w:p w14:paraId="1B78D74E" w14:textId="6BC4D403" w:rsidR="00A1202A" w:rsidRDefault="000906F5" w:rsidP="00040D28">
      <w:r>
        <w:rPr>
          <w:noProof/>
          <w:lang w:eastAsia="fr-FR"/>
        </w:rPr>
        <w:drawing>
          <wp:inline distT="0" distB="0" distL="0" distR="0" wp14:anchorId="27F41578" wp14:editId="13FA2A54">
            <wp:extent cx="5753100" cy="7239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5A84" w14:textId="03CB7BA8" w:rsidR="000906F5" w:rsidRDefault="000906F5" w:rsidP="00040D28"/>
    <w:p w14:paraId="1B2933D6" w14:textId="77777777" w:rsidR="00331A60" w:rsidRDefault="00331A60">
      <w:r>
        <w:br w:type="page"/>
      </w:r>
    </w:p>
    <w:p w14:paraId="30539FB1" w14:textId="36B364A7" w:rsidR="000906F5" w:rsidRDefault="000906F5" w:rsidP="00040D28">
      <w:r>
        <w:t xml:space="preserve">Puis de </w:t>
      </w:r>
      <w:r w:rsidR="0064021C">
        <w:t xml:space="preserve">créer le fork dans l’espace </w:t>
      </w:r>
      <w:r w:rsidR="004F663C">
        <w:t>« </w:t>
      </w:r>
      <w:r w:rsidR="0064021C">
        <w:t>oceanedm</w:t>
      </w:r>
      <w:r w:rsidR="004F663C">
        <w:t> »</w:t>
      </w:r>
      <w:r w:rsidR="0064021C">
        <w:t xml:space="preserve"> et de choisir un nom et une description appropriée</w:t>
      </w:r>
    </w:p>
    <w:p w14:paraId="5A88A005" w14:textId="7924D9A0" w:rsidR="004F663C" w:rsidRDefault="00331A60" w:rsidP="00040D28">
      <w:r w:rsidRPr="00331A60">
        <w:rPr>
          <w:noProof/>
          <w:lang w:eastAsia="fr-FR"/>
        </w:rPr>
        <w:drawing>
          <wp:inline distT="0" distB="0" distL="0" distR="0" wp14:anchorId="15BDC5D0" wp14:editId="696A8669">
            <wp:extent cx="5760720" cy="427164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B688" w14:textId="4EA7890D" w:rsidR="00A1202A" w:rsidRDefault="00A1202A" w:rsidP="00040D28"/>
    <w:p w14:paraId="08558178" w14:textId="0A65C137" w:rsidR="00EE33AF" w:rsidRDefault="00AD28B9" w:rsidP="00040D28">
      <w:r>
        <w:t xml:space="preserve">Une fois cette étape réalisée, le nouveau dépôt est prêt </w:t>
      </w:r>
      <w:r w:rsidR="009E2971">
        <w:t>à</w:t>
      </w:r>
      <w:r>
        <w:t xml:space="preserve"> être </w:t>
      </w:r>
      <w:r w:rsidR="00951DF3">
        <w:t>utilisé de manière classique (clone, branc</w:t>
      </w:r>
      <w:r w:rsidR="000038EB">
        <w:t>h</w:t>
      </w:r>
      <w:r w:rsidR="00951DF3">
        <w:t>, push, pull</w:t>
      </w:r>
      <w:r w:rsidR="00C60BDF">
        <w:t>, PR</w:t>
      </w:r>
      <w:r w:rsidR="00951DF3">
        <w:t>…</w:t>
      </w:r>
      <w:r w:rsidR="00C60BDF">
        <w:t>)</w:t>
      </w:r>
    </w:p>
    <w:p w14:paraId="4F0BD950" w14:textId="149CAE27" w:rsidR="000038EB" w:rsidRDefault="000038EB" w:rsidP="00040D28"/>
    <w:p w14:paraId="35DB6E4F" w14:textId="77777777" w:rsidR="00461880" w:rsidRDefault="00461880">
      <w:pPr>
        <w:rPr>
          <w:rFonts w:ascii="Montserrat SemiBold" w:eastAsiaTheme="majorEastAsia" w:hAnsi="Montserrat SemiBold" w:cstheme="majorBidi"/>
          <w:color w:val="142330" w:themeColor="text1"/>
          <w:sz w:val="28"/>
          <w:szCs w:val="28"/>
        </w:rPr>
      </w:pPr>
      <w:r>
        <w:br w:type="page"/>
      </w:r>
    </w:p>
    <w:p w14:paraId="59D1CAB5" w14:textId="79C280FD" w:rsidR="000038EB" w:rsidRDefault="000038EB" w:rsidP="00F74DC5">
      <w:pPr>
        <w:pStyle w:val="Titre2"/>
      </w:pPr>
      <w:bookmarkStart w:id="11" w:name="_Toc139550987"/>
      <w:r>
        <w:t>Publication d’une copie sur un</w:t>
      </w:r>
      <w:r w:rsidR="00F74DC5">
        <w:t xml:space="preserve"> dépôt externe</w:t>
      </w:r>
      <w:bookmarkEnd w:id="11"/>
    </w:p>
    <w:p w14:paraId="2396648D" w14:textId="5B9C4BC3" w:rsidR="00F74DC5" w:rsidRDefault="00F74DC5" w:rsidP="00040D28"/>
    <w:p w14:paraId="2FD5B811" w14:textId="551DF8F8" w:rsidR="00B64DF9" w:rsidRDefault="00F74DC5" w:rsidP="00040D28">
      <w:r>
        <w:t xml:space="preserve">Dans le cas </w:t>
      </w:r>
      <w:r w:rsidR="009E2971">
        <w:t>où</w:t>
      </w:r>
      <w:r>
        <w:t xml:space="preserve"> le client </w:t>
      </w:r>
      <w:r w:rsidR="009F541D">
        <w:t>a exprimé des réserve</w:t>
      </w:r>
      <w:r w:rsidR="0049296D">
        <w:t>s</w:t>
      </w:r>
      <w:r w:rsidR="009F541D">
        <w:t xml:space="preserve"> </w:t>
      </w:r>
      <w:r w:rsidR="008E05AA">
        <w:t>à</w:t>
      </w:r>
      <w:r w:rsidR="009F541D">
        <w:t xml:space="preserve"> l’utilisation de la plateforme Github</w:t>
      </w:r>
      <w:r w:rsidR="0049296D">
        <w:t>, notamment</w:t>
      </w:r>
    </w:p>
    <w:p w14:paraId="1613702D" w14:textId="5ADE180F" w:rsidR="00F74DC5" w:rsidRDefault="001D6E3B" w:rsidP="00B64DF9">
      <w:pPr>
        <w:pStyle w:val="Paragraphedeliste"/>
        <w:numPr>
          <w:ilvl w:val="0"/>
          <w:numId w:val="21"/>
        </w:numPr>
      </w:pPr>
      <w:r>
        <w:t>Si s</w:t>
      </w:r>
      <w:r w:rsidR="008E05AA">
        <w:t>a</w:t>
      </w:r>
      <w:r w:rsidR="0049296D">
        <w:t xml:space="preserve"> politique de sécurité exige que le code soit stocké sur le territoire</w:t>
      </w:r>
      <w:r w:rsidR="00C4427D">
        <w:t xml:space="preserve"> Français</w:t>
      </w:r>
    </w:p>
    <w:p w14:paraId="3849480D" w14:textId="14E6AB40" w:rsidR="00B64DF9" w:rsidRDefault="00B64DF9" w:rsidP="00B64DF9">
      <w:pPr>
        <w:pStyle w:val="Paragraphedeliste"/>
        <w:numPr>
          <w:ilvl w:val="1"/>
          <w:numId w:val="21"/>
        </w:numPr>
      </w:pPr>
      <w:r>
        <w:t>Utilisation d</w:t>
      </w:r>
      <w:r w:rsidR="006F2F7A">
        <w:t>e la plateforme Gitlab auto-hébergée par OCDM</w:t>
      </w:r>
    </w:p>
    <w:p w14:paraId="70446DE2" w14:textId="40DACAB7" w:rsidR="006F2F7A" w:rsidRDefault="001D6E3B" w:rsidP="006F2F7A">
      <w:pPr>
        <w:pStyle w:val="Paragraphedeliste"/>
        <w:numPr>
          <w:ilvl w:val="0"/>
          <w:numId w:val="21"/>
        </w:numPr>
      </w:pPr>
      <w:r>
        <w:t>Si l</w:t>
      </w:r>
      <w:r w:rsidR="008E05AA">
        <w:t>e</w:t>
      </w:r>
      <w:r w:rsidR="006F2F7A">
        <w:t xml:space="preserve"> client dispose de sa propre </w:t>
      </w:r>
      <w:r w:rsidR="008E05AA">
        <w:t>plateforme d’hébergement de code</w:t>
      </w:r>
    </w:p>
    <w:p w14:paraId="341F7414" w14:textId="5A0444A1" w:rsidR="008E05AA" w:rsidRDefault="008E05AA" w:rsidP="008E05AA">
      <w:pPr>
        <w:pStyle w:val="Paragraphedeliste"/>
        <w:numPr>
          <w:ilvl w:val="1"/>
          <w:numId w:val="21"/>
        </w:numPr>
      </w:pPr>
      <w:r>
        <w:t>Utilisation des services fournis par le client</w:t>
      </w:r>
    </w:p>
    <w:p w14:paraId="70C9BDE9" w14:textId="02D06C1E" w:rsidR="008F513C" w:rsidRDefault="008F513C" w:rsidP="008F513C"/>
    <w:p w14:paraId="10D07D83" w14:textId="1733DE23" w:rsidR="008F513C" w:rsidRDefault="008F513C" w:rsidP="008F513C">
      <w:r>
        <w:t xml:space="preserve">Cette méthode consiste à cloner le projet sur </w:t>
      </w:r>
      <w:r w:rsidR="006653E8">
        <w:t xml:space="preserve">son poste puis </w:t>
      </w:r>
      <w:r w:rsidR="00F93BBE">
        <w:t>à</w:t>
      </w:r>
      <w:r w:rsidR="006653E8">
        <w:t xml:space="preserve"> pu</w:t>
      </w:r>
      <w:r w:rsidR="00F62C35">
        <w:t>blier la branche master sur le dépôt cible</w:t>
      </w:r>
      <w:r w:rsidR="00090307">
        <w:t>.</w:t>
      </w:r>
    </w:p>
    <w:p w14:paraId="01537B87" w14:textId="177CA6E9" w:rsidR="00F93BBE" w:rsidRDefault="00F93BBE" w:rsidP="008F513C">
      <w:r>
        <w:t xml:space="preserve">(La procédure est documentée en utilisant la ligne de commande </w:t>
      </w:r>
      <w:r w:rsidR="004E5C76">
        <w:t xml:space="preserve">pour être </w:t>
      </w:r>
      <w:r w:rsidR="004E4519">
        <w:t xml:space="preserve">générique mais l’usage d’un </w:t>
      </w:r>
      <w:hyperlink r:id="rId20" w:history="1">
        <w:r w:rsidR="004E4519" w:rsidRPr="002F6669">
          <w:rPr>
            <w:rStyle w:val="Lienhypertexte"/>
          </w:rPr>
          <w:t>client Git graphique</w:t>
        </w:r>
      </w:hyperlink>
      <w:r w:rsidR="004E4519">
        <w:t xml:space="preserve"> est recommandé : IntelliJ IDEA</w:t>
      </w:r>
      <w:r w:rsidR="0045631A">
        <w:t xml:space="preserve">, Eclipse EGit, Sublime Merge, </w:t>
      </w:r>
      <w:r w:rsidR="00F560D3">
        <w:t xml:space="preserve">SmartGit, </w:t>
      </w:r>
      <w:r w:rsidR="0045631A">
        <w:t>Git</w:t>
      </w:r>
      <w:r w:rsidR="007832B5">
        <w:t>Kraken</w:t>
      </w:r>
      <w:r w:rsidR="002F6669">
        <w:t>…)</w:t>
      </w:r>
    </w:p>
    <w:p w14:paraId="1FD9E12A" w14:textId="049FCCAC" w:rsidR="00090307" w:rsidRDefault="00090307" w:rsidP="008F513C"/>
    <w:p w14:paraId="017B8FBF" w14:textId="66ECDE6A" w:rsidR="00090307" w:rsidRDefault="00090307" w:rsidP="00090307">
      <w:pPr>
        <w:pStyle w:val="Paragraphedeliste"/>
        <w:numPr>
          <w:ilvl w:val="0"/>
          <w:numId w:val="22"/>
        </w:numPr>
      </w:pPr>
      <w:r>
        <w:t xml:space="preserve">Clonage </w:t>
      </w:r>
      <w:r w:rsidR="002F6669">
        <w:t>du 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1A30" w14:paraId="060685C7" w14:textId="77777777" w:rsidTr="00AF1A30">
        <w:tc>
          <w:tcPr>
            <w:tcW w:w="9062" w:type="dxa"/>
          </w:tcPr>
          <w:p w14:paraId="03519AF5" w14:textId="515EB195" w:rsidR="00AF1A30" w:rsidRDefault="00AF1A30" w:rsidP="00AF1A30">
            <w:pPr>
              <w:rPr>
                <w:rFonts w:ascii="Courier New" w:hAnsi="Courier New" w:cs="Courier New"/>
              </w:rPr>
            </w:pPr>
            <w:r w:rsidRPr="00AF1A30">
              <w:rPr>
                <w:rFonts w:ascii="Courier New" w:hAnsi="Courier New" w:cs="Courier New"/>
              </w:rPr>
              <w:t xml:space="preserve">git clone </w:t>
            </w:r>
            <w:r w:rsidR="00DB55F2" w:rsidRPr="00696303">
              <w:rPr>
                <w:rFonts w:ascii="Courier New" w:hAnsi="Courier New" w:cs="Courier New"/>
              </w:rPr>
              <w:t>git@github.com:oceanedm/base-stack.git</w:t>
            </w:r>
          </w:p>
          <w:p w14:paraId="3C3B764C" w14:textId="77777777" w:rsidR="00DB55F2" w:rsidRDefault="00DB55F2" w:rsidP="00AF1A30">
            <w:pPr>
              <w:rPr>
                <w:rFonts w:ascii="Courier New" w:hAnsi="Courier New" w:cs="Courier New"/>
              </w:rPr>
            </w:pPr>
          </w:p>
          <w:p w14:paraId="6DEBB187" w14:textId="30F63F8D" w:rsidR="00DB55F2" w:rsidRPr="00AF1A30" w:rsidRDefault="00DB55F2" w:rsidP="00AF1A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cd base-stack</w:t>
            </w:r>
          </w:p>
        </w:tc>
      </w:tr>
    </w:tbl>
    <w:p w14:paraId="281D7468" w14:textId="77777777" w:rsidR="00AF1A30" w:rsidRDefault="00AF1A30" w:rsidP="00AF1A30"/>
    <w:p w14:paraId="2FBB4753" w14:textId="2ACFA1F4" w:rsidR="00137D9A" w:rsidRDefault="000D4295" w:rsidP="00137D9A">
      <w:pPr>
        <w:pStyle w:val="Paragraphedeliste"/>
        <w:numPr>
          <w:ilvl w:val="0"/>
          <w:numId w:val="22"/>
        </w:numPr>
      </w:pPr>
      <w:r>
        <w:t>Création du dépôt sur le serveur Git cible</w:t>
      </w:r>
    </w:p>
    <w:p w14:paraId="47390A98" w14:textId="77777777" w:rsidR="00AF1A30" w:rsidRDefault="00AF1A30" w:rsidP="00AF1A30">
      <w:pPr>
        <w:pStyle w:val="Paragraphedeliste"/>
        <w:ind w:left="0"/>
      </w:pPr>
    </w:p>
    <w:p w14:paraId="7A84E3BB" w14:textId="7B1BEF4F" w:rsidR="00A73AAA" w:rsidRDefault="00A73AAA" w:rsidP="00AF1A30">
      <w:pPr>
        <w:pStyle w:val="Paragraphedeliste"/>
        <w:ind w:left="0"/>
      </w:pPr>
      <w:r>
        <w:t xml:space="preserve">Le </w:t>
      </w:r>
      <w:r w:rsidR="00A21667">
        <w:t xml:space="preserve">dépôt doit </w:t>
      </w:r>
      <w:r w:rsidR="000925BC">
        <w:t>être</w:t>
      </w:r>
      <w:r w:rsidR="00A21667">
        <w:t xml:space="preserve"> créé vide (pas de readme autogénéré, de </w:t>
      </w:r>
      <w:r w:rsidR="000925BC">
        <w:t>.</w:t>
      </w:r>
      <w:r w:rsidR="00A21667">
        <w:t>gitignore ou autre ficher autogénéré à la création)</w:t>
      </w:r>
    </w:p>
    <w:p w14:paraId="520D6930" w14:textId="20C4FFC7" w:rsidR="000D4295" w:rsidRDefault="000D4295" w:rsidP="00AF1A30">
      <w:pPr>
        <w:pStyle w:val="Paragraphedeliste"/>
        <w:ind w:left="12"/>
      </w:pPr>
      <w:r>
        <w:t xml:space="preserve">S’adresser à la DT pour </w:t>
      </w:r>
      <w:r w:rsidR="00A73AAA">
        <w:t>le serveur GitLab Oceane DM</w:t>
      </w:r>
    </w:p>
    <w:p w14:paraId="40952ED7" w14:textId="3632B4C4" w:rsidR="00DC4D95" w:rsidRDefault="00DC4D95" w:rsidP="00AF1A30">
      <w:pPr>
        <w:pStyle w:val="Paragraphedeliste"/>
        <w:ind w:left="12"/>
      </w:pPr>
    </w:p>
    <w:p w14:paraId="524D81B1" w14:textId="519D726A" w:rsidR="00DC4D95" w:rsidRDefault="00DC4D95" w:rsidP="00AF1A30">
      <w:pPr>
        <w:pStyle w:val="Paragraphedeliste"/>
        <w:ind w:left="12"/>
      </w:pPr>
      <w:r w:rsidRPr="00DC4D95">
        <w:rPr>
          <w:noProof/>
          <w:lang w:eastAsia="fr-FR"/>
        </w:rPr>
        <w:drawing>
          <wp:inline distT="0" distB="0" distL="0" distR="0" wp14:anchorId="203B3DCD" wp14:editId="2753BEEE">
            <wp:extent cx="5760720" cy="3520440"/>
            <wp:effectExtent l="0" t="0" r="0" b="381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536E" w14:textId="3E23A50A" w:rsidR="00AF1A30" w:rsidRDefault="00AF1A30" w:rsidP="00AF1A30">
      <w:pPr>
        <w:pStyle w:val="Paragraphedeliste"/>
        <w:ind w:left="12"/>
      </w:pPr>
    </w:p>
    <w:p w14:paraId="787F5063" w14:textId="77777777" w:rsidR="00461880" w:rsidRDefault="00461880" w:rsidP="00AF1A30">
      <w:pPr>
        <w:pStyle w:val="Paragraphedeliste"/>
        <w:ind w:left="12"/>
      </w:pPr>
    </w:p>
    <w:p w14:paraId="34057F54" w14:textId="12BB1CEE" w:rsidR="00AF1A30" w:rsidRDefault="001A4727" w:rsidP="00AF1A30">
      <w:pPr>
        <w:pStyle w:val="Paragraphedeliste"/>
        <w:numPr>
          <w:ilvl w:val="0"/>
          <w:numId w:val="22"/>
        </w:numPr>
      </w:pPr>
      <w:r>
        <w:t>Configuration</w:t>
      </w:r>
      <w:r w:rsidR="00AF1A30">
        <w:t xml:space="preserve"> </w:t>
      </w:r>
      <w:r w:rsidR="00EC468B">
        <w:t>du dépôt</w:t>
      </w:r>
      <w:r>
        <w:t xml:space="preserve"> distant cible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0D6D" w:rsidRPr="00D12A50" w14:paraId="35D46A20" w14:textId="77777777" w:rsidTr="00520D6D">
        <w:tc>
          <w:tcPr>
            <w:tcW w:w="9062" w:type="dxa"/>
          </w:tcPr>
          <w:p w14:paraId="56F5FC14" w14:textId="469AD274" w:rsidR="00C41400" w:rsidRPr="00013306" w:rsidRDefault="00855689" w:rsidP="001146AD">
            <w:pPr>
              <w:pStyle w:val="PrformatHTML"/>
              <w:rPr>
                <w:lang w:val="en-US"/>
              </w:rPr>
            </w:pPr>
            <w:r w:rsidRPr="00013306">
              <w:rPr>
                <w:lang w:val="en-US"/>
              </w:rPr>
              <w:t xml:space="preserve">git remote add </w:t>
            </w:r>
            <w:r w:rsidR="005B291F" w:rsidRPr="00013306">
              <w:rPr>
                <w:lang w:val="en-US"/>
              </w:rPr>
              <w:t>new</w:t>
            </w:r>
            <w:r w:rsidR="00C41400" w:rsidRPr="00013306">
              <w:rPr>
                <w:lang w:val="en-US"/>
              </w:rPr>
              <w:t>-</w:t>
            </w:r>
            <w:r w:rsidRPr="00013306">
              <w:rPr>
                <w:lang w:val="en-US"/>
              </w:rPr>
              <w:t xml:space="preserve">origin </w:t>
            </w:r>
            <w:r w:rsidR="00461880" w:rsidRPr="00013306">
              <w:rPr>
                <w:rStyle w:val="clone"/>
                <w:rFonts w:eastAsiaTheme="majorEastAsia"/>
                <w:lang w:val="en-US"/>
              </w:rPr>
              <w:t>git@ocvgithub.oceanedm.local:integration/useless-but-amazing-tool.git</w:t>
            </w:r>
          </w:p>
        </w:tc>
      </w:tr>
    </w:tbl>
    <w:p w14:paraId="78B603F3" w14:textId="77777777" w:rsidR="00461880" w:rsidRPr="00013306" w:rsidRDefault="00461880" w:rsidP="00461880">
      <w:pPr>
        <w:rPr>
          <w:lang w:val="en-US"/>
        </w:rPr>
      </w:pPr>
    </w:p>
    <w:p w14:paraId="2F519F98" w14:textId="6157C181" w:rsidR="001A4727" w:rsidRDefault="00F96AE4" w:rsidP="00DB55F2">
      <w:pPr>
        <w:pStyle w:val="Paragraphedeliste"/>
        <w:numPr>
          <w:ilvl w:val="0"/>
          <w:numId w:val="22"/>
        </w:numPr>
      </w:pPr>
      <w:r>
        <w:t>Envoi du code sur le dépôt distant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1880" w:rsidRPr="00D12A50" w14:paraId="6C46BE7D" w14:textId="77777777" w:rsidTr="007472B1">
        <w:tc>
          <w:tcPr>
            <w:tcW w:w="9062" w:type="dxa"/>
          </w:tcPr>
          <w:p w14:paraId="6943E21F" w14:textId="09015AC1" w:rsidR="00461880" w:rsidRPr="00013306" w:rsidRDefault="00461880" w:rsidP="007472B1">
            <w:pPr>
              <w:pStyle w:val="PrformatHTML"/>
              <w:rPr>
                <w:lang w:val="en-US"/>
              </w:rPr>
            </w:pPr>
            <w:r w:rsidRPr="00013306">
              <w:rPr>
                <w:lang w:val="en-US"/>
              </w:rPr>
              <w:t xml:space="preserve">git push -u </w:t>
            </w:r>
            <w:r w:rsidR="005B291F" w:rsidRPr="00013306">
              <w:rPr>
                <w:lang w:val="en-US"/>
              </w:rPr>
              <w:t>new</w:t>
            </w:r>
            <w:r w:rsidRPr="00013306">
              <w:rPr>
                <w:lang w:val="en-US"/>
              </w:rPr>
              <w:t>-origin master</w:t>
            </w:r>
          </w:p>
        </w:tc>
      </w:tr>
    </w:tbl>
    <w:p w14:paraId="7EB50BA1" w14:textId="199CB40F" w:rsidR="00461880" w:rsidRPr="00013306" w:rsidRDefault="00461880" w:rsidP="00461880">
      <w:pPr>
        <w:rPr>
          <w:lang w:val="en-US"/>
        </w:rPr>
      </w:pPr>
    </w:p>
    <w:p w14:paraId="2BB4549B" w14:textId="7A7F0521" w:rsidR="009D252B" w:rsidRDefault="009D252B" w:rsidP="00461880">
      <w:r>
        <w:t xml:space="preserve">Le </w:t>
      </w:r>
      <w:r w:rsidR="00C43482">
        <w:t>projet est maintenant disponible sur le nouveau dépôt, les membres de l’équipe peuvent le cloner, faire des pull et des push de manière habituelle</w:t>
      </w:r>
      <w:r w:rsidR="009B14F7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14F7" w14:paraId="7D60EEB8" w14:textId="77777777" w:rsidTr="009B14F7">
        <w:tc>
          <w:tcPr>
            <w:tcW w:w="9062" w:type="dxa"/>
          </w:tcPr>
          <w:p w14:paraId="30DBDAAD" w14:textId="3CA35469" w:rsidR="009B14F7" w:rsidRPr="009B14F7" w:rsidRDefault="009B14F7" w:rsidP="00461880">
            <w:pPr>
              <w:rPr>
                <w:rFonts w:ascii="Courier New" w:hAnsi="Courier New" w:cs="Courier New"/>
              </w:rPr>
            </w:pPr>
            <w:r w:rsidRPr="009B14F7">
              <w:rPr>
                <w:rFonts w:ascii="Courier New" w:hAnsi="Courier New" w:cs="Courier New"/>
              </w:rPr>
              <w:t xml:space="preserve">git clone </w:t>
            </w:r>
            <w:r w:rsidRPr="009B14F7">
              <w:rPr>
                <w:rStyle w:val="clone"/>
                <w:rFonts w:ascii="Courier New" w:hAnsi="Courier New" w:cs="Courier New"/>
              </w:rPr>
              <w:t>git@ocvgithub.oceanedm.local:integration/useless-but-amazing-tool.git</w:t>
            </w:r>
          </w:p>
        </w:tc>
      </w:tr>
    </w:tbl>
    <w:p w14:paraId="75F4CFA0" w14:textId="5FE349D6" w:rsidR="009B14F7" w:rsidRDefault="009B14F7" w:rsidP="00461880"/>
    <w:p w14:paraId="5AA956C4" w14:textId="604005B2" w:rsidR="005B291F" w:rsidRDefault="009E1B67" w:rsidP="005B291F">
      <w:r w:rsidRPr="00802A08">
        <w:t xml:space="preserve">/!\ </w:t>
      </w:r>
      <w:r w:rsidR="009B14F7" w:rsidRPr="00802A08">
        <w:t xml:space="preserve">Si </w:t>
      </w:r>
      <w:r w:rsidR="00454B23" w:rsidRPr="00802A08">
        <w:t>le développeur qui a réalisé la procédure</w:t>
      </w:r>
      <w:r w:rsidR="00BB0C3D" w:rsidRPr="00802A08">
        <w:t xml:space="preserve"> souhaite utiliser le dépôt </w:t>
      </w:r>
      <w:r w:rsidR="00116588" w:rsidRPr="00802A08">
        <w:t xml:space="preserve">créé dans le cadre de la procédure pour travailler, il est recommandé de supprimer </w:t>
      </w:r>
      <w:r w:rsidR="002E7419" w:rsidRPr="00802A08">
        <w:t>le dépôt distant d’origine (</w:t>
      </w:r>
      <w:r w:rsidR="002E7419" w:rsidRPr="00802A08">
        <w:rPr>
          <w:rFonts w:ascii="Courier New" w:hAnsi="Courier New" w:cs="Courier New"/>
        </w:rPr>
        <w:t>git remote rm origin</w:t>
      </w:r>
      <w:r w:rsidR="002E7419" w:rsidRPr="00802A08">
        <w:t xml:space="preserve">) et </w:t>
      </w:r>
      <w:r w:rsidR="002A771A" w:rsidRPr="00802A08">
        <w:t>de configurer l</w:t>
      </w:r>
      <w:r w:rsidR="0085670E" w:rsidRPr="00802A08">
        <w:t xml:space="preserve">a branche de suivi </w:t>
      </w:r>
      <w:r w:rsidR="002A771A" w:rsidRPr="00802A08">
        <w:t xml:space="preserve">sur le nouveau </w:t>
      </w:r>
      <w:r w:rsidR="0085670E" w:rsidRPr="00802A08">
        <w:t>dépôt distant</w:t>
      </w:r>
      <w:r w:rsidR="002A771A" w:rsidRPr="00802A08">
        <w:t xml:space="preserve"> </w:t>
      </w:r>
      <w:r w:rsidR="00802A08" w:rsidRPr="00802A08">
        <w:t>(</w:t>
      </w:r>
      <w:r w:rsidR="00802A08" w:rsidRPr="00802A08">
        <w:rPr>
          <w:rStyle w:val="CodeHTML"/>
          <w:rFonts w:eastAsiaTheme="majorEastAsia"/>
          <w:sz w:val="22"/>
          <w:szCs w:val="22"/>
        </w:rPr>
        <w:t>git checkout --track new-origin/master)</w:t>
      </w:r>
      <w:r w:rsidR="002A771A" w:rsidRPr="00802A08">
        <w:t xml:space="preserve"> pour pouvoir simplement faire des </w:t>
      </w:r>
      <w:r w:rsidR="002A771A" w:rsidRPr="00802A08">
        <w:rPr>
          <w:rFonts w:ascii="Courier New" w:hAnsi="Courier New" w:cs="Courier New"/>
        </w:rPr>
        <w:t>git pull</w:t>
      </w:r>
      <w:r w:rsidR="002A771A" w:rsidRPr="00802A08">
        <w:t xml:space="preserve"> et </w:t>
      </w:r>
      <w:r w:rsidR="00ED24E4" w:rsidRPr="00802A08">
        <w:rPr>
          <w:rFonts w:ascii="Courier New" w:hAnsi="Courier New" w:cs="Courier New"/>
        </w:rPr>
        <w:t>g</w:t>
      </w:r>
      <w:r w:rsidR="002A771A" w:rsidRPr="00802A08">
        <w:rPr>
          <w:rFonts w:ascii="Courier New" w:hAnsi="Courier New" w:cs="Courier New"/>
        </w:rPr>
        <w:t>it push</w:t>
      </w:r>
      <w:r w:rsidR="00ED24E4" w:rsidRPr="00802A08">
        <w:rPr>
          <w:rFonts w:ascii="Courier New" w:hAnsi="Courier New" w:cs="Courier New"/>
        </w:rPr>
        <w:t xml:space="preserve"> </w:t>
      </w:r>
      <w:r w:rsidR="00ED24E4" w:rsidRPr="00802A08">
        <w:t xml:space="preserve">sans préciser le dépôt « remote » </w:t>
      </w:r>
      <w:r w:rsidR="005B291F" w:rsidRPr="00802A08">
        <w:t>à</w:t>
      </w:r>
      <w:r w:rsidR="00ED24E4" w:rsidRPr="00802A08">
        <w:t xml:space="preserve"> utiliser</w:t>
      </w:r>
      <w:r w:rsidR="00802A08">
        <w:t>.</w:t>
      </w:r>
    </w:p>
    <w:p w14:paraId="13276285" w14:textId="68FB4E86" w:rsidR="00802A08" w:rsidRDefault="00802A08" w:rsidP="005B291F"/>
    <w:p w14:paraId="1AA3CC16" w14:textId="50BD9793" w:rsidR="005B291F" w:rsidRDefault="005B291F" w:rsidP="00461880"/>
    <w:p w14:paraId="146CB25B" w14:textId="129F4F3E" w:rsidR="00A56ED6" w:rsidRDefault="00A56ED6" w:rsidP="00A56ED6">
      <w:pPr>
        <w:pStyle w:val="Titre1"/>
      </w:pPr>
      <w:bookmarkStart w:id="12" w:name="_Toc139550988"/>
      <w:r>
        <w:t>Démarrer le projet</w:t>
      </w:r>
      <w:bookmarkEnd w:id="12"/>
    </w:p>
    <w:p w14:paraId="286364DB" w14:textId="39872B74" w:rsidR="009111AB" w:rsidRDefault="009111AB" w:rsidP="00A56ED6">
      <w:pPr>
        <w:rPr>
          <w:i/>
          <w:iCs/>
        </w:rPr>
      </w:pPr>
      <w:r w:rsidRPr="00D25FF6">
        <w:rPr>
          <w:i/>
          <w:iCs/>
        </w:rPr>
        <w:t>Les informations de ce chapitre sont disponibles dans le readme du projet</w:t>
      </w:r>
      <w:r w:rsidR="00C51093">
        <w:rPr>
          <w:i/>
          <w:iCs/>
        </w:rPr>
        <w:t>.</w:t>
      </w:r>
    </w:p>
    <w:p w14:paraId="119AD2AA" w14:textId="77777777" w:rsidR="0086447F" w:rsidRPr="00D25FF6" w:rsidRDefault="0086447F" w:rsidP="00A56ED6">
      <w:pPr>
        <w:rPr>
          <w:i/>
          <w:iCs/>
        </w:rPr>
      </w:pPr>
    </w:p>
    <w:p w14:paraId="4207DB95" w14:textId="7E01E008" w:rsidR="00C51093" w:rsidRDefault="00C51093" w:rsidP="00C51093">
      <w:pPr>
        <w:pStyle w:val="Titre2"/>
      </w:pPr>
      <w:bookmarkStart w:id="13" w:name="_Toc139550989"/>
      <w:r>
        <w:t>Prérequis</w:t>
      </w:r>
      <w:bookmarkEnd w:id="13"/>
    </w:p>
    <w:p w14:paraId="427FC19D" w14:textId="7FD6B3BE" w:rsidR="00C51093" w:rsidRDefault="00C51093" w:rsidP="00C51093">
      <w:pPr>
        <w:pStyle w:val="Paragraphedeliste"/>
        <w:numPr>
          <w:ilvl w:val="0"/>
          <w:numId w:val="23"/>
        </w:numPr>
      </w:pPr>
      <w:r>
        <w:t>JAVA 17</w:t>
      </w:r>
    </w:p>
    <w:p w14:paraId="3A337FC0" w14:textId="6FEF88F8" w:rsidR="00C51093" w:rsidRDefault="00C51093" w:rsidP="00C51093">
      <w:pPr>
        <w:pStyle w:val="Paragraphedeliste"/>
        <w:numPr>
          <w:ilvl w:val="0"/>
          <w:numId w:val="23"/>
        </w:numPr>
      </w:pPr>
      <w:r>
        <w:t>Maven 3</w:t>
      </w:r>
    </w:p>
    <w:p w14:paraId="64B8A8D0" w14:textId="2A055EC7" w:rsidR="00C51093" w:rsidRDefault="00C51093" w:rsidP="00C51093">
      <w:pPr>
        <w:pStyle w:val="Paragraphedeliste"/>
        <w:numPr>
          <w:ilvl w:val="0"/>
          <w:numId w:val="23"/>
        </w:numPr>
      </w:pPr>
      <w:r>
        <w:t>Node 18.14.0</w:t>
      </w:r>
      <w:r w:rsidR="002512E8">
        <w:t xml:space="preserve"> (optionnel pour hot reload)</w:t>
      </w:r>
    </w:p>
    <w:p w14:paraId="51C9617A" w14:textId="77777777" w:rsidR="00C54EF7" w:rsidRDefault="00C51093" w:rsidP="00C54EF7">
      <w:pPr>
        <w:pStyle w:val="Paragraphedeliste"/>
        <w:numPr>
          <w:ilvl w:val="0"/>
          <w:numId w:val="23"/>
        </w:numPr>
      </w:pPr>
      <w:r>
        <w:t>NPM 9.3.1</w:t>
      </w:r>
      <w:r w:rsidR="002512E8">
        <w:t xml:space="preserve"> (optionnel pour hot reload)</w:t>
      </w:r>
    </w:p>
    <w:p w14:paraId="1B311905" w14:textId="0560FCD4" w:rsidR="00C51093" w:rsidRDefault="00C54EF7" w:rsidP="00C54EF7">
      <w:pPr>
        <w:pStyle w:val="Paragraphedeliste"/>
        <w:numPr>
          <w:ilvl w:val="0"/>
          <w:numId w:val="23"/>
        </w:numPr>
      </w:pPr>
      <w:r>
        <w:t>PostgreSQL (optionnel pour lancer le projet avec une BDD PostgreSQL)</w:t>
      </w:r>
    </w:p>
    <w:p w14:paraId="4599860B" w14:textId="00086DAB" w:rsidR="00C51093" w:rsidRDefault="00A11B35" w:rsidP="00C54EF7">
      <w:pPr>
        <w:pStyle w:val="Paragraphedeliste"/>
        <w:numPr>
          <w:ilvl w:val="0"/>
          <w:numId w:val="23"/>
        </w:numPr>
      </w:pPr>
      <w:r>
        <w:t>Docker</w:t>
      </w:r>
      <w:r w:rsidR="00ED76F4">
        <w:t xml:space="preserve"> compose</w:t>
      </w:r>
      <w:r w:rsidR="002512E8">
        <w:t xml:space="preserve"> (optionnel pour </w:t>
      </w:r>
      <w:r w:rsidR="00407FE8">
        <w:t>lancer le projet</w:t>
      </w:r>
      <w:r w:rsidR="00C54EF7">
        <w:t xml:space="preserve"> dans des conteneurs dockers</w:t>
      </w:r>
      <w:r w:rsidR="00407FE8">
        <w:t xml:space="preserve"> avec une BDD PostreSQL</w:t>
      </w:r>
      <w:r w:rsidR="00C54EF7">
        <w:t>)</w:t>
      </w:r>
    </w:p>
    <w:p w14:paraId="5E63E028" w14:textId="77777777" w:rsidR="007C506C" w:rsidRDefault="007C506C" w:rsidP="007C506C"/>
    <w:p w14:paraId="0FB4860B" w14:textId="374AD9AC" w:rsidR="00C51093" w:rsidRDefault="00C51093" w:rsidP="00C51093">
      <w:pPr>
        <w:pStyle w:val="Titre2"/>
      </w:pPr>
      <w:bookmarkStart w:id="14" w:name="_Toc139550990"/>
      <w:r>
        <w:t>Installation</w:t>
      </w:r>
      <w:bookmarkEnd w:id="14"/>
    </w:p>
    <w:p w14:paraId="1B8716FC" w14:textId="47233EC9" w:rsidR="00C51093" w:rsidRDefault="00C51093" w:rsidP="00C51093">
      <w:r>
        <w:t xml:space="preserve">Télécharger les dépendances </w:t>
      </w:r>
      <w:r w:rsidR="007C506C">
        <w:t>avec Maven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16E2" w14:paraId="20CAFD9C" w14:textId="77777777" w:rsidTr="001116E2">
        <w:tc>
          <w:tcPr>
            <w:tcW w:w="9062" w:type="dxa"/>
          </w:tcPr>
          <w:p w14:paraId="4783A7D9" w14:textId="1846E229" w:rsidR="001116E2" w:rsidRDefault="001116E2" w:rsidP="00C51093">
            <w:r w:rsidRPr="00C12517">
              <w:rPr>
                <w:rFonts w:ascii="Courier New" w:hAnsi="Courier New" w:cs="Courier New"/>
              </w:rPr>
              <w:t>mvn clean install</w:t>
            </w:r>
          </w:p>
        </w:tc>
      </w:tr>
    </w:tbl>
    <w:p w14:paraId="6AADEE6D" w14:textId="77777777" w:rsidR="00C54EF7" w:rsidRDefault="00C54EF7" w:rsidP="00C51093"/>
    <w:p w14:paraId="3E945F3F" w14:textId="149FBE9A" w:rsidR="00C51093" w:rsidRDefault="00D31EE0" w:rsidP="00C51093">
      <w:pPr>
        <w:pStyle w:val="Titre2"/>
      </w:pPr>
      <w:bookmarkStart w:id="15" w:name="_Toc139550991"/>
      <w:r>
        <w:t>Exécuter</w:t>
      </w:r>
      <w:r w:rsidR="00C51093">
        <w:t xml:space="preserve"> le projet avec une BDD H2 embedded (rien à installer)</w:t>
      </w:r>
      <w:bookmarkEnd w:id="15"/>
    </w:p>
    <w:p w14:paraId="5D16C2EF" w14:textId="0D502F74" w:rsidR="00C51093" w:rsidRDefault="00C51093" w:rsidP="00C51093">
      <w:r>
        <w:t xml:space="preserve">Créer une configuration par défaut dans votre IDE favoris pour lancer l'application spring-boot </w:t>
      </w:r>
      <w:r w:rsidR="00504333">
        <w:t xml:space="preserve">via le main de la classe </w:t>
      </w:r>
      <w:r>
        <w:t>BaseStackApplication avec les profiles suivants :</w:t>
      </w:r>
    </w:p>
    <w:p w14:paraId="5AC8D5A8" w14:textId="22A06F62" w:rsidR="00C51093" w:rsidRDefault="00C51093" w:rsidP="00964EED">
      <w:pPr>
        <w:pStyle w:val="Paragraphedeliste"/>
        <w:numPr>
          <w:ilvl w:val="0"/>
          <w:numId w:val="24"/>
        </w:numPr>
      </w:pPr>
      <w:r>
        <w:t>dev</w:t>
      </w:r>
    </w:p>
    <w:p w14:paraId="65B97308" w14:textId="7FAC2C96" w:rsidR="00C51093" w:rsidRDefault="00C51093" w:rsidP="00964EED">
      <w:pPr>
        <w:pStyle w:val="Paragraphedeliste"/>
        <w:numPr>
          <w:ilvl w:val="0"/>
          <w:numId w:val="24"/>
        </w:numPr>
      </w:pPr>
      <w:r>
        <w:t>h2</w:t>
      </w:r>
    </w:p>
    <w:p w14:paraId="167EF46B" w14:textId="77777777" w:rsidR="00C51093" w:rsidRDefault="00C51093" w:rsidP="00C51093"/>
    <w:p w14:paraId="42881048" w14:textId="2E2C81A2" w:rsidR="00376749" w:rsidRDefault="00C51093" w:rsidP="00C51093">
      <w:r>
        <w:t>Ou lancer le projet avec</w:t>
      </w:r>
      <w:r w:rsidR="000A17CA">
        <w:t xml:space="preserve"> Maven</w:t>
      </w:r>
      <w:r w:rsidR="0037674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16E2" w:rsidRPr="00D12A50" w14:paraId="03B65F32" w14:textId="77777777" w:rsidTr="001116E2">
        <w:tc>
          <w:tcPr>
            <w:tcW w:w="9062" w:type="dxa"/>
          </w:tcPr>
          <w:p w14:paraId="5A54D684" w14:textId="096F101A" w:rsidR="001116E2" w:rsidRPr="00013306" w:rsidRDefault="001116E2" w:rsidP="00C51093">
            <w:pPr>
              <w:rPr>
                <w:lang w:val="en-US"/>
              </w:rPr>
            </w:pPr>
            <w:r w:rsidRPr="00013306">
              <w:rPr>
                <w:rFonts w:ascii="Courier New" w:hAnsi="Courier New" w:cs="Courier New"/>
                <w:lang w:val="en-US"/>
              </w:rPr>
              <w:t>mvn spring-boot:run -Dspring-boot.run.profiles=dev,h2</w:t>
            </w:r>
          </w:p>
        </w:tc>
      </w:tr>
    </w:tbl>
    <w:p w14:paraId="7C75EACE" w14:textId="77777777" w:rsidR="001116E2" w:rsidRPr="00013306" w:rsidRDefault="001116E2" w:rsidP="00C51093">
      <w:pPr>
        <w:rPr>
          <w:lang w:val="en-US"/>
        </w:rPr>
      </w:pPr>
    </w:p>
    <w:p w14:paraId="282A292B" w14:textId="77777777" w:rsidR="00C51093" w:rsidRPr="00013306" w:rsidRDefault="00C51093" w:rsidP="00C51093">
      <w:pPr>
        <w:rPr>
          <w:lang w:val="en-US"/>
        </w:rPr>
      </w:pPr>
    </w:p>
    <w:p w14:paraId="747A2EBC" w14:textId="00856758" w:rsidR="00C51093" w:rsidRDefault="00C51093" w:rsidP="00C51093">
      <w:r>
        <w:t xml:space="preserve">Par </w:t>
      </w:r>
      <w:r w:rsidR="00376749">
        <w:t>défaut</w:t>
      </w:r>
      <w:r>
        <w:t xml:space="preserve"> le serveur se lance sur le port 1987. Le front end est servi de manière statique à la racine de l'url du backend.</w:t>
      </w:r>
    </w:p>
    <w:p w14:paraId="18DA3B7E" w14:textId="1EFDCCAD" w:rsidR="0086447F" w:rsidRDefault="0086447F" w:rsidP="00C51093"/>
    <w:p w14:paraId="09A1DDAC" w14:textId="77777777" w:rsidR="0086447F" w:rsidRDefault="0086447F" w:rsidP="00C51093"/>
    <w:p w14:paraId="0E5FD384" w14:textId="4C7F36F4" w:rsidR="00C51093" w:rsidRDefault="00D31EE0" w:rsidP="00897AC7">
      <w:pPr>
        <w:pStyle w:val="Titre3"/>
      </w:pPr>
      <w:bookmarkStart w:id="16" w:name="_Toc139550992"/>
      <w:r>
        <w:t>Exécuter</w:t>
      </w:r>
      <w:r w:rsidR="00C51093">
        <w:t xml:space="preserve"> le projet avec une BDD PostgreSQL</w:t>
      </w:r>
      <w:bookmarkEnd w:id="16"/>
    </w:p>
    <w:p w14:paraId="0D42341E" w14:textId="77777777" w:rsidR="00C51093" w:rsidRDefault="00C51093" w:rsidP="00C51093"/>
    <w:p w14:paraId="3FD6091D" w14:textId="77777777" w:rsidR="00C51093" w:rsidRDefault="00C51093" w:rsidP="0086447F">
      <w:pPr>
        <w:pStyle w:val="Titre4"/>
      </w:pPr>
      <w:r>
        <w:t>Prérequis :</w:t>
      </w:r>
    </w:p>
    <w:p w14:paraId="11286971" w14:textId="77777777" w:rsidR="00C51093" w:rsidRDefault="00C51093" w:rsidP="00C51093"/>
    <w:p w14:paraId="5661C79A" w14:textId="47B2D1C3" w:rsidR="00C51093" w:rsidRDefault="00C51093" w:rsidP="0086447F">
      <w:pPr>
        <w:pStyle w:val="Paragraphedeliste"/>
        <w:numPr>
          <w:ilvl w:val="0"/>
          <w:numId w:val="25"/>
        </w:numPr>
      </w:pPr>
      <w:r>
        <w:t>un serveur PostgreSQL (testé avec PostgreSQL v15.</w:t>
      </w:r>
      <w:r w:rsidR="005F5B7A">
        <w:t>1 et 15.2</w:t>
      </w:r>
      <w:r>
        <w:t>)</w:t>
      </w:r>
    </w:p>
    <w:p w14:paraId="00333797" w14:textId="0008B721" w:rsidR="00C51093" w:rsidRDefault="00C51093" w:rsidP="00BC10C6">
      <w:pPr>
        <w:pStyle w:val="Paragraphedeliste"/>
        <w:numPr>
          <w:ilvl w:val="1"/>
          <w:numId w:val="25"/>
        </w:numPr>
      </w:pPr>
      <w:r>
        <w:t>créer un utilisateur BDD accessible via mot de passe</w:t>
      </w:r>
    </w:p>
    <w:p w14:paraId="47E84AC3" w14:textId="46D93486" w:rsidR="00C51093" w:rsidRDefault="00C51093" w:rsidP="00BC10C6">
      <w:pPr>
        <w:pStyle w:val="Paragraphedeliste"/>
        <w:numPr>
          <w:ilvl w:val="1"/>
          <w:numId w:val="25"/>
        </w:numPr>
      </w:pPr>
      <w:r>
        <w:t xml:space="preserve">créer un </w:t>
      </w:r>
      <w:r w:rsidR="00BC10C6">
        <w:t>schéma</w:t>
      </w:r>
      <w:r>
        <w:t xml:space="preserve"> vide</w:t>
      </w:r>
    </w:p>
    <w:p w14:paraId="3588E971" w14:textId="20AEDE22" w:rsidR="00C51093" w:rsidRDefault="00C51093" w:rsidP="00BC10C6">
      <w:pPr>
        <w:pStyle w:val="Paragraphedeliste"/>
        <w:numPr>
          <w:ilvl w:val="1"/>
          <w:numId w:val="25"/>
        </w:numPr>
      </w:pPr>
      <w:r>
        <w:t>mettre à jour application-dev.yml avec les information</w:t>
      </w:r>
      <w:r w:rsidR="00376749">
        <w:t>s</w:t>
      </w:r>
      <w:r>
        <w:t xml:space="preserve"> de connexion à la BDD</w:t>
      </w:r>
    </w:p>
    <w:p w14:paraId="60706AAB" w14:textId="77777777" w:rsidR="00C51093" w:rsidRDefault="00C51093" w:rsidP="00C51093"/>
    <w:p w14:paraId="53B8FB0F" w14:textId="15C0D093" w:rsidR="00C51093" w:rsidRDefault="00C51093" w:rsidP="00C51093">
      <w:r>
        <w:t>Suivre la même procédure que pour lancer sous H2 mais avec le profil dev uniquement (au lieu de dev et h2)</w:t>
      </w:r>
    </w:p>
    <w:p w14:paraId="210E4D5A" w14:textId="77777777" w:rsidR="00BC10C6" w:rsidRDefault="00BC10C6" w:rsidP="00C51093"/>
    <w:p w14:paraId="7A845F96" w14:textId="77777777" w:rsidR="00C51093" w:rsidRDefault="00C51093" w:rsidP="00897AC7">
      <w:pPr>
        <w:pStyle w:val="Titre2"/>
      </w:pPr>
      <w:bookmarkStart w:id="17" w:name="_Toc139550993"/>
      <w:r>
        <w:t>Commandes du projet front end</w:t>
      </w:r>
      <w:bookmarkEnd w:id="17"/>
    </w:p>
    <w:p w14:paraId="67D165C1" w14:textId="17FB25F7" w:rsidR="00135990" w:rsidRDefault="00135990" w:rsidP="00C51093">
      <w:r>
        <w:t xml:space="preserve">Il est possible de lancer </w:t>
      </w:r>
      <w:r w:rsidR="00C424CF">
        <w:t xml:space="preserve">le frontend avec npm sur un port spécifique. Cela nécessite que le backend soit déjà lancé </w:t>
      </w:r>
      <w:r w:rsidR="00BF213B">
        <w:t>et permet de visualiser les modifications apportées au code Vue.js sans avoir besoin de rebuilder et de relancer le serveur (hot reload)</w:t>
      </w:r>
    </w:p>
    <w:p w14:paraId="35F7B4A0" w14:textId="77777777" w:rsidR="001116E2" w:rsidRDefault="001116E2" w:rsidP="00C51093"/>
    <w:p w14:paraId="09D0950D" w14:textId="3C8EC5A2" w:rsidR="00C51093" w:rsidRDefault="00C51093" w:rsidP="00C51093">
      <w:r>
        <w:t xml:space="preserve">Les commandes suivantes sont à lancer </w:t>
      </w:r>
      <w:r w:rsidR="001116E2">
        <w:t xml:space="preserve">depuis le répertoire </w:t>
      </w:r>
      <w:r w:rsidRPr="001116E2">
        <w:rPr>
          <w:rFonts w:ascii="Courier New" w:hAnsi="Courier New" w:cs="Courier New"/>
          <w:i/>
          <w:iCs/>
        </w:rPr>
        <w:t>src/frontend</w:t>
      </w:r>
    </w:p>
    <w:p w14:paraId="21F2C3FB" w14:textId="77777777" w:rsidR="00C51093" w:rsidRDefault="00C51093" w:rsidP="00897AC7">
      <w:pPr>
        <w:pStyle w:val="Titre3"/>
      </w:pPr>
      <w:bookmarkStart w:id="18" w:name="_Toc139550994"/>
      <w:r>
        <w:t>Installation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1B6" w14:paraId="06DAD069" w14:textId="77777777" w:rsidTr="00CA51B6">
        <w:tc>
          <w:tcPr>
            <w:tcW w:w="9062" w:type="dxa"/>
          </w:tcPr>
          <w:p w14:paraId="0F568FE4" w14:textId="11AAE0D8" w:rsidR="00CA51B6" w:rsidRPr="00CA51B6" w:rsidRDefault="00CA51B6" w:rsidP="00C51093">
            <w:pPr>
              <w:rPr>
                <w:rFonts w:ascii="Courier New" w:hAnsi="Courier New" w:cs="Courier New"/>
              </w:rPr>
            </w:pPr>
            <w:r w:rsidRPr="00CA51B6">
              <w:rPr>
                <w:rFonts w:ascii="Courier New" w:hAnsi="Courier New" w:cs="Courier New"/>
              </w:rPr>
              <w:t>npm install</w:t>
            </w:r>
          </w:p>
        </w:tc>
      </w:tr>
    </w:tbl>
    <w:p w14:paraId="795526C2" w14:textId="77777777" w:rsidR="00C51093" w:rsidRDefault="00C51093" w:rsidP="00C51093"/>
    <w:p w14:paraId="30C27F07" w14:textId="77777777" w:rsidR="00C51093" w:rsidRDefault="00C51093" w:rsidP="00C51093"/>
    <w:p w14:paraId="20716A07" w14:textId="4EF461F9" w:rsidR="00C51093" w:rsidRDefault="00C51093" w:rsidP="00C51093">
      <w:pPr>
        <w:pStyle w:val="Titre3"/>
      </w:pPr>
      <w:bookmarkStart w:id="19" w:name="_Toc139550995"/>
      <w:r>
        <w:t>Compilation et hot reload</w:t>
      </w:r>
      <w:bookmarkEnd w:id="19"/>
    </w:p>
    <w:p w14:paraId="39FD45FE" w14:textId="1F4881E3" w:rsidR="00C51093" w:rsidRDefault="00C51093" w:rsidP="00C51093">
      <w:r>
        <w:t xml:space="preserve">Par </w:t>
      </w:r>
      <w:r w:rsidR="00AB4F97">
        <w:t>défaut</w:t>
      </w:r>
      <w:r>
        <w:t xml:space="preserve"> le front sera disponible sur le port 1504.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1B6" w14:paraId="39DB8C63" w14:textId="77777777" w:rsidTr="00CA51B6">
        <w:tc>
          <w:tcPr>
            <w:tcW w:w="9062" w:type="dxa"/>
          </w:tcPr>
          <w:p w14:paraId="57F05436" w14:textId="22D395A5" w:rsidR="00CA51B6" w:rsidRPr="00CA51B6" w:rsidRDefault="00CA51B6" w:rsidP="00C51093">
            <w:pPr>
              <w:rPr>
                <w:rFonts w:ascii="Courier New" w:hAnsi="Courier New" w:cs="Courier New"/>
              </w:rPr>
            </w:pPr>
            <w:r w:rsidRPr="00CA51B6">
              <w:rPr>
                <w:rFonts w:ascii="Courier New" w:hAnsi="Courier New" w:cs="Courier New"/>
              </w:rPr>
              <w:t>npm run serve</w:t>
            </w:r>
          </w:p>
        </w:tc>
      </w:tr>
    </w:tbl>
    <w:p w14:paraId="4472E4A2" w14:textId="77777777" w:rsidR="00C51093" w:rsidRDefault="00C51093" w:rsidP="00C51093"/>
    <w:p w14:paraId="289F0872" w14:textId="77777777" w:rsidR="00C51093" w:rsidRDefault="00C51093" w:rsidP="00C51093"/>
    <w:p w14:paraId="7813CE55" w14:textId="77777777" w:rsidR="00C51093" w:rsidRDefault="00C51093" w:rsidP="008440EA">
      <w:pPr>
        <w:pStyle w:val="Titre3"/>
      </w:pPr>
      <w:bookmarkStart w:id="20" w:name="_Toc139550996"/>
      <w:r>
        <w:t>Compilation et minification pour la production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1B6" w14:paraId="0BEFE351" w14:textId="77777777" w:rsidTr="00CA51B6">
        <w:tc>
          <w:tcPr>
            <w:tcW w:w="9062" w:type="dxa"/>
          </w:tcPr>
          <w:p w14:paraId="6857D0BD" w14:textId="0861C807" w:rsidR="00CA51B6" w:rsidRPr="00CA51B6" w:rsidRDefault="00CA51B6" w:rsidP="00C51093">
            <w:pPr>
              <w:rPr>
                <w:rFonts w:ascii="Courier New" w:hAnsi="Courier New" w:cs="Courier New"/>
              </w:rPr>
            </w:pPr>
            <w:r w:rsidRPr="00CA51B6">
              <w:rPr>
                <w:rFonts w:ascii="Courier New" w:hAnsi="Courier New" w:cs="Courier New"/>
              </w:rPr>
              <w:t>npm run build</w:t>
            </w:r>
          </w:p>
        </w:tc>
      </w:tr>
    </w:tbl>
    <w:p w14:paraId="1CD7CF9D" w14:textId="77777777" w:rsidR="00C51093" w:rsidRDefault="00C51093" w:rsidP="00C51093"/>
    <w:p w14:paraId="1E447EBF" w14:textId="77777777" w:rsidR="00C51093" w:rsidRDefault="00C51093" w:rsidP="008440EA">
      <w:pPr>
        <w:pStyle w:val="Titre3"/>
      </w:pPr>
      <w:bookmarkStart w:id="21" w:name="_Toc139550997"/>
      <w:r>
        <w:t>Correction du code pour le linter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1B6" w14:paraId="0D8C1EF5" w14:textId="77777777" w:rsidTr="00CA51B6">
        <w:tc>
          <w:tcPr>
            <w:tcW w:w="9062" w:type="dxa"/>
          </w:tcPr>
          <w:p w14:paraId="460D769C" w14:textId="05CE05FD" w:rsidR="00CA51B6" w:rsidRPr="00505573" w:rsidRDefault="00505573" w:rsidP="00C51093">
            <w:pPr>
              <w:rPr>
                <w:rFonts w:ascii="Courier New" w:hAnsi="Courier New" w:cs="Courier New"/>
              </w:rPr>
            </w:pPr>
            <w:r w:rsidRPr="00505573">
              <w:rPr>
                <w:rFonts w:ascii="Courier New" w:hAnsi="Courier New" w:cs="Courier New"/>
              </w:rPr>
              <w:t>npm run lint</w:t>
            </w:r>
          </w:p>
        </w:tc>
      </w:tr>
    </w:tbl>
    <w:p w14:paraId="44BF2E84" w14:textId="77777777" w:rsidR="00C51093" w:rsidRDefault="00C51093" w:rsidP="00C51093"/>
    <w:p w14:paraId="409AC5CC" w14:textId="77777777" w:rsidR="00C51093" w:rsidRDefault="00C51093" w:rsidP="00C51093"/>
    <w:p w14:paraId="0CA2EAAB" w14:textId="77777777" w:rsidR="00C51093" w:rsidRDefault="00C51093" w:rsidP="002A1C30">
      <w:pPr>
        <w:pStyle w:val="Titre2"/>
      </w:pPr>
      <w:bookmarkStart w:id="22" w:name="_Toc139550998"/>
      <w:r>
        <w:t>Installation alternative avec docker compose</w:t>
      </w:r>
      <w:bookmarkEnd w:id="22"/>
    </w:p>
    <w:p w14:paraId="61116781" w14:textId="77777777" w:rsidR="00C51093" w:rsidRDefault="00C51093" w:rsidP="00C51093"/>
    <w:p w14:paraId="73BCA158" w14:textId="0133FB0E" w:rsidR="00C51093" w:rsidRDefault="00C51093" w:rsidP="00C51093">
      <w:r>
        <w:t>Lancer un environnement de dev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6D54" w:rsidRPr="00D12A50" w14:paraId="564B1CA6" w14:textId="77777777" w:rsidTr="00486D54">
        <w:tc>
          <w:tcPr>
            <w:tcW w:w="9062" w:type="dxa"/>
          </w:tcPr>
          <w:p w14:paraId="768E9084" w14:textId="1506048A" w:rsidR="00486D54" w:rsidRPr="00013306" w:rsidRDefault="00486D54" w:rsidP="00C51093">
            <w:pPr>
              <w:rPr>
                <w:rFonts w:ascii="Courier New" w:hAnsi="Courier New" w:cs="Courier New"/>
                <w:lang w:val="en-US"/>
              </w:rPr>
            </w:pPr>
            <w:r w:rsidRPr="00013306">
              <w:rPr>
                <w:rFonts w:ascii="Courier New" w:hAnsi="Courier New" w:cs="Courier New"/>
                <w:lang w:val="en-US"/>
              </w:rPr>
              <w:t>docker compose -f docker-compose-dev.yml up</w:t>
            </w:r>
          </w:p>
        </w:tc>
      </w:tr>
    </w:tbl>
    <w:p w14:paraId="268692E0" w14:textId="63D70B7F" w:rsidR="00C51093" w:rsidRPr="00013306" w:rsidRDefault="00C51093" w:rsidP="00C51093">
      <w:pPr>
        <w:rPr>
          <w:lang w:val="en-US"/>
        </w:rPr>
      </w:pPr>
    </w:p>
    <w:p w14:paraId="4BE0F069" w14:textId="77777777" w:rsidR="00486D54" w:rsidRPr="00013306" w:rsidRDefault="00486D54" w:rsidP="00C51093">
      <w:pPr>
        <w:rPr>
          <w:lang w:val="en-US"/>
        </w:rPr>
      </w:pPr>
    </w:p>
    <w:p w14:paraId="13BD500D" w14:textId="14B86629" w:rsidR="00C51093" w:rsidRDefault="00C51093" w:rsidP="00C51093">
      <w:r>
        <w:t>Stopper l'environnement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6D54" w:rsidRPr="00D12A50" w14:paraId="08AB6146" w14:textId="77777777" w:rsidTr="00486D54">
        <w:tc>
          <w:tcPr>
            <w:tcW w:w="9062" w:type="dxa"/>
          </w:tcPr>
          <w:p w14:paraId="5A8DB025" w14:textId="423303FE" w:rsidR="00486D54" w:rsidRPr="00013306" w:rsidRDefault="00486D54" w:rsidP="00C51093">
            <w:pPr>
              <w:rPr>
                <w:rFonts w:ascii="Courier New" w:hAnsi="Courier New" w:cs="Courier New"/>
                <w:lang w:val="en-US"/>
              </w:rPr>
            </w:pPr>
            <w:r w:rsidRPr="00013306">
              <w:rPr>
                <w:rFonts w:ascii="Courier New" w:hAnsi="Courier New" w:cs="Courier New"/>
                <w:lang w:val="en-US"/>
              </w:rPr>
              <w:t>docker compose -f docker-compose-dev.yml down</w:t>
            </w:r>
          </w:p>
        </w:tc>
      </w:tr>
    </w:tbl>
    <w:p w14:paraId="60B4D0CC" w14:textId="77777777" w:rsidR="00C51093" w:rsidRPr="00013306" w:rsidRDefault="00C51093" w:rsidP="00C51093">
      <w:pPr>
        <w:rPr>
          <w:lang w:val="en-US"/>
        </w:rPr>
      </w:pPr>
    </w:p>
    <w:p w14:paraId="483CF274" w14:textId="387970B1" w:rsidR="00D25FF6" w:rsidRDefault="00C51093" w:rsidP="00C51093">
      <w:r>
        <w:t xml:space="preserve">Cet environnement utilise une base de données PostgreSQL </w:t>
      </w:r>
      <w:r w:rsidR="00BC643D">
        <w:t>v</w:t>
      </w:r>
      <w:r>
        <w:t xml:space="preserve">15.1 avec </w:t>
      </w:r>
      <w:r w:rsidR="00866249">
        <w:t>persistance</w:t>
      </w:r>
      <w:r>
        <w:t xml:space="preserve"> des données dans le répertoire </w:t>
      </w:r>
      <w:r w:rsidRPr="00866249">
        <w:rPr>
          <w:rFonts w:ascii="Courier New" w:hAnsi="Courier New" w:cs="Courier New"/>
        </w:rPr>
        <w:t>'pgdata'</w:t>
      </w:r>
      <w:r>
        <w:t xml:space="preserve"> à la racine du projet.</w:t>
      </w:r>
    </w:p>
    <w:p w14:paraId="77AEEB6F" w14:textId="748CA7F1" w:rsidR="00D25FF6" w:rsidRDefault="00D25FF6" w:rsidP="00A56ED6"/>
    <w:p w14:paraId="5313C65B" w14:textId="08B7F016" w:rsidR="002A1C30" w:rsidRDefault="002A1C30" w:rsidP="00A56ED6"/>
    <w:p w14:paraId="106AB628" w14:textId="77777777" w:rsidR="00251B9A" w:rsidRDefault="00251B9A" w:rsidP="00251B9A">
      <w:pPr>
        <w:pStyle w:val="Titre2"/>
      </w:pPr>
      <w:bookmarkStart w:id="23" w:name="_Toc139550999"/>
      <w:r>
        <w:t>Utilisateur</w:t>
      </w:r>
      <w:bookmarkEnd w:id="23"/>
    </w:p>
    <w:p w14:paraId="68DACA03" w14:textId="77777777" w:rsidR="00251B9A" w:rsidRDefault="00251B9A" w:rsidP="00251B9A">
      <w:r>
        <w:t>Un utilisateur admin est créé automatique au lancement de l'application :</w:t>
      </w:r>
    </w:p>
    <w:p w14:paraId="2C84B8BF" w14:textId="77777777" w:rsidR="00251B9A" w:rsidRDefault="00251B9A" w:rsidP="00251B9A"/>
    <w:p w14:paraId="7AB04130" w14:textId="77777777" w:rsidR="00251B9A" w:rsidRDefault="00251B9A" w:rsidP="00251B9A">
      <w:r>
        <w:t xml:space="preserve">Email : </w:t>
      </w:r>
      <w:r w:rsidRPr="00251B9A">
        <w:rPr>
          <w:rFonts w:ascii="Courier New" w:hAnsi="Courier New" w:cs="Courier New"/>
          <w:i/>
          <w:iCs/>
        </w:rPr>
        <w:t>admin@admin.com</w:t>
      </w:r>
    </w:p>
    <w:p w14:paraId="138225F4" w14:textId="2BA4E38C" w:rsidR="00AB7B09" w:rsidRDefault="00251B9A" w:rsidP="00251B9A">
      <w:r>
        <w:t xml:space="preserve">Mot de passe : </w:t>
      </w:r>
      <w:r w:rsidR="009A1EFB">
        <w:rPr>
          <w:rFonts w:ascii="Courier New" w:hAnsi="Courier New" w:cs="Courier New"/>
          <w:i/>
          <w:iCs/>
        </w:rPr>
        <w:t>a</w:t>
      </w:r>
      <w:r w:rsidRPr="00251B9A">
        <w:rPr>
          <w:rFonts w:ascii="Courier New" w:hAnsi="Courier New" w:cs="Courier New"/>
          <w:i/>
          <w:iCs/>
        </w:rPr>
        <w:t>dmin</w:t>
      </w:r>
    </w:p>
    <w:p w14:paraId="51B0E1FA" w14:textId="77777777" w:rsidR="00AB7B09" w:rsidRDefault="00AB7B09" w:rsidP="00A56ED6"/>
    <w:p w14:paraId="6E1A692C" w14:textId="2FDCACB1" w:rsidR="007369A0" w:rsidRDefault="008F0005" w:rsidP="007369A0">
      <w:pPr>
        <w:pStyle w:val="Titre1"/>
      </w:pPr>
      <w:bookmarkStart w:id="24" w:name="_Toc139551000"/>
      <w:r>
        <w:t>Build / packaging</w:t>
      </w:r>
      <w:r w:rsidR="004C1086">
        <w:t xml:space="preserve"> / run</w:t>
      </w:r>
      <w:bookmarkEnd w:id="24"/>
    </w:p>
    <w:p w14:paraId="156255DD" w14:textId="77777777" w:rsidR="007472B1" w:rsidRDefault="007472B1" w:rsidP="008F0005"/>
    <w:p w14:paraId="73404268" w14:textId="36B527ED" w:rsidR="00712357" w:rsidRDefault="00712357" w:rsidP="00712357">
      <w:pPr>
        <w:pStyle w:val="Titre2"/>
      </w:pPr>
      <w:bookmarkStart w:id="25" w:name="_Toc139551001"/>
      <w:r>
        <w:t>Packaging</w:t>
      </w:r>
      <w:bookmarkEnd w:id="25"/>
    </w:p>
    <w:p w14:paraId="0A6AA242" w14:textId="299B65AF" w:rsidR="00772E66" w:rsidRDefault="002E0B0A" w:rsidP="00712357">
      <w:pPr>
        <w:rPr>
          <w:rFonts w:ascii="Courier New" w:hAnsi="Courier New" w:cs="Courier New"/>
          <w:i/>
          <w:iCs/>
        </w:rPr>
      </w:pPr>
      <w:r>
        <w:t>Pour packager le livrable</w:t>
      </w:r>
      <w:r w:rsidR="00CD48C9">
        <w:t xml:space="preserve">, il suffit de faire un </w:t>
      </w:r>
      <w:r w:rsidR="00286CC1">
        <w:t>build maven</w:t>
      </w:r>
      <w:r w:rsidR="00556AF3">
        <w:t xml:space="preserve">, au moins jusqu’à la </w:t>
      </w:r>
      <w:r w:rsidR="0026400D">
        <w:t xml:space="preserve">phase </w:t>
      </w:r>
      <w:r w:rsidR="00772E66" w:rsidRPr="00EB1FFB">
        <w:rPr>
          <w:rFonts w:ascii="Courier New" w:hAnsi="Courier New" w:cs="Courier New"/>
          <w:i/>
          <w:iCs/>
        </w:rPr>
        <w:t>package</w:t>
      </w:r>
      <w:r w:rsidR="00772E66">
        <w:t xml:space="preserve"> du cycle de vie Maven</w:t>
      </w:r>
      <w:r w:rsidR="00EB1FFB">
        <w:t xml:space="preserve">, le tout sans les profiles </w:t>
      </w:r>
      <w:r w:rsidR="00EB1FFB" w:rsidRPr="00EB1FFB">
        <w:rPr>
          <w:rFonts w:ascii="Courier New" w:hAnsi="Courier New" w:cs="Courier New"/>
          <w:i/>
          <w:iCs/>
        </w:rPr>
        <w:t>dev</w:t>
      </w:r>
      <w:r w:rsidR="00EB1FFB">
        <w:t xml:space="preserve"> ni </w:t>
      </w:r>
      <w:r w:rsidR="00EB1FFB" w:rsidRPr="00EB1FFB">
        <w:rPr>
          <w:rFonts w:ascii="Courier New" w:hAnsi="Courier New" w:cs="Courier New"/>
          <w:i/>
          <w:iCs/>
        </w:rPr>
        <w:t>h2</w:t>
      </w:r>
      <w:r w:rsidR="00F05B1A">
        <w:rPr>
          <w:rFonts w:ascii="Courier New" w:hAnsi="Courier New" w:cs="Courier New"/>
          <w:i/>
          <w:iCs/>
        </w:rPr>
        <w:t>.</w:t>
      </w:r>
    </w:p>
    <w:p w14:paraId="4998A71E" w14:textId="6A4C3B34" w:rsidR="00F05B1A" w:rsidRPr="009E1595" w:rsidRDefault="00F05B1A" w:rsidP="00712357">
      <w:r w:rsidRPr="009E1595">
        <w:rPr>
          <w:rFonts w:cs="Courier New"/>
          <w:i/>
          <w:iCs/>
        </w:rPr>
        <w:t>Seuls Java et Maven sont requis</w:t>
      </w:r>
      <w:r w:rsidR="00780081" w:rsidRPr="009E1595">
        <w:rPr>
          <w:rFonts w:cs="Courier New"/>
          <w:i/>
          <w:iCs/>
        </w:rPr>
        <w:t xml:space="preserve"> pour le bui</w:t>
      </w:r>
      <w:r w:rsidR="009E1595">
        <w:rPr>
          <w:rFonts w:cs="Courier New"/>
          <w:i/>
          <w:iCs/>
        </w:rPr>
        <w:t>l</w:t>
      </w:r>
      <w:r w:rsidR="00E265B7" w:rsidRPr="009E1595">
        <w:rPr>
          <w:rFonts w:cs="Courier New"/>
          <w:i/>
          <w:iCs/>
        </w:rPr>
        <w:t>d et le packaging</w:t>
      </w:r>
      <w:r w:rsidRPr="009E1595">
        <w:rPr>
          <w:rFonts w:cs="Courier New"/>
          <w:i/>
          <w:iCs/>
        </w:rPr>
        <w:t xml:space="preserve">, </w:t>
      </w:r>
      <w:r w:rsidR="00D03F4B">
        <w:rPr>
          <w:rFonts w:cs="Courier New"/>
          <w:i/>
          <w:iCs/>
        </w:rPr>
        <w:t>les versions appropriées de Node et NPM sont automatiquement téléchargées et utilisées par Maven</w:t>
      </w:r>
      <w:r w:rsidR="00CB63EB">
        <w:rPr>
          <w:rFonts w:cs="Courier New"/>
          <w:i/>
          <w:iCs/>
        </w:rPr>
        <w:t>.</w:t>
      </w:r>
    </w:p>
    <w:p w14:paraId="4A337B27" w14:textId="3408558B" w:rsidR="00772E66" w:rsidRDefault="00772E66" w:rsidP="00712357"/>
    <w:p w14:paraId="3EC68F30" w14:textId="23BB9689" w:rsidR="00772E66" w:rsidRDefault="00772E66" w:rsidP="00712357">
      <w:r>
        <w:t xml:space="preserve">Exemples </w:t>
      </w:r>
      <w:r w:rsidR="004C1086">
        <w:t>valides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1086" w14:paraId="6AEEB073" w14:textId="77777777" w:rsidTr="004C1086">
        <w:tc>
          <w:tcPr>
            <w:tcW w:w="9062" w:type="dxa"/>
          </w:tcPr>
          <w:p w14:paraId="6747C5D0" w14:textId="289D74CF" w:rsidR="004C1086" w:rsidRPr="00013306" w:rsidRDefault="004C1086" w:rsidP="004C1086">
            <w:pPr>
              <w:rPr>
                <w:rFonts w:ascii="Courier New" w:hAnsi="Courier New" w:cs="Courier New"/>
                <w:lang w:val="en-US"/>
              </w:rPr>
            </w:pPr>
            <w:r w:rsidRPr="00013306">
              <w:rPr>
                <w:rFonts w:ascii="Courier New" w:hAnsi="Courier New" w:cs="Courier New"/>
                <w:lang w:val="en-US"/>
              </w:rPr>
              <w:t>mvn clean install</w:t>
            </w:r>
          </w:p>
          <w:p w14:paraId="477CA6F6" w14:textId="28402C21" w:rsidR="004C1086" w:rsidRPr="00013306" w:rsidRDefault="004C1086" w:rsidP="004C1086">
            <w:pPr>
              <w:rPr>
                <w:rFonts w:ascii="Courier New" w:hAnsi="Courier New" w:cs="Courier New"/>
                <w:lang w:val="en-US"/>
              </w:rPr>
            </w:pPr>
            <w:r w:rsidRPr="00013306">
              <w:rPr>
                <w:rFonts w:ascii="Courier New" w:hAnsi="Courier New" w:cs="Courier New"/>
                <w:lang w:val="en-US"/>
              </w:rPr>
              <w:t>mvn clean deploy</w:t>
            </w:r>
          </w:p>
          <w:p w14:paraId="141E0283" w14:textId="622B52A1" w:rsidR="004C1086" w:rsidRPr="004C1086" w:rsidRDefault="004C1086" w:rsidP="004C1086">
            <w:pPr>
              <w:rPr>
                <w:rFonts w:ascii="Courier New" w:hAnsi="Courier New" w:cs="Courier New"/>
              </w:rPr>
            </w:pPr>
            <w:r w:rsidRPr="004C1086">
              <w:rPr>
                <w:rFonts w:ascii="Courier New" w:hAnsi="Courier New" w:cs="Courier New"/>
              </w:rPr>
              <w:t>mvn package</w:t>
            </w:r>
          </w:p>
          <w:p w14:paraId="7771FC73" w14:textId="6B7098AE" w:rsidR="004C1086" w:rsidRDefault="004C1086" w:rsidP="00712357">
            <w:r w:rsidRPr="004C1086">
              <w:rPr>
                <w:rFonts w:ascii="Courier New" w:hAnsi="Courier New" w:cs="Courier New"/>
              </w:rPr>
              <w:t>…</w:t>
            </w:r>
          </w:p>
        </w:tc>
      </w:tr>
    </w:tbl>
    <w:p w14:paraId="5FBDCE29" w14:textId="6E8ACC0D" w:rsidR="00712357" w:rsidRDefault="00712357" w:rsidP="00712357"/>
    <w:p w14:paraId="39AC720F" w14:textId="19B4CF32" w:rsidR="00AA3349" w:rsidRDefault="004C1086" w:rsidP="00712357">
      <w:r>
        <w:t xml:space="preserve">Une fois le </w:t>
      </w:r>
      <w:r w:rsidR="009D3FC1">
        <w:t>build réussi</w:t>
      </w:r>
      <w:r w:rsidR="00F961C2">
        <w:t xml:space="preserve">, 2 fichiers war sont </w:t>
      </w:r>
      <w:r w:rsidR="00F01F6E">
        <w:t xml:space="preserve">créés dans le répertoire </w:t>
      </w:r>
      <w:r w:rsidR="00F01F6E" w:rsidRPr="00F01F6E">
        <w:rPr>
          <w:rFonts w:ascii="Courier New" w:hAnsi="Courier New" w:cs="Courier New"/>
          <w:i/>
          <w:iCs/>
        </w:rPr>
        <w:t>target</w:t>
      </w:r>
      <w:r w:rsidR="00F01F6E">
        <w:t xml:space="preserve"> du projet :</w:t>
      </w:r>
    </w:p>
    <w:p w14:paraId="4E3E20FC" w14:textId="77777777" w:rsidR="00AA3349" w:rsidRDefault="00AA3349" w:rsidP="00AA3349">
      <w:pPr>
        <w:pStyle w:val="Paragraphedeliste"/>
        <w:numPr>
          <w:ilvl w:val="0"/>
          <w:numId w:val="19"/>
        </w:numPr>
        <w:ind w:left="360"/>
      </w:pPr>
      <w:r>
        <w:t>Un fichier .war auto exécutable intégrant une version d’apache Tomcat embedded dans lequel l’application est déjà déployée.</w:t>
      </w:r>
    </w:p>
    <w:p w14:paraId="4084542A" w14:textId="77777777" w:rsidR="00AA3349" w:rsidRDefault="00AA3349" w:rsidP="00AA3349">
      <w:pPr>
        <w:pStyle w:val="Paragraphedeliste"/>
        <w:ind w:left="360"/>
      </w:pPr>
      <w:r>
        <w:t>C’est le comportement par défaut de Spring Boot, ce mode de fonctionnement réduit les besoins de gestion des serveurs et permet de livrer des mises à jour du serveur d’application en même temps que les mises à jour de l’application elle-même</w:t>
      </w:r>
    </w:p>
    <w:p w14:paraId="10AFEA98" w14:textId="67894BF1" w:rsidR="00AA3349" w:rsidRDefault="00AA3349" w:rsidP="00712357">
      <w:pPr>
        <w:pStyle w:val="Paragraphedeliste"/>
        <w:numPr>
          <w:ilvl w:val="0"/>
          <w:numId w:val="19"/>
        </w:numPr>
        <w:ind w:left="360"/>
      </w:pPr>
      <w:r>
        <w:t>Un fichier .war.original qui est un war « classique » pouvant etre déployé dans un serveur d’application Java installé sur le serveur</w:t>
      </w:r>
    </w:p>
    <w:p w14:paraId="49C2B8F3" w14:textId="77777777" w:rsidR="00AA3349" w:rsidRPr="00712357" w:rsidRDefault="00AA3349" w:rsidP="00712357"/>
    <w:p w14:paraId="63272BFD" w14:textId="6467F74A" w:rsidR="008F0005" w:rsidRDefault="00AA3349" w:rsidP="00AA3349">
      <w:pPr>
        <w:pStyle w:val="Titre2"/>
      </w:pPr>
      <w:bookmarkStart w:id="26" w:name="_Toc139551002"/>
      <w:r>
        <w:t>Configur</w:t>
      </w:r>
      <w:r w:rsidR="00111811">
        <w:t>ation de</w:t>
      </w:r>
      <w:r>
        <w:t xml:space="preserve"> l’application</w:t>
      </w:r>
      <w:bookmarkEnd w:id="26"/>
    </w:p>
    <w:p w14:paraId="1062A998" w14:textId="2F29C22F" w:rsidR="00112A72" w:rsidRDefault="00872456" w:rsidP="008F0005">
      <w:r>
        <w:t xml:space="preserve">Pour que l’application fonctionne, il faut que les éléments de configurations </w:t>
      </w:r>
      <w:r w:rsidR="00F81C5B">
        <w:t xml:space="preserve">présents dans le fichier </w:t>
      </w:r>
      <w:r w:rsidR="00F81C5B">
        <w:rPr>
          <w:rStyle w:val="CodeHTML"/>
          <w:rFonts w:eastAsiaTheme="majorEastAsia"/>
        </w:rPr>
        <w:t>application.yml</w:t>
      </w:r>
      <w:r w:rsidR="00F81C5B">
        <w:t xml:space="preserve"> soient valides (</w:t>
      </w:r>
      <w:r w:rsidR="0031648C">
        <w:t>datasource, port, cors…)</w:t>
      </w:r>
    </w:p>
    <w:p w14:paraId="52260EDE" w14:textId="7DF87819" w:rsidR="0031648C" w:rsidRDefault="00A31D45" w:rsidP="008F0005">
      <w:r>
        <w:t xml:space="preserve">Le fichier </w:t>
      </w:r>
      <w:r w:rsidR="00C32348">
        <w:t xml:space="preserve">du projet </w:t>
      </w:r>
      <w:r w:rsidR="00C32348" w:rsidRPr="00237551">
        <w:rPr>
          <w:rFonts w:ascii="Courier New" w:hAnsi="Courier New" w:cs="Courier New"/>
        </w:rPr>
        <w:t>src/main/resources/application.yml</w:t>
      </w:r>
      <w:r w:rsidR="00C32348">
        <w:t xml:space="preserve"> est </w:t>
      </w:r>
      <w:r>
        <w:t>embarqué dans le war</w:t>
      </w:r>
      <w:r w:rsidR="00237551">
        <w:t xml:space="preserve">, il est utilisé par défaut dans le cas </w:t>
      </w:r>
      <w:r w:rsidR="00EA5837">
        <w:t>où</w:t>
      </w:r>
      <w:r w:rsidR="00237551">
        <w:t xml:space="preserve"> aucun fichier de configuration externalisé </w:t>
      </w:r>
      <w:r w:rsidR="0009238A">
        <w:t>n’est présent mais ce fonctionnement n’est pas recommandé.</w:t>
      </w:r>
    </w:p>
    <w:p w14:paraId="35354C0D" w14:textId="77777777" w:rsidR="00DD3E88" w:rsidRDefault="00DD3E88" w:rsidP="008F0005"/>
    <w:p w14:paraId="0BA0D478" w14:textId="1F02895C" w:rsidR="0009238A" w:rsidRDefault="0009238A" w:rsidP="008F0005">
      <w:r>
        <w:t xml:space="preserve">Il est préférable de </w:t>
      </w:r>
      <w:r w:rsidR="00134EFA">
        <w:t>déposer une copie de ce fichier qui pourra être édité pour correspondre à l’environnement ou est exécuté l’application, le</w:t>
      </w:r>
      <w:r w:rsidR="00B77F1F">
        <w:t xml:space="preserve">s </w:t>
      </w:r>
      <w:r w:rsidR="000E5C97">
        <w:t>éventuels</w:t>
      </w:r>
      <w:r w:rsidR="00134EFA">
        <w:t xml:space="preserve"> fichier</w:t>
      </w:r>
      <w:r w:rsidR="00B77F1F">
        <w:t>s</w:t>
      </w:r>
      <w:r w:rsidR="00134EFA">
        <w:t xml:space="preserve"> </w:t>
      </w:r>
      <w:r w:rsidR="00134EFA">
        <w:rPr>
          <w:rStyle w:val="CodeHTML"/>
          <w:rFonts w:eastAsiaTheme="majorEastAsia"/>
        </w:rPr>
        <w:t>application.yml</w:t>
      </w:r>
      <w:r w:rsidR="00134EFA">
        <w:t xml:space="preserve"> </w:t>
      </w:r>
      <w:r w:rsidR="00B77F1F">
        <w:t>seront chargés dans les emplacements suivants :</w:t>
      </w:r>
    </w:p>
    <w:p w14:paraId="63A644DD" w14:textId="3AD38A77" w:rsidR="00B77F1F" w:rsidRDefault="00830209" w:rsidP="00B77F1F">
      <w:pPr>
        <w:pStyle w:val="Paragraphedeliste"/>
        <w:numPr>
          <w:ilvl w:val="0"/>
          <w:numId w:val="19"/>
        </w:numPr>
      </w:pPr>
      <w:r>
        <w:t>A l’intérieur du war</w:t>
      </w:r>
    </w:p>
    <w:p w14:paraId="6073BB0A" w14:textId="7C670F92" w:rsidR="00830209" w:rsidRDefault="00830209" w:rsidP="00B77F1F">
      <w:pPr>
        <w:pStyle w:val="Paragraphedeliste"/>
        <w:numPr>
          <w:ilvl w:val="0"/>
          <w:numId w:val="19"/>
        </w:numPr>
      </w:pPr>
      <w:r>
        <w:t>A la racine du CLASSPATH</w:t>
      </w:r>
    </w:p>
    <w:p w14:paraId="18CD4170" w14:textId="31AA3ED6" w:rsidR="00830209" w:rsidRDefault="00830209" w:rsidP="00B77F1F">
      <w:pPr>
        <w:pStyle w:val="Paragraphedeliste"/>
        <w:numPr>
          <w:ilvl w:val="0"/>
          <w:numId w:val="19"/>
        </w:numPr>
      </w:pPr>
      <w:r>
        <w:t>Dans un sous-</w:t>
      </w:r>
      <w:r w:rsidR="00165510">
        <w:t>dossier</w:t>
      </w:r>
      <w:r>
        <w:t xml:space="preserve"> </w:t>
      </w:r>
      <w:r w:rsidRPr="00FC6FE9">
        <w:rPr>
          <w:rFonts w:ascii="Courier New" w:hAnsi="Courier New" w:cs="Courier New"/>
        </w:rPr>
        <w:t>/config</w:t>
      </w:r>
      <w:r>
        <w:t xml:space="preserve"> du CLASSPATH</w:t>
      </w:r>
    </w:p>
    <w:p w14:paraId="79E4C775" w14:textId="11A2245F" w:rsidR="00830209" w:rsidRDefault="00830209" w:rsidP="00B77F1F">
      <w:pPr>
        <w:pStyle w:val="Paragraphedeliste"/>
        <w:numPr>
          <w:ilvl w:val="0"/>
          <w:numId w:val="19"/>
        </w:numPr>
      </w:pPr>
      <w:r>
        <w:t xml:space="preserve">Dans le </w:t>
      </w:r>
      <w:r w:rsidR="00165510">
        <w:t>dossier</w:t>
      </w:r>
      <w:r>
        <w:t xml:space="preserve"> courant</w:t>
      </w:r>
    </w:p>
    <w:p w14:paraId="397057B7" w14:textId="7F7B3563" w:rsidR="00830209" w:rsidRDefault="00830209" w:rsidP="00B77F1F">
      <w:pPr>
        <w:pStyle w:val="Paragraphedeliste"/>
        <w:numPr>
          <w:ilvl w:val="0"/>
          <w:numId w:val="19"/>
        </w:numPr>
      </w:pPr>
      <w:r>
        <w:t xml:space="preserve">Dans un </w:t>
      </w:r>
      <w:r w:rsidR="00165510">
        <w:t>sous-dossier</w:t>
      </w:r>
      <w:r>
        <w:t xml:space="preserve"> </w:t>
      </w:r>
      <w:r w:rsidR="00165510" w:rsidRPr="00FC6FE9">
        <w:rPr>
          <w:rFonts w:ascii="Courier New" w:hAnsi="Courier New" w:cs="Courier New"/>
        </w:rPr>
        <w:t>/config</w:t>
      </w:r>
      <w:r w:rsidR="00165510">
        <w:t xml:space="preserve"> du répertoire courant</w:t>
      </w:r>
    </w:p>
    <w:p w14:paraId="7F4B4685" w14:textId="7E2C9DB7" w:rsidR="00165510" w:rsidRDefault="00165510" w:rsidP="00B77F1F">
      <w:pPr>
        <w:pStyle w:val="Paragraphedeliste"/>
        <w:numPr>
          <w:ilvl w:val="0"/>
          <w:numId w:val="19"/>
        </w:numPr>
      </w:pPr>
      <w:r>
        <w:t xml:space="preserve">Dans les sous-dossiers du répertoire </w:t>
      </w:r>
      <w:r w:rsidRPr="00FC6FE9">
        <w:rPr>
          <w:rFonts w:ascii="Courier New" w:hAnsi="Courier New" w:cs="Courier New"/>
        </w:rPr>
        <w:t>/config</w:t>
      </w:r>
      <w:r>
        <w:t xml:space="preserve"> du dossier courant</w:t>
      </w:r>
    </w:p>
    <w:p w14:paraId="10AB61AE" w14:textId="3FF7E335" w:rsidR="00165510" w:rsidRDefault="00165510" w:rsidP="00165510"/>
    <w:p w14:paraId="23D42F83" w14:textId="31D52FD9" w:rsidR="00C159DD" w:rsidRDefault="00C159DD" w:rsidP="00165510">
      <w:r>
        <w:t xml:space="preserve">Si plusieurs fichiers </w:t>
      </w:r>
      <w:r w:rsidRPr="00FC6FE9">
        <w:rPr>
          <w:rFonts w:ascii="Courier New" w:hAnsi="Courier New" w:cs="Courier New"/>
        </w:rPr>
        <w:t>configuration.yml</w:t>
      </w:r>
      <w:r>
        <w:t xml:space="preserve"> sont trouvé</w:t>
      </w:r>
      <w:r w:rsidR="00613FBF">
        <w:t>s</w:t>
      </w:r>
      <w:r>
        <w:t xml:space="preserve"> dans ces emplacements, </w:t>
      </w:r>
      <w:r w:rsidR="00FC6FE9">
        <w:t>ils seront</w:t>
      </w:r>
      <w:r>
        <w:t xml:space="preserve"> tous chargé</w:t>
      </w:r>
      <w:r w:rsidR="00613FBF">
        <w:t>s</w:t>
      </w:r>
      <w:r>
        <w:t xml:space="preserve"> </w:t>
      </w:r>
      <w:r w:rsidR="00613FBF">
        <w:t>dans l’ordre de la liste, les valeurs commune</w:t>
      </w:r>
      <w:r w:rsidR="00FC6FE9">
        <w:t>s des derniers écraseront les valeurs des fichiers présent plus haut dans la liste.</w:t>
      </w:r>
    </w:p>
    <w:p w14:paraId="1D0AB332" w14:textId="691468E3" w:rsidR="00FC6FE9" w:rsidRDefault="00A8002F" w:rsidP="00165510">
      <w:r>
        <w:t xml:space="preserve">Il est également possible de surcharger le nom ou le chemin du fichier de configuration directement </w:t>
      </w:r>
      <w:r w:rsidR="00C3511F">
        <w:t>via les paramètres de démarrage de l’application</w:t>
      </w:r>
      <w:r w:rsidR="00095CE2">
        <w:t>.</w:t>
      </w:r>
    </w:p>
    <w:p w14:paraId="4C4FBB32" w14:textId="77777777" w:rsidR="00C3511F" w:rsidRDefault="00C3511F" w:rsidP="00165510"/>
    <w:p w14:paraId="7A5B4854" w14:textId="5A38B39F" w:rsidR="00C3511F" w:rsidRDefault="00C3511F" w:rsidP="00165510">
      <w:r>
        <w:t>Plus d’informations :</w:t>
      </w:r>
    </w:p>
    <w:p w14:paraId="7CDD8B5F" w14:textId="6C49CF08" w:rsidR="00C3511F" w:rsidRDefault="007C58F8" w:rsidP="00165510">
      <w:hyperlink r:id="rId22" w:anchor="features.external-config.files" w:history="1">
        <w:r w:rsidR="00C3511F" w:rsidRPr="00993D7C">
          <w:rPr>
            <w:rStyle w:val="Lienhypertexte"/>
          </w:rPr>
          <w:t>https://docs.spring.io/spring-boot/docs/current/reference/html/features.html#features.external-config.files</w:t>
        </w:r>
      </w:hyperlink>
    </w:p>
    <w:p w14:paraId="72C7E7BB" w14:textId="3E80AFC0" w:rsidR="00A8002F" w:rsidRDefault="00A8002F" w:rsidP="00165510"/>
    <w:p w14:paraId="69E31EE1" w14:textId="4DD9502D" w:rsidR="00435313" w:rsidRDefault="00435313" w:rsidP="00B26EEF">
      <w:pPr>
        <w:pStyle w:val="Titre2"/>
      </w:pPr>
      <w:bookmarkStart w:id="27" w:name="_Toc139551003"/>
      <w:r>
        <w:t>Démarrage</w:t>
      </w:r>
      <w:r w:rsidR="00B26EEF">
        <w:t xml:space="preserve"> de l’application</w:t>
      </w:r>
      <w:bookmarkEnd w:id="27"/>
    </w:p>
    <w:p w14:paraId="24E5A258" w14:textId="35A7C772" w:rsidR="00B26EEF" w:rsidRDefault="00B26EEF" w:rsidP="00165510"/>
    <w:p w14:paraId="009B30F7" w14:textId="1FB61894" w:rsidR="00EF75D5" w:rsidRDefault="00435756" w:rsidP="00165510">
      <w:r>
        <w:t xml:space="preserve">Pour lancer l’application, il suffit de </w:t>
      </w:r>
      <w:r w:rsidR="00F54FAE">
        <w:t xml:space="preserve">taper la commande suivante dans le </w:t>
      </w:r>
      <w:r w:rsidR="005D74E9">
        <w:t>répertoire</w:t>
      </w:r>
      <w:r w:rsidR="00F54FAE">
        <w:t xml:space="preserve"> ou est déposé le war</w:t>
      </w:r>
      <w:r w:rsidR="005D74E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4FAE" w:rsidRPr="00D12A50" w14:paraId="6285A1DB" w14:textId="77777777" w:rsidTr="00F54FAE">
        <w:tc>
          <w:tcPr>
            <w:tcW w:w="9062" w:type="dxa"/>
          </w:tcPr>
          <w:p w14:paraId="7D41DB43" w14:textId="64FB27B4" w:rsidR="00F54FAE" w:rsidRPr="00013306" w:rsidRDefault="005D74E9" w:rsidP="00165510">
            <w:pPr>
              <w:rPr>
                <w:rFonts w:ascii="Courier New" w:hAnsi="Courier New" w:cs="Courier New"/>
                <w:lang w:val="en-US"/>
              </w:rPr>
            </w:pPr>
            <w:r w:rsidRPr="00013306">
              <w:rPr>
                <w:rFonts w:ascii="Courier New" w:hAnsi="Courier New" w:cs="Courier New"/>
                <w:lang w:val="en-US"/>
              </w:rPr>
              <w:t>j</w:t>
            </w:r>
            <w:r w:rsidR="00F54FAE" w:rsidRPr="00013306">
              <w:rPr>
                <w:rFonts w:ascii="Courier New" w:hAnsi="Courier New" w:cs="Courier New"/>
                <w:lang w:val="en-US"/>
              </w:rPr>
              <w:t xml:space="preserve">ava -jar </w:t>
            </w:r>
            <w:r w:rsidRPr="00013306">
              <w:rPr>
                <w:rFonts w:ascii="Courier New" w:hAnsi="Courier New" w:cs="Courier New"/>
                <w:lang w:val="en-US"/>
              </w:rPr>
              <w:t>app-name-X.Y.Z.war</w:t>
            </w:r>
          </w:p>
        </w:tc>
      </w:tr>
    </w:tbl>
    <w:p w14:paraId="12E21953" w14:textId="77777777" w:rsidR="00F54FAE" w:rsidRDefault="00F54FAE" w:rsidP="00165510">
      <w:pPr>
        <w:rPr>
          <w:lang w:val="en-US"/>
        </w:rPr>
      </w:pPr>
    </w:p>
    <w:p w14:paraId="3ECC3180" w14:textId="77777777" w:rsidR="000C3F0C" w:rsidRDefault="000C3F0C" w:rsidP="000C3F0C">
      <w:pPr>
        <w:pStyle w:val="Titre2"/>
      </w:pPr>
      <w:bookmarkStart w:id="28" w:name="_Toc139551004"/>
      <w:r>
        <w:t>CI/CD</w:t>
      </w:r>
      <w:bookmarkEnd w:id="28"/>
    </w:p>
    <w:p w14:paraId="1747AB35" w14:textId="77777777" w:rsidR="000C3F0C" w:rsidRPr="000C3F0C" w:rsidRDefault="000C3F0C" w:rsidP="000C3F0C"/>
    <w:p w14:paraId="3A93D50A" w14:textId="58984861" w:rsidR="000C3F0C" w:rsidRDefault="000C3F0C" w:rsidP="000C3F0C">
      <w:r>
        <w:t>En fonction de la typologie du projet et des besoins, vous serez amenés à intégrer le projet dans la CI/CD. Dans ce chapitre, nous allons intégrer le projet fraîchement créé dans l’orchestrateur Jenkins.</w:t>
      </w:r>
    </w:p>
    <w:p w14:paraId="5460BCCB" w14:textId="77777777" w:rsidR="000C3F0C" w:rsidRDefault="000C3F0C" w:rsidP="000C3F0C"/>
    <w:p w14:paraId="1E37A19F" w14:textId="77777777" w:rsidR="000C3F0C" w:rsidRDefault="000C3F0C" w:rsidP="000C3F0C">
      <w:r>
        <w:t>Tout d’abord, on se connecte à l’interface web de Jenkins :</w:t>
      </w:r>
    </w:p>
    <w:p w14:paraId="57401D7D" w14:textId="77777777" w:rsidR="000C3F0C" w:rsidRDefault="000C3F0C" w:rsidP="000C3F0C">
      <w:pPr>
        <w:pStyle w:val="Paragraphedeliste"/>
        <w:numPr>
          <w:ilvl w:val="0"/>
          <w:numId w:val="19"/>
        </w:numPr>
        <w:ind w:left="360"/>
      </w:pPr>
      <w:r w:rsidRPr="00D12A50">
        <w:t>https://dm-forge.oceaneconsulting.com/jenkins</w:t>
      </w:r>
    </w:p>
    <w:p w14:paraId="51B81E40" w14:textId="77777777" w:rsidR="000C3F0C" w:rsidRDefault="000C3F0C" w:rsidP="000C3F0C"/>
    <w:p w14:paraId="1F6D4EED" w14:textId="77777777" w:rsidR="000C3F0C" w:rsidRDefault="000C3F0C" w:rsidP="000C3F0C">
      <w:r>
        <w:t>Une fois authentifié, depuis le tableau de bord, cliquez sur le bouton « Nouveau Item » pour créer un nouveau job :</w:t>
      </w:r>
    </w:p>
    <w:p w14:paraId="3F798D20" w14:textId="77777777" w:rsidR="000C3F0C" w:rsidRDefault="000C3F0C" w:rsidP="000C3F0C">
      <w:pPr>
        <w:jc w:val="center"/>
      </w:pPr>
      <w:r w:rsidRPr="00D12A50">
        <w:rPr>
          <w:noProof/>
          <w:lang w:eastAsia="fr-FR"/>
        </w:rPr>
        <w:drawing>
          <wp:inline distT="0" distB="0" distL="0" distR="0" wp14:anchorId="1BCD6A04" wp14:editId="3268ECE7">
            <wp:extent cx="5760720" cy="2787285"/>
            <wp:effectExtent l="0" t="0" r="0" b="0"/>
            <wp:docPr id="33" name="Image 33" descr="Z:\OCDM\Capture d’écran du 2023-07-06 14-1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CDM\Capture d’écran du 2023-07-06 14-13-2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D2DA" w14:textId="69E4D4EF" w:rsidR="000C3F0C" w:rsidRDefault="000C3F0C" w:rsidP="000C3F0C">
      <w:r>
        <w:t>Pour gagner du temps, initier la configuration du nouveau job à partir d’un existant. Les templates sont fait pour ça </w:t>
      </w:r>
      <w:r>
        <w:sym w:font="Wingdings" w:char="F04A"/>
      </w:r>
    </w:p>
    <w:p w14:paraId="53D0C0F2" w14:textId="77777777" w:rsidR="000C3F0C" w:rsidRDefault="000C3F0C" w:rsidP="000C3F0C"/>
    <w:p w14:paraId="0A86F642" w14:textId="67571130" w:rsidR="000C3F0C" w:rsidRDefault="000C3F0C" w:rsidP="000C3F0C">
      <w:r>
        <w:t>L’écran de configuration du nouveau job apparaît, Mettre à jour certaines parties, à minima :</w:t>
      </w:r>
    </w:p>
    <w:p w14:paraId="76A1FC7E" w14:textId="77777777" w:rsidR="000C3F0C" w:rsidRDefault="000C3F0C" w:rsidP="000C3F0C">
      <w:pPr>
        <w:pStyle w:val="Paragraphedeliste"/>
        <w:numPr>
          <w:ilvl w:val="0"/>
          <w:numId w:val="19"/>
        </w:numPr>
        <w:ind w:left="360"/>
      </w:pPr>
      <w:r>
        <w:t>La description</w:t>
      </w:r>
    </w:p>
    <w:p w14:paraId="3F6068A8" w14:textId="77777777" w:rsidR="000C3F0C" w:rsidRDefault="000C3F0C" w:rsidP="000C3F0C">
      <w:pPr>
        <w:pStyle w:val="Paragraphedeliste"/>
        <w:numPr>
          <w:ilvl w:val="0"/>
          <w:numId w:val="19"/>
        </w:numPr>
        <w:ind w:left="360"/>
      </w:pPr>
      <w:r>
        <w:t>La version du JDK</w:t>
      </w:r>
    </w:p>
    <w:p w14:paraId="709BCAAC" w14:textId="77777777" w:rsidR="000C3F0C" w:rsidRDefault="000C3F0C" w:rsidP="000C3F0C">
      <w:pPr>
        <w:pStyle w:val="Paragraphedeliste"/>
        <w:numPr>
          <w:ilvl w:val="0"/>
          <w:numId w:val="19"/>
        </w:numPr>
        <w:ind w:left="360"/>
      </w:pPr>
      <w:r>
        <w:t>L’URL Git de clone</w:t>
      </w:r>
    </w:p>
    <w:p w14:paraId="23BB19EE" w14:textId="77777777" w:rsidR="000C3F0C" w:rsidRDefault="000C3F0C" w:rsidP="000C3F0C">
      <w:pPr>
        <w:pStyle w:val="Paragraphedeliste"/>
        <w:numPr>
          <w:ilvl w:val="0"/>
          <w:numId w:val="19"/>
        </w:numPr>
        <w:ind w:left="360"/>
      </w:pPr>
      <w:r>
        <w:t>Propriétés de l’analyseur Sonar</w:t>
      </w:r>
    </w:p>
    <w:p w14:paraId="5BDE733C" w14:textId="77777777" w:rsidR="000C3F0C" w:rsidRDefault="000C3F0C" w:rsidP="000C3F0C">
      <w:pPr>
        <w:pStyle w:val="Paragraphedeliste"/>
        <w:numPr>
          <w:ilvl w:val="0"/>
          <w:numId w:val="19"/>
        </w:numPr>
        <w:ind w:left="360"/>
      </w:pPr>
      <w:r>
        <w:t>Les notifications</w:t>
      </w:r>
    </w:p>
    <w:p w14:paraId="7FF7B257" w14:textId="77777777" w:rsidR="000C3F0C" w:rsidRDefault="000C3F0C" w:rsidP="000C3F0C"/>
    <w:p w14:paraId="5C81A2DF" w14:textId="77777777" w:rsidR="000C3F0C" w:rsidRDefault="000C3F0C" w:rsidP="000C3F0C">
      <w:r w:rsidRPr="00F55A14">
        <w:rPr>
          <w:noProof/>
          <w:lang w:eastAsia="fr-FR"/>
        </w:rPr>
        <w:drawing>
          <wp:inline distT="0" distB="0" distL="0" distR="0" wp14:anchorId="7E551E66" wp14:editId="227C3002">
            <wp:extent cx="5760720" cy="2787285"/>
            <wp:effectExtent l="0" t="0" r="0" b="0"/>
            <wp:docPr id="34" name="Image 34" descr="Z:\OCDM\Capture d’écran du 2023-07-06 14-3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OCDM\Capture d’écran du 2023-07-06 14-33-2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3B2C" w14:textId="77777777" w:rsidR="000C3F0C" w:rsidRDefault="000C3F0C" w:rsidP="000C3F0C"/>
    <w:p w14:paraId="11B4F1FC" w14:textId="77777777" w:rsidR="000C3F0C" w:rsidRDefault="000C3F0C" w:rsidP="000C3F0C">
      <w:r>
        <w:t>Pour les propriétés</w:t>
      </w:r>
      <w:r w:rsidRPr="00F55A14">
        <w:t xml:space="preserve"> </w:t>
      </w:r>
      <w:r>
        <w:t>de l’analyseur Sonar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3F0C" w14:paraId="0EDC4C93" w14:textId="77777777" w:rsidTr="00140DF0">
        <w:tc>
          <w:tcPr>
            <w:tcW w:w="9062" w:type="dxa"/>
          </w:tcPr>
          <w:p w14:paraId="65B412B5" w14:textId="77777777" w:rsidR="000C3F0C" w:rsidRPr="00F55A14" w:rsidRDefault="000C3F0C" w:rsidP="00140DF0">
            <w:pPr>
              <w:rPr>
                <w:rFonts w:ascii="Courier New" w:hAnsi="Courier New" w:cs="Courier New"/>
                <w:lang w:val="en-US"/>
              </w:rPr>
            </w:pPr>
            <w:r w:rsidRPr="00F55A14">
              <w:rPr>
                <w:rFonts w:ascii="Courier New" w:hAnsi="Courier New" w:cs="Courier New"/>
                <w:lang w:val="en-US"/>
              </w:rPr>
              <w:t># unique project identifier</w:t>
            </w:r>
          </w:p>
          <w:p w14:paraId="483E9281" w14:textId="77777777" w:rsidR="000C3F0C" w:rsidRPr="00F55A14" w:rsidRDefault="000C3F0C" w:rsidP="00140DF0">
            <w:pPr>
              <w:rPr>
                <w:rFonts w:ascii="Courier New" w:hAnsi="Courier New" w:cs="Courier New"/>
                <w:lang w:val="en-US"/>
              </w:rPr>
            </w:pPr>
            <w:r w:rsidRPr="00F55A14">
              <w:rPr>
                <w:rFonts w:ascii="Courier New" w:hAnsi="Courier New" w:cs="Courier New"/>
                <w:lang w:val="en-US"/>
              </w:rPr>
              <w:t>sonar.projectKey=</w:t>
            </w:r>
            <w:r w:rsidRPr="007472B1">
              <w:rPr>
                <w:rFonts w:ascii="Courier New" w:hAnsi="Courier New" w:cs="Courier New"/>
                <w:color w:val="4976B4" w:themeColor="background2"/>
                <w:lang w:val="en-US"/>
              </w:rPr>
              <w:t>useless-but-amazing-tool</w:t>
            </w:r>
          </w:p>
          <w:p w14:paraId="23873628" w14:textId="77777777" w:rsidR="000C3F0C" w:rsidRPr="00F55A14" w:rsidRDefault="000C3F0C" w:rsidP="00140DF0">
            <w:pPr>
              <w:rPr>
                <w:rFonts w:ascii="Courier New" w:hAnsi="Courier New" w:cs="Courier New"/>
                <w:lang w:val="en-US"/>
              </w:rPr>
            </w:pPr>
          </w:p>
          <w:p w14:paraId="15356776" w14:textId="77777777" w:rsidR="000C3F0C" w:rsidRPr="00F55A14" w:rsidRDefault="000C3F0C" w:rsidP="00140DF0">
            <w:pPr>
              <w:rPr>
                <w:rFonts w:ascii="Courier New" w:hAnsi="Courier New" w:cs="Courier New"/>
                <w:lang w:val="en-US"/>
              </w:rPr>
            </w:pPr>
            <w:r w:rsidRPr="00F55A14">
              <w:rPr>
                <w:rFonts w:ascii="Courier New" w:hAnsi="Courier New" w:cs="Courier New"/>
                <w:lang w:val="en-US"/>
              </w:rPr>
              <w:t># path to Java project compiled classes</w:t>
            </w:r>
          </w:p>
          <w:p w14:paraId="3CCEE5EC" w14:textId="77777777" w:rsidR="000C3F0C" w:rsidRPr="00F55A14" w:rsidRDefault="000C3F0C" w:rsidP="00140DF0">
            <w:pPr>
              <w:rPr>
                <w:rFonts w:ascii="Courier New" w:hAnsi="Courier New" w:cs="Courier New"/>
                <w:lang w:val="en-US"/>
              </w:rPr>
            </w:pPr>
            <w:r w:rsidRPr="00F55A14">
              <w:rPr>
                <w:rFonts w:ascii="Courier New" w:hAnsi="Courier New" w:cs="Courier New"/>
                <w:lang w:val="en-US"/>
              </w:rPr>
              <w:t>sonar.java.binaries=target</w:t>
            </w:r>
          </w:p>
          <w:p w14:paraId="68575038" w14:textId="77777777" w:rsidR="000C3F0C" w:rsidRPr="00D10E32" w:rsidRDefault="000C3F0C" w:rsidP="00140DF0">
            <w:pPr>
              <w:rPr>
                <w:rFonts w:ascii="Courier New" w:hAnsi="Courier New" w:cs="Courier New"/>
                <w:lang w:val="en-US"/>
              </w:rPr>
            </w:pPr>
          </w:p>
          <w:p w14:paraId="78AD6B1A" w14:textId="77777777" w:rsidR="000C3F0C" w:rsidRPr="00D10E32" w:rsidRDefault="000C3F0C" w:rsidP="00140DF0">
            <w:pPr>
              <w:rPr>
                <w:rFonts w:ascii="Courier New" w:hAnsi="Courier New" w:cs="Courier New"/>
                <w:lang w:val="en-US"/>
              </w:rPr>
            </w:pPr>
            <w:r w:rsidRPr="00D10E32">
              <w:rPr>
                <w:rFonts w:ascii="Courier New" w:hAnsi="Courier New" w:cs="Courier New"/>
                <w:lang w:val="en-US"/>
              </w:rPr>
              <w:t># uncomment to force Jenkins to fail if sonarqube is unhappy</w:t>
            </w:r>
          </w:p>
          <w:p w14:paraId="2FF2C0D4" w14:textId="77777777" w:rsidR="000C3F0C" w:rsidRDefault="000C3F0C" w:rsidP="00140DF0">
            <w:r w:rsidRPr="00D10E32">
              <w:rPr>
                <w:rFonts w:ascii="Courier New" w:hAnsi="Courier New" w:cs="Courier New"/>
                <w:lang w:val="en-US"/>
              </w:rPr>
              <w:t>#sonar.qualitygate.wait=true</w:t>
            </w:r>
          </w:p>
        </w:tc>
      </w:tr>
    </w:tbl>
    <w:p w14:paraId="347268C9" w14:textId="77777777" w:rsidR="000C3F0C" w:rsidRDefault="000C3F0C" w:rsidP="000C3F0C"/>
    <w:p w14:paraId="242AC881" w14:textId="77777777" w:rsidR="000C3F0C" w:rsidRDefault="000C3F0C" w:rsidP="000C3F0C">
      <w:r>
        <w:t>Adapter la valeur de « sonar.projectKey » avec un nom unique afin de le distinguer des autres projets dans Sonarqube.</w:t>
      </w:r>
    </w:p>
    <w:p w14:paraId="185ABC68" w14:textId="77777777" w:rsidR="000C3F0C" w:rsidRDefault="000C3F0C" w:rsidP="000C3F0C"/>
    <w:p w14:paraId="6BFA9674" w14:textId="5B1F8359" w:rsidR="000C3F0C" w:rsidRDefault="000C3F0C" w:rsidP="000C3F0C">
      <w:r>
        <w:t>Valider que tout est OK. Lancer manuellement le job en cliquant sur l’icône « Run » à droite dans le tableau :</w:t>
      </w:r>
    </w:p>
    <w:p w14:paraId="076AD495" w14:textId="77777777" w:rsidR="000C3F0C" w:rsidRDefault="000C3F0C" w:rsidP="000C3F0C">
      <w:r w:rsidRPr="007472B1">
        <w:rPr>
          <w:noProof/>
          <w:lang w:eastAsia="fr-FR"/>
        </w:rPr>
        <w:drawing>
          <wp:inline distT="0" distB="0" distL="0" distR="0" wp14:anchorId="114A876F" wp14:editId="733A6478">
            <wp:extent cx="5760720" cy="2787285"/>
            <wp:effectExtent l="0" t="0" r="0" b="0"/>
            <wp:docPr id="35" name="Image 35" descr="Z:\OCDM\Capture d’écran du 2023-07-06 14-4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OCDM\Capture d’écran du 2023-07-06 14-40-0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1619" w14:textId="77777777" w:rsidR="000C3F0C" w:rsidRDefault="000C3F0C" w:rsidP="000C3F0C"/>
    <w:p w14:paraId="08DE78E1" w14:textId="77777777" w:rsidR="000C3F0C" w:rsidRDefault="000C3F0C" w:rsidP="000C3F0C">
      <w:r>
        <w:t>N’hésitez pas à consulter la sortie console :</w:t>
      </w:r>
    </w:p>
    <w:p w14:paraId="59D00144" w14:textId="77777777" w:rsidR="000C3F0C" w:rsidRDefault="000C3F0C" w:rsidP="000C3F0C">
      <w:r w:rsidRPr="000C3F0C">
        <w:rPr>
          <w:noProof/>
          <w:lang w:eastAsia="fr-FR"/>
        </w:rPr>
        <w:drawing>
          <wp:inline distT="0" distB="0" distL="0" distR="0" wp14:anchorId="222D43CF" wp14:editId="3D8F2B8C">
            <wp:extent cx="5760720" cy="2787285"/>
            <wp:effectExtent l="0" t="0" r="0" b="0"/>
            <wp:docPr id="36" name="Image 36" descr="Z:\OCDM\Capture d’écran du 2023-07-06 15-3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OCDM\Capture d’écran du 2023-07-06 15-37-1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9BC2" w14:textId="77777777" w:rsidR="000C3F0C" w:rsidRPr="00013306" w:rsidRDefault="000C3F0C" w:rsidP="00165510">
      <w:pPr>
        <w:rPr>
          <w:lang w:val="en-US"/>
        </w:rPr>
      </w:pPr>
    </w:p>
    <w:p w14:paraId="049F35A5" w14:textId="3ED74248" w:rsidR="00112A72" w:rsidRDefault="00112A72" w:rsidP="00112A72">
      <w:pPr>
        <w:pStyle w:val="Titre1"/>
      </w:pPr>
      <w:bookmarkStart w:id="29" w:name="_Toc139551005"/>
      <w:r>
        <w:t>Implémentation des fonctionnalités</w:t>
      </w:r>
      <w:bookmarkEnd w:id="29"/>
    </w:p>
    <w:p w14:paraId="05FFE66E" w14:textId="7A6DCD1F" w:rsidR="00E16AA2" w:rsidRDefault="00E16AA2" w:rsidP="00836E54">
      <w:pPr>
        <w:pStyle w:val="Titre2"/>
      </w:pPr>
      <w:bookmarkStart w:id="30" w:name="_Toc139551006"/>
      <w:r>
        <w:t>Renommer le projet</w:t>
      </w:r>
      <w:bookmarkEnd w:id="30"/>
    </w:p>
    <w:p w14:paraId="616320C9" w14:textId="6D83E467" w:rsidR="00836E54" w:rsidRDefault="00EC5FAA" w:rsidP="00836E54">
      <w:r>
        <w:t>La première chose à faire est de renommer le projet, pour cela il suffit de modifier le</w:t>
      </w:r>
      <w:r w:rsidR="00EB0C68">
        <w:t xml:space="preserve"> fichier </w:t>
      </w:r>
      <w:r w:rsidR="00EB0C68" w:rsidRPr="005B75AA">
        <w:rPr>
          <w:rFonts w:ascii="Courier New" w:hAnsi="Courier New" w:cs="Courier New"/>
        </w:rPr>
        <w:t>pom.xml</w:t>
      </w:r>
      <w:r w:rsidR="00EB0C68">
        <w:t xml:space="preserve"> à a la racine du projet, notemment les valeurs</w:t>
      </w:r>
    </w:p>
    <w:p w14:paraId="77DE402C" w14:textId="73C9A3C7" w:rsidR="00EB0C68" w:rsidRPr="005B75AA" w:rsidRDefault="002A2304" w:rsidP="00EB0C68">
      <w:pPr>
        <w:pStyle w:val="Paragraphedeliste"/>
        <w:numPr>
          <w:ilvl w:val="0"/>
          <w:numId w:val="26"/>
        </w:numPr>
        <w:rPr>
          <w:rFonts w:ascii="Courier New" w:hAnsi="Courier New" w:cs="Courier New"/>
        </w:rPr>
      </w:pPr>
      <w:r w:rsidRPr="005B75AA">
        <w:rPr>
          <w:rFonts w:ascii="Courier New" w:hAnsi="Courier New" w:cs="Courier New"/>
        </w:rPr>
        <w:t>/project/groupId</w:t>
      </w:r>
    </w:p>
    <w:p w14:paraId="199D1171" w14:textId="276A18B7" w:rsidR="002A2304" w:rsidRPr="005B75AA" w:rsidRDefault="00FD1D19" w:rsidP="00EB0C68">
      <w:pPr>
        <w:pStyle w:val="Paragraphedeliste"/>
        <w:numPr>
          <w:ilvl w:val="0"/>
          <w:numId w:val="26"/>
        </w:numPr>
        <w:rPr>
          <w:rFonts w:ascii="Courier New" w:hAnsi="Courier New" w:cs="Courier New"/>
        </w:rPr>
      </w:pPr>
      <w:r w:rsidRPr="005B75AA">
        <w:rPr>
          <w:rFonts w:ascii="Courier New" w:hAnsi="Courier New" w:cs="Courier New"/>
        </w:rPr>
        <w:t>/project/artifactId</w:t>
      </w:r>
    </w:p>
    <w:p w14:paraId="2C42F4F4" w14:textId="1E0FC485" w:rsidR="00FD1D19" w:rsidRPr="005B75AA" w:rsidRDefault="00FD1D19" w:rsidP="00EB0C68">
      <w:pPr>
        <w:pStyle w:val="Paragraphedeliste"/>
        <w:numPr>
          <w:ilvl w:val="0"/>
          <w:numId w:val="26"/>
        </w:numPr>
        <w:rPr>
          <w:rFonts w:ascii="Courier New" w:hAnsi="Courier New" w:cs="Courier New"/>
        </w:rPr>
      </w:pPr>
      <w:r w:rsidRPr="005B75AA">
        <w:rPr>
          <w:rFonts w:ascii="Courier New" w:hAnsi="Courier New" w:cs="Courier New"/>
        </w:rPr>
        <w:t>/project/name</w:t>
      </w:r>
    </w:p>
    <w:p w14:paraId="5DF2F39D" w14:textId="5F3E2F72" w:rsidR="00FD1D19" w:rsidRPr="005B75AA" w:rsidRDefault="0015239E" w:rsidP="00EB0C68">
      <w:pPr>
        <w:pStyle w:val="Paragraphedeliste"/>
        <w:numPr>
          <w:ilvl w:val="0"/>
          <w:numId w:val="26"/>
        </w:numPr>
        <w:rPr>
          <w:rFonts w:ascii="Courier New" w:hAnsi="Courier New" w:cs="Courier New"/>
        </w:rPr>
      </w:pPr>
      <w:r w:rsidRPr="005B75AA">
        <w:rPr>
          <w:rFonts w:ascii="Courier New" w:hAnsi="Courier New" w:cs="Courier New"/>
        </w:rPr>
        <w:t>/project/description</w:t>
      </w:r>
    </w:p>
    <w:p w14:paraId="6FAF247E" w14:textId="46A62103" w:rsidR="0015239E" w:rsidRDefault="0015239E" w:rsidP="0015239E"/>
    <w:p w14:paraId="6E4D56E4" w14:textId="3D97EA8D" w:rsidR="00BA1A01" w:rsidRDefault="001D08B7" w:rsidP="001D08B7">
      <w:pPr>
        <w:pStyle w:val="Titre2"/>
      </w:pPr>
      <w:bookmarkStart w:id="31" w:name="_Toc139551007"/>
      <w:r>
        <w:t>Implémenter une fonctionnalité backend</w:t>
      </w:r>
      <w:bookmarkEnd w:id="31"/>
    </w:p>
    <w:p w14:paraId="080DE577" w14:textId="77777777" w:rsidR="00AC1FB3" w:rsidRPr="00AC1FB3" w:rsidRDefault="00AC1FB3" w:rsidP="00AC1FB3"/>
    <w:p w14:paraId="5860BF05" w14:textId="02BA3BE1" w:rsidR="00AC1FB3" w:rsidRDefault="00AC1FB3" w:rsidP="00AC1FB3">
      <w:pPr>
        <w:pStyle w:val="Titre3"/>
      </w:pPr>
      <w:bookmarkStart w:id="32" w:name="_Toc139551008"/>
      <w:r>
        <w:t>Modèle en couche avec Spring MVC</w:t>
      </w:r>
      <w:bookmarkEnd w:id="32"/>
    </w:p>
    <w:p w14:paraId="4C2F76E3" w14:textId="77777777" w:rsidR="00AC1FB3" w:rsidRDefault="00AC1FB3" w:rsidP="0078163E"/>
    <w:p w14:paraId="1771666D" w14:textId="7BA6E1C0" w:rsidR="000D2D67" w:rsidRDefault="00A66E32" w:rsidP="0078163E">
      <w:r>
        <w:t xml:space="preserve">Le modèle d’architecture utilisé côté backend est </w:t>
      </w:r>
      <w:r w:rsidR="009151E8">
        <w:t xml:space="preserve">le </w:t>
      </w:r>
      <w:r w:rsidR="00A86133">
        <w:t>modèle</w:t>
      </w:r>
      <w:r w:rsidR="009151E8">
        <w:t xml:space="preserve"> en couche de Spring </w:t>
      </w:r>
      <w:r w:rsidR="00A86133">
        <w:t xml:space="preserve">MVC </w:t>
      </w:r>
      <w:r w:rsidR="009151E8">
        <w:t xml:space="preserve">(Three </w:t>
      </w:r>
      <w:r w:rsidR="00491BB5">
        <w:t>tier</w:t>
      </w:r>
      <w:r w:rsidR="00A86133">
        <w:t>)</w:t>
      </w:r>
    </w:p>
    <w:p w14:paraId="71511D31" w14:textId="0D9E3ED6" w:rsidR="00A86133" w:rsidRDefault="00A86133" w:rsidP="0078163E">
      <w:r>
        <w:t>Il consiste</w:t>
      </w:r>
      <w:r w:rsidR="00D44701">
        <w:t xml:space="preserve"> à</w:t>
      </w:r>
      <w:r w:rsidR="0055689E">
        <w:t xml:space="preserve"> faire</w:t>
      </w:r>
      <w:r w:rsidR="00D44701">
        <w:t xml:space="preserve"> « traverser » </w:t>
      </w:r>
      <w:r w:rsidR="0055689E">
        <w:t>au flux d’exécution 3 couches</w:t>
      </w:r>
      <w:r w:rsidR="005832DE">
        <w:t xml:space="preserve"> composées principalement de</w:t>
      </w:r>
    </w:p>
    <w:p w14:paraId="053F9C15" w14:textId="07F563CA" w:rsidR="0055689E" w:rsidRDefault="00614269" w:rsidP="00614269">
      <w:pPr>
        <w:pStyle w:val="Paragraphedeliste"/>
        <w:numPr>
          <w:ilvl w:val="0"/>
          <w:numId w:val="27"/>
        </w:numPr>
      </w:pPr>
      <w:r>
        <w:t xml:space="preserve">La couche web : des </w:t>
      </w:r>
      <w:r w:rsidR="005B75AA">
        <w:t>contrôleurs</w:t>
      </w:r>
      <w:r>
        <w:t xml:space="preserve"> REST pouvant être appelés directement depuis </w:t>
      </w:r>
      <w:r w:rsidR="005832DE">
        <w:t>l’extérieur, notemment par le frontend Vue.js s’exécutant dans le navigateur de l’utilisateur</w:t>
      </w:r>
    </w:p>
    <w:p w14:paraId="4B9D9FF1" w14:textId="5F2E6D9C" w:rsidR="005832DE" w:rsidRDefault="005832DE" w:rsidP="00614269">
      <w:pPr>
        <w:pStyle w:val="Paragraphedeliste"/>
        <w:numPr>
          <w:ilvl w:val="0"/>
          <w:numId w:val="27"/>
        </w:numPr>
      </w:pPr>
      <w:r>
        <w:t xml:space="preserve">La couche métier : des services </w:t>
      </w:r>
      <w:r w:rsidR="00B410EA">
        <w:t xml:space="preserve">servant à implémenter la logique et les </w:t>
      </w:r>
      <w:r w:rsidR="004C7AD9">
        <w:t xml:space="preserve">règles </w:t>
      </w:r>
      <w:r w:rsidR="00B410EA">
        <w:t>métier</w:t>
      </w:r>
    </w:p>
    <w:p w14:paraId="132FE9FE" w14:textId="477EACC9" w:rsidR="00DF6AC3" w:rsidRDefault="00DA2F56" w:rsidP="00614269">
      <w:pPr>
        <w:pStyle w:val="Paragraphedeliste"/>
        <w:numPr>
          <w:ilvl w:val="0"/>
          <w:numId w:val="27"/>
        </w:numPr>
      </w:pPr>
      <w:r>
        <w:t>La couche persistance : des repository permettant d’</w:t>
      </w:r>
      <w:r w:rsidR="005B75AA">
        <w:t>accéder</w:t>
      </w:r>
      <w:r>
        <w:t xml:space="preserve"> et de stocker des objets en BDD de manière transparente</w:t>
      </w:r>
    </w:p>
    <w:p w14:paraId="5899A9CC" w14:textId="77777777" w:rsidR="00AC1FB3" w:rsidRDefault="00AC1FB3" w:rsidP="00DA2F56"/>
    <w:p w14:paraId="2A190A3C" w14:textId="53F0D148" w:rsidR="00DA2F56" w:rsidRDefault="00DA2F56" w:rsidP="00DA2F56">
      <w:r>
        <w:t xml:space="preserve">Dans le cas d’opération de CRUD simple sans </w:t>
      </w:r>
      <w:r w:rsidR="00AC1FB3">
        <w:t>opération métier ou de validation, il est possible pour la couche web d’accéder directement à la couche persistance.</w:t>
      </w:r>
    </w:p>
    <w:p w14:paraId="12A6BD13" w14:textId="595084D0" w:rsidR="00DF6AC3" w:rsidRDefault="00DF6AC3" w:rsidP="00DF6AC3"/>
    <w:p w14:paraId="75E5F477" w14:textId="2C9370BA" w:rsidR="00DF6AC3" w:rsidRPr="00DF6AC3" w:rsidRDefault="00DF6AC3" w:rsidP="00DF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03F68F" w14:textId="77777777" w:rsidR="00DF6AC3" w:rsidRDefault="00DF6AC3" w:rsidP="00DF6AC3"/>
    <w:p w14:paraId="3A2E3994" w14:textId="1A63A468" w:rsidR="00AC1FB3" w:rsidRDefault="00AC1FB3" w:rsidP="00AC1FB3">
      <w:pPr>
        <w:jc w:val="center"/>
      </w:pPr>
      <w:r w:rsidRPr="00DF6AC3">
        <w:rPr>
          <w:noProof/>
          <w:lang w:eastAsia="fr-FR"/>
        </w:rPr>
        <w:drawing>
          <wp:inline distT="0" distB="0" distL="0" distR="0" wp14:anchorId="6FC2A33D" wp14:editId="18FD451D">
            <wp:extent cx="4314825" cy="7058025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8575" w14:textId="77777777" w:rsidR="006E3260" w:rsidRDefault="006E3260">
      <w:r>
        <w:br w:type="page"/>
      </w:r>
    </w:p>
    <w:p w14:paraId="300F2FEF" w14:textId="23329433" w:rsidR="00BB176F" w:rsidRDefault="00C44761" w:rsidP="001D08B7">
      <w:r>
        <w:t xml:space="preserve">Les grandes étapes permettant d’ajouter une fonction </w:t>
      </w:r>
      <w:r w:rsidR="00E16F6D">
        <w:t xml:space="preserve">dans le backend consistent donc à </w:t>
      </w:r>
    </w:p>
    <w:p w14:paraId="5ED10922" w14:textId="4A14078B" w:rsidR="00BB176F" w:rsidRDefault="00BB176F" w:rsidP="00E16F6D">
      <w:pPr>
        <w:pStyle w:val="Paragraphedeliste"/>
        <w:numPr>
          <w:ilvl w:val="0"/>
          <w:numId w:val="28"/>
        </w:numPr>
      </w:pPr>
      <w:r>
        <w:t>Créer l</w:t>
      </w:r>
      <w:r w:rsidR="00EF1F6D">
        <w:t>’</w:t>
      </w:r>
      <w:r>
        <w:t>entité</w:t>
      </w:r>
      <w:r w:rsidR="007B728C">
        <w:t xml:space="preserve"> (objet</w:t>
      </w:r>
      <w:r w:rsidR="00405C41">
        <w:t xml:space="preserve"> Java servant </w:t>
      </w:r>
      <w:r w:rsidR="008A6EF3">
        <w:t>à</w:t>
      </w:r>
      <w:r w:rsidR="00405C41">
        <w:t xml:space="preserve"> stocker des données)</w:t>
      </w:r>
      <w:r>
        <w:t xml:space="preserve"> manipulée </w:t>
      </w:r>
      <w:r w:rsidR="003E42B0">
        <w:t>pour réaliser l’action</w:t>
      </w:r>
      <w:r w:rsidR="00405C41">
        <w:t>, dans le package « model »</w:t>
      </w:r>
    </w:p>
    <w:p w14:paraId="45DBA666" w14:textId="1016417E" w:rsidR="00E16F6D" w:rsidRDefault="00E16F6D" w:rsidP="00E16F6D">
      <w:pPr>
        <w:pStyle w:val="Paragraphedeliste"/>
        <w:numPr>
          <w:ilvl w:val="0"/>
          <w:numId w:val="28"/>
        </w:numPr>
      </w:pPr>
      <w:r>
        <w:t xml:space="preserve">Créer un nouveau </w:t>
      </w:r>
      <w:r w:rsidR="008A6EF3">
        <w:t>contrôleur</w:t>
      </w:r>
      <w:r>
        <w:t xml:space="preserve"> </w:t>
      </w:r>
      <w:r w:rsidR="00937106">
        <w:t xml:space="preserve">et/ou opération pour </w:t>
      </w:r>
      <w:r>
        <w:t>expos</w:t>
      </w:r>
      <w:r w:rsidR="00937106">
        <w:t>er</w:t>
      </w:r>
      <w:r>
        <w:t xml:space="preserve"> </w:t>
      </w:r>
      <w:r w:rsidR="00147EA8">
        <w:t>la fonction</w:t>
      </w:r>
      <w:r>
        <w:t xml:space="preserve"> désirée</w:t>
      </w:r>
      <w:r w:rsidR="00937106">
        <w:t xml:space="preserve"> (CRUD, </w:t>
      </w:r>
      <w:r w:rsidR="00061476">
        <w:t>action…)</w:t>
      </w:r>
    </w:p>
    <w:p w14:paraId="4D38C41E" w14:textId="462244A4" w:rsidR="00061476" w:rsidRDefault="006E3260" w:rsidP="00061476">
      <w:pPr>
        <w:pStyle w:val="Paragraphedeliste"/>
        <w:numPr>
          <w:ilvl w:val="1"/>
          <w:numId w:val="28"/>
        </w:numPr>
      </w:pPr>
      <w:r>
        <w:t>Ce</w:t>
      </w:r>
      <w:r w:rsidR="00147EA8">
        <w:t>tte</w:t>
      </w:r>
      <w:r>
        <w:t xml:space="preserve"> opération</w:t>
      </w:r>
      <w:r w:rsidR="00061476">
        <w:t xml:space="preserve"> pren</w:t>
      </w:r>
      <w:r w:rsidR="00147EA8">
        <w:t>d</w:t>
      </w:r>
      <w:r w:rsidR="00061476">
        <w:t xml:space="preserve"> en paramètre les données saisies</w:t>
      </w:r>
      <w:r w:rsidR="00E52424">
        <w:t>/</w:t>
      </w:r>
      <w:r w:rsidR="00B42499">
        <w:t>sélectionnées</w:t>
      </w:r>
      <w:r w:rsidR="00061476">
        <w:t xml:space="preserve"> dans le Frontend</w:t>
      </w:r>
      <w:r w:rsidR="007258EE">
        <w:t xml:space="preserve"> et retourne les données désirée</w:t>
      </w:r>
      <w:r>
        <w:t>s</w:t>
      </w:r>
      <w:r w:rsidR="009A6156">
        <w:t>, généralement l’entité cré</w:t>
      </w:r>
      <w:r w:rsidR="00E52424">
        <w:t>ée</w:t>
      </w:r>
      <w:r w:rsidR="009A6156">
        <w:t xml:space="preserve"> à l’étape 1 est utilisée </w:t>
      </w:r>
      <w:r w:rsidR="008017EF">
        <w:t>en paramètre et/ou en retour de l’opération</w:t>
      </w:r>
    </w:p>
    <w:p w14:paraId="6DDBB1E3" w14:textId="5B451531" w:rsidR="006E3260" w:rsidRDefault="006E3260" w:rsidP="006E3260">
      <w:pPr>
        <w:pStyle w:val="Paragraphedeliste"/>
        <w:numPr>
          <w:ilvl w:val="0"/>
          <w:numId w:val="28"/>
        </w:numPr>
      </w:pPr>
      <w:r>
        <w:t xml:space="preserve">Créer un service qui expose les méthodes publiques et privées </w:t>
      </w:r>
      <w:r w:rsidR="00B6703F">
        <w:t xml:space="preserve">permettant de réaliser les </w:t>
      </w:r>
      <w:r w:rsidR="0056762C">
        <w:t xml:space="preserve">opérations métier </w:t>
      </w:r>
      <w:r w:rsidR="00B42499">
        <w:t>demandée</w:t>
      </w:r>
      <w:r w:rsidR="00E85FBF">
        <w:t>s</w:t>
      </w:r>
      <w:r w:rsidR="0056762C">
        <w:t xml:space="preserve"> (contr</w:t>
      </w:r>
      <w:r w:rsidR="0074591A">
        <w:t>ô</w:t>
      </w:r>
      <w:r w:rsidR="0056762C">
        <w:t>l</w:t>
      </w:r>
      <w:r w:rsidR="0074591A">
        <w:t>e</w:t>
      </w:r>
      <w:r w:rsidR="0056762C">
        <w:t xml:space="preserve"> des données, règles de gestions, appel de service externe</w:t>
      </w:r>
      <w:r w:rsidR="00B76963">
        <w:t>, génération de document, envoi de mail…)</w:t>
      </w:r>
    </w:p>
    <w:p w14:paraId="15C85409" w14:textId="647D7591" w:rsidR="00BB176F" w:rsidRDefault="008A30A3" w:rsidP="006E3260">
      <w:pPr>
        <w:pStyle w:val="Paragraphedeliste"/>
        <w:numPr>
          <w:ilvl w:val="0"/>
          <w:numId w:val="28"/>
        </w:numPr>
      </w:pPr>
      <w:r>
        <w:t xml:space="preserve">Créer </w:t>
      </w:r>
      <w:r w:rsidR="00EF1F6D">
        <w:t>un repository</w:t>
      </w:r>
      <w:r w:rsidR="00E85FBF">
        <w:t xml:space="preserve"> permettant </w:t>
      </w:r>
      <w:r w:rsidR="00201876">
        <w:t>de stocker et récupérer les données à manipuler, généralement l’entité créée à l’étape 1</w:t>
      </w:r>
    </w:p>
    <w:p w14:paraId="3C1418BD" w14:textId="60FF8CE3" w:rsidR="005D4F6E" w:rsidRDefault="00A01ECE" w:rsidP="006E3260">
      <w:pPr>
        <w:pStyle w:val="Paragraphedeliste"/>
        <w:numPr>
          <w:ilvl w:val="0"/>
          <w:numId w:val="28"/>
        </w:numPr>
      </w:pPr>
      <w:r>
        <w:t xml:space="preserve">Gérer les droits </w:t>
      </w:r>
      <w:r w:rsidR="004B6442">
        <w:t xml:space="preserve">nécessaires </w:t>
      </w:r>
      <w:r w:rsidR="00C274AA">
        <w:t xml:space="preserve">pour appeler les opérations, soit via les annotations, soit dans le fichier </w:t>
      </w:r>
      <w:r w:rsidR="00C274AA" w:rsidRPr="008A6EF3">
        <w:rPr>
          <w:rFonts w:ascii="Courier New" w:hAnsi="Courier New" w:cs="Courier New"/>
        </w:rPr>
        <w:t>SecurityConfi</w:t>
      </w:r>
      <w:r w:rsidR="0004210A" w:rsidRPr="008A6EF3">
        <w:rPr>
          <w:rFonts w:ascii="Courier New" w:hAnsi="Courier New" w:cs="Courier New"/>
        </w:rPr>
        <w:t>g.java</w:t>
      </w:r>
    </w:p>
    <w:p w14:paraId="7C1294E0" w14:textId="77777777" w:rsidR="00E85FBF" w:rsidRDefault="00E85FBF" w:rsidP="001D08B7"/>
    <w:p w14:paraId="73AA1249" w14:textId="14C9E8E7" w:rsidR="00E85FBF" w:rsidRDefault="00E85FBF" w:rsidP="001D08B7">
      <w:r>
        <w:t xml:space="preserve">Une fonction </w:t>
      </w:r>
      <w:r w:rsidR="005D4F6E">
        <w:t>complexe</w:t>
      </w:r>
      <w:r>
        <w:t xml:space="preserve"> pourra nécessiter </w:t>
      </w:r>
      <w:r w:rsidR="004A2D34">
        <w:t xml:space="preserve">de créer plusieurs opérations, contrôleurs, services ou </w:t>
      </w:r>
      <w:r w:rsidR="008A6EF3">
        <w:t>« </w:t>
      </w:r>
      <w:r w:rsidR="004A2D34">
        <w:t>repositor</w:t>
      </w:r>
      <w:r w:rsidR="008A6EF3">
        <w:t>ies ».</w:t>
      </w:r>
    </w:p>
    <w:p w14:paraId="5FC6AEBD" w14:textId="68DA09B4" w:rsidR="001D08B7" w:rsidRDefault="001D08B7" w:rsidP="0015239E"/>
    <w:p w14:paraId="0FB335FB" w14:textId="77777777" w:rsidR="009E12C2" w:rsidRDefault="009E12C2" w:rsidP="0015239E"/>
    <w:p w14:paraId="4998B418" w14:textId="3783B85A" w:rsidR="001D08B7" w:rsidRPr="00836E54" w:rsidRDefault="007641D8" w:rsidP="007641D8">
      <w:pPr>
        <w:pStyle w:val="Titre2"/>
      </w:pPr>
      <w:bookmarkStart w:id="33" w:name="_Toc139551009"/>
      <w:r>
        <w:t>Ajouter un écran sur le frontend</w:t>
      </w:r>
      <w:bookmarkEnd w:id="33"/>
    </w:p>
    <w:p w14:paraId="3A1CE03D" w14:textId="3BAF0A71" w:rsidR="00566FDE" w:rsidRDefault="00E16435" w:rsidP="00D144EB">
      <w:pPr>
        <w:pStyle w:val="Titre3"/>
      </w:pPr>
      <w:bookmarkStart w:id="34" w:name="_Toc139551010"/>
      <w:r>
        <w:t>M</w:t>
      </w:r>
      <w:r w:rsidR="002641C4">
        <w:t>odèle</w:t>
      </w:r>
      <w:r w:rsidR="00566FDE">
        <w:t xml:space="preserve"> </w:t>
      </w:r>
      <w:r w:rsidR="00BC486C">
        <w:t>MVVM avec</w:t>
      </w:r>
      <w:r w:rsidR="00566FDE">
        <w:t xml:space="preserve"> Vue</w:t>
      </w:r>
      <w:bookmarkEnd w:id="34"/>
    </w:p>
    <w:p w14:paraId="545C9629" w14:textId="0CB9550F" w:rsidR="00E92DE0" w:rsidRDefault="005871B2" w:rsidP="00473323">
      <w:r>
        <w:t xml:space="preserve">Vue.js est un framework web component, il </w:t>
      </w:r>
      <w:r w:rsidR="00D24420">
        <w:t>permet de découper les vues en un ensemble de composant</w:t>
      </w:r>
      <w:r w:rsidR="008C6088">
        <w:t>s réutilisables.</w:t>
      </w:r>
    </w:p>
    <w:p w14:paraId="45305995" w14:textId="6DBEDB8D" w:rsidR="00473323" w:rsidRDefault="00473323" w:rsidP="00473323">
      <w:r>
        <w:t xml:space="preserve">Le modèle d’architecture utilisé </w:t>
      </w:r>
      <w:r w:rsidR="00D73119">
        <w:t>est le modèle MVVM</w:t>
      </w:r>
      <w:r w:rsidR="00E858F5">
        <w:t xml:space="preserve">, ce modèle consiste </w:t>
      </w:r>
      <w:r w:rsidR="00DD2BA4">
        <w:t>à</w:t>
      </w:r>
      <w:r w:rsidR="00E858F5">
        <w:t xml:space="preserve"> proposer </w:t>
      </w:r>
      <w:r w:rsidR="0050063A">
        <w:t>un</w:t>
      </w:r>
      <w:r w:rsidR="003D5A61">
        <w:t xml:space="preserve"> composant « view model »</w:t>
      </w:r>
      <w:r w:rsidR="00BA7B4D">
        <w:t xml:space="preserve"> (Vue.js)</w:t>
      </w:r>
      <w:r w:rsidR="003D5A61">
        <w:t xml:space="preserve"> qui </w:t>
      </w:r>
      <w:r w:rsidR="00DD2BA4">
        <w:t xml:space="preserve">accède aux données du modèle et qui </w:t>
      </w:r>
      <w:r w:rsidR="00EF1FF3">
        <w:t>est lié à</w:t>
      </w:r>
      <w:r w:rsidR="003D5A61">
        <w:t xml:space="preserve"> la vue (le DOM)</w:t>
      </w:r>
      <w:r w:rsidR="00EF1FF3">
        <w:t xml:space="preserve"> par un système </w:t>
      </w:r>
      <w:r w:rsidR="00646031">
        <w:t>de data-binding :</w:t>
      </w:r>
    </w:p>
    <w:p w14:paraId="55768D85" w14:textId="3D458080" w:rsidR="00646031" w:rsidRPr="00473323" w:rsidRDefault="00646031" w:rsidP="00646031">
      <w:pPr>
        <w:pStyle w:val="Paragraphedeliste"/>
        <w:numPr>
          <w:ilvl w:val="0"/>
          <w:numId w:val="29"/>
        </w:numPr>
      </w:pPr>
      <w:r>
        <w:t xml:space="preserve">Les modifications de données coté vue (saisie utilisateur) ou coté </w:t>
      </w:r>
      <w:r w:rsidR="0084048B">
        <w:t>« view model » (rafraichissement de</w:t>
      </w:r>
      <w:r w:rsidR="007009F0">
        <w:t>s</w:t>
      </w:r>
      <w:r w:rsidR="0084048B">
        <w:t xml:space="preserve"> données</w:t>
      </w:r>
      <w:r w:rsidR="007009F0">
        <w:t xml:space="preserve"> du model</w:t>
      </w:r>
      <w:r w:rsidR="0084048B">
        <w:t>)</w:t>
      </w:r>
      <w:r w:rsidR="007009F0">
        <w:t xml:space="preserve"> </w:t>
      </w:r>
      <w:r w:rsidR="004403D9">
        <w:t xml:space="preserve">sont notifiées et </w:t>
      </w:r>
      <w:r w:rsidR="008705AA">
        <w:t>propagées</w:t>
      </w:r>
      <w:r w:rsidR="00D40DA2">
        <w:t xml:space="preserve"> en temps </w:t>
      </w:r>
      <w:r w:rsidR="005E11B2">
        <w:t>réel</w:t>
      </w:r>
    </w:p>
    <w:p w14:paraId="5AAE0A39" w14:textId="3263CE39" w:rsidR="0029379C" w:rsidRDefault="0029379C" w:rsidP="0029379C">
      <w:pPr>
        <w:keepNext/>
      </w:pPr>
      <w:r>
        <w:rPr>
          <w:noProof/>
          <w:lang w:eastAsia="fr-FR"/>
        </w:rPr>
        <w:drawing>
          <wp:inline distT="0" distB="0" distL="0" distR="0" wp14:anchorId="092C7196" wp14:editId="5CDB3CA8">
            <wp:extent cx="5760720" cy="3060700"/>
            <wp:effectExtent l="0" t="0" r="0" b="6350"/>
            <wp:docPr id="22" name="Image 22" descr="MVVM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MVVM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1C6D" w14:textId="6110CED2" w:rsidR="0029379C" w:rsidRPr="0029379C" w:rsidRDefault="0029379C" w:rsidP="0029379C">
      <w:pPr>
        <w:keepNext/>
        <w:jc w:val="center"/>
        <w:rPr>
          <w:i/>
          <w:iCs/>
        </w:rPr>
      </w:pPr>
      <w:r w:rsidRPr="0029379C">
        <w:rPr>
          <w:i/>
          <w:iCs/>
        </w:rPr>
        <w:t>https://012.vuejs.org/guide/#Concepts_Overview</w:t>
      </w:r>
    </w:p>
    <w:p w14:paraId="503F3BF8" w14:textId="11062855" w:rsidR="005108AA" w:rsidRDefault="005108AA" w:rsidP="008F0005"/>
    <w:p w14:paraId="3446028C" w14:textId="221485B6" w:rsidR="00B24A5A" w:rsidRDefault="00B24A5A" w:rsidP="008F0005">
      <w:r>
        <w:t>Les grandes étapes permettant d’ajouter un écran dans le frontend Vue.js</w:t>
      </w:r>
      <w:r w:rsidR="00416106">
        <w:t xml:space="preserve"> consistent </w:t>
      </w:r>
      <w:r w:rsidR="004F10DD">
        <w:t>à</w:t>
      </w:r>
    </w:p>
    <w:p w14:paraId="1F72DF14" w14:textId="64E29508" w:rsidR="00416106" w:rsidRDefault="00416106" w:rsidP="00416106">
      <w:pPr>
        <w:pStyle w:val="Paragraphedeliste"/>
        <w:numPr>
          <w:ilvl w:val="0"/>
          <w:numId w:val="30"/>
        </w:numPr>
      </w:pPr>
      <w:r>
        <w:t>Cr</w:t>
      </w:r>
      <w:r w:rsidR="00E64011">
        <w:t>éer les composants nécessaires à l</w:t>
      </w:r>
      <w:r w:rsidR="00543D4A">
        <w:t xml:space="preserve">’écran </w:t>
      </w:r>
      <w:r w:rsidR="004F10DD">
        <w:t>s’ils</w:t>
      </w:r>
      <w:r w:rsidR="00543D4A">
        <w:t xml:space="preserve"> ne son</w:t>
      </w:r>
      <w:r w:rsidR="004F10DD">
        <w:t>t pas déjà disponibles</w:t>
      </w:r>
      <w:r w:rsidR="003B1581">
        <w:t xml:space="preserve"> dans le package </w:t>
      </w:r>
      <w:r w:rsidR="003B1581" w:rsidRPr="003B1581">
        <w:rPr>
          <w:rFonts w:ascii="Courier New" w:hAnsi="Courier New" w:cs="Courier New"/>
        </w:rPr>
        <w:t>components</w:t>
      </w:r>
    </w:p>
    <w:p w14:paraId="78220C9A" w14:textId="17A28D1C" w:rsidR="004F10DD" w:rsidRDefault="00593D05" w:rsidP="008073D4">
      <w:pPr>
        <w:pStyle w:val="Paragraphedeliste"/>
        <w:numPr>
          <w:ilvl w:val="1"/>
          <w:numId w:val="30"/>
        </w:numPr>
      </w:pPr>
      <w:r>
        <w:t>Chaque composant embarque son template (la vue html)</w:t>
      </w:r>
    </w:p>
    <w:p w14:paraId="520C241E" w14:textId="12962A9A" w:rsidR="00593D05" w:rsidRDefault="00593D05" w:rsidP="008073D4">
      <w:pPr>
        <w:pStyle w:val="Paragraphedeliste"/>
        <w:numPr>
          <w:ilvl w:val="1"/>
          <w:numId w:val="30"/>
        </w:numPr>
      </w:pPr>
      <w:r>
        <w:t xml:space="preserve">Son </w:t>
      </w:r>
      <w:r w:rsidR="00B706C9">
        <w:t>« view model » en JS</w:t>
      </w:r>
    </w:p>
    <w:p w14:paraId="25ED0C6C" w14:textId="3F8C797D" w:rsidR="00B706C9" w:rsidRDefault="00B706C9" w:rsidP="008073D4">
      <w:pPr>
        <w:pStyle w:val="Paragraphedeliste"/>
        <w:numPr>
          <w:ilvl w:val="1"/>
          <w:numId w:val="30"/>
        </w:numPr>
      </w:pPr>
      <w:r>
        <w:t>Son style si besoin</w:t>
      </w:r>
    </w:p>
    <w:p w14:paraId="0B1D7666" w14:textId="37ED8085" w:rsidR="00B706C9" w:rsidRDefault="003B1581" w:rsidP="00B706C9">
      <w:pPr>
        <w:pStyle w:val="Paragraphedeliste"/>
        <w:numPr>
          <w:ilvl w:val="0"/>
          <w:numId w:val="30"/>
        </w:numPr>
      </w:pPr>
      <w:r>
        <w:t>Créer</w:t>
      </w:r>
      <w:r w:rsidR="003920EC">
        <w:t xml:space="preserve"> s</w:t>
      </w:r>
      <w:r>
        <w:t xml:space="preserve">on écran, ce dernier est un composant comme les autres, il a simplement </w:t>
      </w:r>
      <w:r w:rsidR="00E31054">
        <w:t xml:space="preserve">le rôle d’écran dans l’application, il contient généralement des composant du package </w:t>
      </w:r>
      <w:r w:rsidR="00E31054" w:rsidRPr="00E31054">
        <w:rPr>
          <w:rFonts w:ascii="Courier New" w:hAnsi="Courier New" w:cs="Courier New"/>
        </w:rPr>
        <w:t>components</w:t>
      </w:r>
    </w:p>
    <w:p w14:paraId="1C15585D" w14:textId="06111BF0" w:rsidR="00E31054" w:rsidRDefault="001A6692" w:rsidP="00B706C9">
      <w:pPr>
        <w:pStyle w:val="Paragraphedeliste"/>
        <w:numPr>
          <w:ilvl w:val="0"/>
          <w:numId w:val="30"/>
        </w:numPr>
      </w:pPr>
      <w:r>
        <w:t xml:space="preserve">Créer un service permettant d’appeler les API mises a disposition par le backend pour l’envoi et la </w:t>
      </w:r>
      <w:r w:rsidR="00066CC1">
        <w:t>réception</w:t>
      </w:r>
      <w:r>
        <w:t xml:space="preserve"> des données</w:t>
      </w:r>
    </w:p>
    <w:p w14:paraId="59697744" w14:textId="289F9EAE" w:rsidR="00066CC1" w:rsidRDefault="00A54BFA" w:rsidP="00B706C9">
      <w:pPr>
        <w:pStyle w:val="Paragraphedeliste"/>
        <w:numPr>
          <w:ilvl w:val="0"/>
          <w:numId w:val="30"/>
        </w:numPr>
      </w:pPr>
      <w:r>
        <w:t>Définir la route* permettant d</w:t>
      </w:r>
      <w:r w:rsidR="003907A6">
        <w:t>e définir le mapping entre l’écran créé et son url dans le navigateur.</w:t>
      </w:r>
    </w:p>
    <w:p w14:paraId="0E97342F" w14:textId="787074E0" w:rsidR="003907A6" w:rsidRDefault="003907A6" w:rsidP="003907A6"/>
    <w:p w14:paraId="0D40B428" w14:textId="617E3FB7" w:rsidR="003907A6" w:rsidRPr="003907A6" w:rsidRDefault="003907A6" w:rsidP="003907A6">
      <w:pPr>
        <w:rPr>
          <w:i/>
          <w:iCs/>
        </w:rPr>
      </w:pPr>
      <w:r w:rsidRPr="003907A6">
        <w:rPr>
          <w:i/>
          <w:iCs/>
        </w:rPr>
        <w:t>* L</w:t>
      </w:r>
      <w:r>
        <w:rPr>
          <w:i/>
          <w:iCs/>
        </w:rPr>
        <w:t xml:space="preserve">e frontend </w:t>
      </w:r>
      <w:r w:rsidR="00AA4A9E">
        <w:rPr>
          <w:i/>
          <w:iCs/>
        </w:rPr>
        <w:t xml:space="preserve">est une SPA (Single Page Application), </w:t>
      </w:r>
      <w:r w:rsidR="00514174">
        <w:rPr>
          <w:i/>
          <w:iCs/>
        </w:rPr>
        <w:t xml:space="preserve">cela signifie que l’application est contenue dans unique fichier HTML. Afin de pouvoir naviguer </w:t>
      </w:r>
      <w:r w:rsidR="001E0994">
        <w:rPr>
          <w:i/>
          <w:iCs/>
        </w:rPr>
        <w:t>de manière classique dans l’application (liens uniques, fonctions précèdent/suivant…)</w:t>
      </w:r>
      <w:r w:rsidR="00F0282F">
        <w:rPr>
          <w:i/>
          <w:iCs/>
        </w:rPr>
        <w:t xml:space="preserve"> nous utilisons le module </w:t>
      </w:r>
      <w:r w:rsidR="00F0282F" w:rsidRPr="00B304CA">
        <w:rPr>
          <w:rFonts w:ascii="Courier New" w:hAnsi="Courier New" w:cs="Courier New"/>
          <w:i/>
          <w:iCs/>
        </w:rPr>
        <w:t>vue-router</w:t>
      </w:r>
      <w:r w:rsidR="00F0282F">
        <w:rPr>
          <w:i/>
          <w:iCs/>
        </w:rPr>
        <w:t xml:space="preserve"> qui permet de</w:t>
      </w:r>
      <w:r w:rsidR="00E00896">
        <w:rPr>
          <w:i/>
          <w:iCs/>
        </w:rPr>
        <w:t xml:space="preserve"> mapper les écran</w:t>
      </w:r>
      <w:r w:rsidR="004C74B4">
        <w:rPr>
          <w:i/>
          <w:iCs/>
        </w:rPr>
        <w:t>s</w:t>
      </w:r>
      <w:r w:rsidR="00E00896">
        <w:rPr>
          <w:i/>
          <w:iCs/>
        </w:rPr>
        <w:t xml:space="preserve"> de l’application sur des url</w:t>
      </w:r>
      <w:r w:rsidR="004C74B4">
        <w:rPr>
          <w:i/>
          <w:iCs/>
        </w:rPr>
        <w:t>s.</w:t>
      </w:r>
    </w:p>
    <w:p w14:paraId="4A5FB490" w14:textId="0A3D4FB8" w:rsidR="002641C4" w:rsidRDefault="002641C4" w:rsidP="008F0005"/>
    <w:p w14:paraId="6D27ECBB" w14:textId="77777777" w:rsidR="00013306" w:rsidRPr="008F0005" w:rsidRDefault="00013306" w:rsidP="008F0005"/>
    <w:sectPr w:rsidR="00013306" w:rsidRPr="008F0005" w:rsidSect="00487B96">
      <w:pgSz w:w="11906" w:h="16838"/>
      <w:pgMar w:top="1417" w:right="1417" w:bottom="1417" w:left="141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00C23" w14:textId="77777777" w:rsidR="007472B1" w:rsidRDefault="007472B1" w:rsidP="00974EED">
      <w:pPr>
        <w:spacing w:after="0" w:line="240" w:lineRule="auto"/>
      </w:pPr>
      <w:r>
        <w:separator/>
      </w:r>
    </w:p>
  </w:endnote>
  <w:endnote w:type="continuationSeparator" w:id="0">
    <w:p w14:paraId="3A7ACE84" w14:textId="77777777" w:rsidR="007472B1" w:rsidRDefault="007472B1" w:rsidP="0097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8" w:space="0" w:color="4976B4" w:themeColor="background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1832"/>
    </w:tblGrid>
    <w:tr w:rsidR="007472B1" w14:paraId="75A58890" w14:textId="77777777" w:rsidTr="0031067E">
      <w:tc>
        <w:tcPr>
          <w:tcW w:w="7230" w:type="dxa"/>
        </w:tcPr>
        <w:p w14:paraId="40CCCB42" w14:textId="77777777" w:rsidR="007472B1" w:rsidRPr="00CE7CF3" w:rsidRDefault="007472B1" w:rsidP="00CD13CE">
          <w:pPr>
            <w:pStyle w:val="Pieddepage"/>
            <w:spacing w:before="80" w:after="80"/>
            <w:rPr>
              <w:b/>
              <w:bCs/>
              <w:color w:val="142330" w:themeColor="text1"/>
              <w:sz w:val="16"/>
              <w:szCs w:val="16"/>
            </w:rPr>
          </w:pPr>
          <w:r w:rsidRPr="00CE7CF3">
            <w:rPr>
              <w:b/>
              <w:bCs/>
              <w:color w:val="142330" w:themeColor="text1"/>
              <w:sz w:val="16"/>
              <w:szCs w:val="16"/>
            </w:rPr>
            <w:t>Document Confidentiel</w:t>
          </w:r>
        </w:p>
        <w:p w14:paraId="2EB9AF39" w14:textId="01045819" w:rsidR="007472B1" w:rsidRDefault="007472B1" w:rsidP="00CD13CE">
          <w:pPr>
            <w:pStyle w:val="Pieddepage"/>
            <w:spacing w:before="80" w:after="80"/>
          </w:pPr>
          <w:r w:rsidRPr="00CE7CF3">
            <w:rPr>
              <w:color w:val="142330" w:themeColor="text1"/>
              <w:sz w:val="16"/>
              <w:szCs w:val="16"/>
            </w:rPr>
            <w:t>Propriété de Oceane Consulting DM</w:t>
          </w:r>
        </w:p>
      </w:tc>
      <w:tc>
        <w:tcPr>
          <w:tcW w:w="1832" w:type="dxa"/>
          <w:vAlign w:val="center"/>
        </w:tcPr>
        <w:p w14:paraId="2483F6F3" w14:textId="72C9A387" w:rsidR="007472B1" w:rsidRPr="00077D48" w:rsidRDefault="007472B1" w:rsidP="00CE7CF3">
          <w:pPr>
            <w:pStyle w:val="Pieddepage"/>
            <w:jc w:val="right"/>
            <w:rPr>
              <w:sz w:val="16"/>
              <w:szCs w:val="16"/>
            </w:rPr>
          </w:pPr>
          <w:r w:rsidRPr="00077D48">
            <w:rPr>
              <w:sz w:val="16"/>
              <w:szCs w:val="16"/>
            </w:rPr>
            <w:fldChar w:fldCharType="begin"/>
          </w:r>
          <w:r w:rsidRPr="00077D48">
            <w:rPr>
              <w:sz w:val="16"/>
              <w:szCs w:val="16"/>
            </w:rPr>
            <w:instrText xml:space="preserve"> PAGE  \* Arabic  \* MERGEFORMAT </w:instrText>
          </w:r>
          <w:r w:rsidRPr="00077D48">
            <w:rPr>
              <w:sz w:val="16"/>
              <w:szCs w:val="16"/>
            </w:rPr>
            <w:fldChar w:fldCharType="separate"/>
          </w:r>
          <w:r w:rsidR="007C58F8">
            <w:rPr>
              <w:noProof/>
              <w:sz w:val="16"/>
              <w:szCs w:val="16"/>
            </w:rPr>
            <w:t>4</w:t>
          </w:r>
          <w:r w:rsidRPr="00077D48">
            <w:rPr>
              <w:sz w:val="16"/>
              <w:szCs w:val="16"/>
            </w:rPr>
            <w:fldChar w:fldCharType="end"/>
          </w:r>
          <w:r w:rsidRPr="00077D48">
            <w:rPr>
              <w:sz w:val="16"/>
              <w:szCs w:val="16"/>
            </w:rPr>
            <w:t xml:space="preserve"> / </w:t>
          </w:r>
          <w:r w:rsidRPr="00077D48">
            <w:rPr>
              <w:sz w:val="16"/>
              <w:szCs w:val="16"/>
            </w:rPr>
            <w:fldChar w:fldCharType="begin"/>
          </w:r>
          <w:r w:rsidRPr="00077D48">
            <w:rPr>
              <w:sz w:val="16"/>
              <w:szCs w:val="16"/>
            </w:rPr>
            <w:instrText xml:space="preserve"> NUMPAGES   \* MERGEFORMAT </w:instrText>
          </w:r>
          <w:r w:rsidRPr="00077D48">
            <w:rPr>
              <w:sz w:val="16"/>
              <w:szCs w:val="16"/>
            </w:rPr>
            <w:fldChar w:fldCharType="separate"/>
          </w:r>
          <w:r w:rsidR="007C58F8">
            <w:rPr>
              <w:noProof/>
              <w:sz w:val="16"/>
              <w:szCs w:val="16"/>
            </w:rPr>
            <w:t>21</w:t>
          </w:r>
          <w:r w:rsidRPr="00077D48">
            <w:rPr>
              <w:sz w:val="16"/>
              <w:szCs w:val="16"/>
            </w:rPr>
            <w:fldChar w:fldCharType="end"/>
          </w:r>
        </w:p>
      </w:tc>
    </w:tr>
  </w:tbl>
  <w:p w14:paraId="3CFEB6C6" w14:textId="77777777" w:rsidR="007472B1" w:rsidRDefault="007472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4BDAE" w14:textId="77777777" w:rsidR="007472B1" w:rsidRDefault="007472B1" w:rsidP="00974EED">
      <w:pPr>
        <w:spacing w:after="0" w:line="240" w:lineRule="auto"/>
      </w:pPr>
      <w:r>
        <w:separator/>
      </w:r>
    </w:p>
  </w:footnote>
  <w:footnote w:type="continuationSeparator" w:id="0">
    <w:p w14:paraId="5FFB9A73" w14:textId="77777777" w:rsidR="007472B1" w:rsidRDefault="007472B1" w:rsidP="0097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18" w:space="0" w:color="4976B4" w:themeColor="background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7472B1" w14:paraId="24A6A4B4" w14:textId="77777777" w:rsidTr="00E039A5">
      <w:tc>
        <w:tcPr>
          <w:tcW w:w="4531" w:type="dxa"/>
        </w:tcPr>
        <w:p w14:paraId="1CEF00A8" w14:textId="019AE719" w:rsidR="007472B1" w:rsidRPr="00602CEB" w:rsidRDefault="007C58F8" w:rsidP="00BD0280">
          <w:pPr>
            <w:pStyle w:val="En-tte"/>
            <w:spacing w:before="80" w:after="80"/>
            <w:rPr>
              <w:rFonts w:ascii="Montserrat SemiBold" w:hAnsi="Montserrat SemiBold"/>
              <w:color w:val="142330" w:themeColor="text1"/>
              <w:sz w:val="16"/>
              <w:szCs w:val="16"/>
            </w:rPr>
          </w:pPr>
          <w:sdt>
            <w:sdtPr>
              <w:rPr>
                <w:rFonts w:ascii="Montserrat SemiBold" w:hAnsi="Montserrat SemiBold"/>
                <w:color w:val="142330" w:themeColor="text1"/>
                <w:sz w:val="16"/>
                <w:szCs w:val="16"/>
              </w:rPr>
              <w:alias w:val="Titre "/>
              <w:tag w:val=""/>
              <w:id w:val="-214894636"/>
              <w:placeholder>
                <w:docPart w:val="8F51ACF8C7284791BC0D7DA886068CE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472B1" w:rsidRPr="003F291F">
                <w:rPr>
                  <w:rStyle w:val="Textedelespacerserv"/>
                </w:rPr>
                <w:t>[Titre ]</w:t>
              </w:r>
            </w:sdtContent>
          </w:sdt>
        </w:p>
        <w:sdt>
          <w:sdtPr>
            <w:rPr>
              <w:color w:val="142330" w:themeColor="text1"/>
              <w:sz w:val="14"/>
              <w:szCs w:val="14"/>
            </w:rPr>
            <w:alias w:val="Objet "/>
            <w:tag w:val=""/>
            <w:id w:val="378369695"/>
            <w:placeholder>
              <w:docPart w:val="CBB8714C6663478FB13FA72FDBEDE9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B68C1" w14:textId="19FC5BF8" w:rsidR="007472B1" w:rsidRPr="00EC7B5F" w:rsidRDefault="007472B1" w:rsidP="00BD0280">
              <w:pPr>
                <w:pStyle w:val="En-tte"/>
                <w:spacing w:before="80" w:after="80"/>
                <w:rPr>
                  <w:color w:val="142330" w:themeColor="text1"/>
                  <w:sz w:val="14"/>
                  <w:szCs w:val="14"/>
                </w:rPr>
              </w:pPr>
              <w:r>
                <w:rPr>
                  <w:color w:val="142330" w:themeColor="text1"/>
                  <w:sz w:val="14"/>
                  <w:szCs w:val="14"/>
                </w:rPr>
                <w:t>OCDM Base Stack</w:t>
              </w:r>
            </w:p>
          </w:sdtContent>
        </w:sdt>
        <w:p w14:paraId="1A05CF07" w14:textId="5D2788A5" w:rsidR="007472B1" w:rsidRPr="00EC7B5F" w:rsidRDefault="007472B1" w:rsidP="00BD0280">
          <w:pPr>
            <w:pStyle w:val="En-tte"/>
            <w:spacing w:before="80" w:after="80"/>
            <w:rPr>
              <w:sz w:val="14"/>
              <w:szCs w:val="14"/>
            </w:rPr>
          </w:pPr>
          <w:r w:rsidRPr="00EC7B5F">
            <w:rPr>
              <w:sz w:val="14"/>
              <w:szCs w:val="14"/>
            </w:rPr>
            <w:t>v.</w:t>
          </w:r>
          <w:r>
            <w:rPr>
              <w:sz w:val="14"/>
              <w:szCs w:val="14"/>
            </w:rPr>
            <w:t xml:space="preserve"> </w:t>
          </w:r>
          <w:r w:rsidRPr="00EC7B5F">
            <w:rPr>
              <w:sz w:val="14"/>
              <w:szCs w:val="14"/>
            </w:rPr>
            <w:fldChar w:fldCharType="begin"/>
          </w:r>
          <w:r w:rsidRPr="00EC7B5F">
            <w:rPr>
              <w:sz w:val="14"/>
              <w:szCs w:val="14"/>
            </w:rPr>
            <w:instrText xml:space="preserve"> DOCPROPERTY  Version  \* MERGEFORMAT </w:instrText>
          </w:r>
          <w:r w:rsidRPr="00EC7B5F"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0.1</w:t>
          </w:r>
          <w:r w:rsidRPr="00EC7B5F">
            <w:rPr>
              <w:sz w:val="14"/>
              <w:szCs w:val="14"/>
            </w:rPr>
            <w:fldChar w:fldCharType="end"/>
          </w:r>
        </w:p>
      </w:tc>
      <w:tc>
        <w:tcPr>
          <w:tcW w:w="4531" w:type="dxa"/>
        </w:tcPr>
        <w:p w14:paraId="6BE3FE7B" w14:textId="75BE3470" w:rsidR="007472B1" w:rsidRDefault="007472B1">
          <w:pPr>
            <w:pStyle w:val="En-tte"/>
          </w:pPr>
        </w:p>
      </w:tc>
    </w:tr>
  </w:tbl>
  <w:p w14:paraId="0B736287" w14:textId="1CEEA879" w:rsidR="007472B1" w:rsidRDefault="007472B1">
    <w:pPr>
      <w:pStyle w:val="En-tte"/>
    </w:pPr>
    <w:r w:rsidRPr="00CD49C3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3EE408E" wp14:editId="094E6234">
          <wp:simplePos x="0" y="0"/>
          <wp:positionH relativeFrom="margin">
            <wp:posOffset>4336253</wp:posOffset>
          </wp:positionH>
          <wp:positionV relativeFrom="page">
            <wp:posOffset>148590</wp:posOffset>
          </wp:positionV>
          <wp:extent cx="1530985" cy="1083310"/>
          <wp:effectExtent l="0" t="0" r="0" b="0"/>
          <wp:wrapNone/>
          <wp:docPr id="25" name="Image 8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D428E2-BF91-4B3A-A83C-88831084E862}"/>
              </a:ext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D428E2-BF91-4B3A-A83C-88831084E862}"/>
                      </a:ex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98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20E9BE" w14:textId="77777777" w:rsidR="007472B1" w:rsidRDefault="007472B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1B27"/>
    <w:multiLevelType w:val="hybridMultilevel"/>
    <w:tmpl w:val="CEF40932"/>
    <w:lvl w:ilvl="0" w:tplc="27C8A0AC">
      <w:start w:val="1"/>
      <w:numFmt w:val="decimal"/>
      <w:pStyle w:val="Listenumrote1"/>
      <w:lvlText w:val="%1."/>
      <w:lvlJc w:val="left"/>
      <w:pPr>
        <w:ind w:left="1287" w:hanging="360"/>
      </w:pPr>
      <w:rPr>
        <w:color w:val="EB837D" w:themeColor="accent1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9A0195"/>
    <w:multiLevelType w:val="hybridMultilevel"/>
    <w:tmpl w:val="DDA45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71DF"/>
    <w:multiLevelType w:val="hybridMultilevel"/>
    <w:tmpl w:val="A39AD952"/>
    <w:lvl w:ilvl="0" w:tplc="FFFFFFFF">
      <w:start w:val="1"/>
      <w:numFmt w:val="bullet"/>
      <w:lvlText w:val="4"/>
      <w:lvlJc w:val="left"/>
      <w:pPr>
        <w:ind w:left="1287" w:hanging="360"/>
      </w:pPr>
      <w:rPr>
        <w:rFonts w:ascii="Webdings" w:hAnsi="Webdings" w:hint="default"/>
        <w:color w:val="EB837D" w:themeColor="accent1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750714"/>
    <w:multiLevelType w:val="multilevel"/>
    <w:tmpl w:val="72A003C8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.%1"/>
      <w:lvlJc w:val="righ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90F03F1"/>
    <w:multiLevelType w:val="hybridMultilevel"/>
    <w:tmpl w:val="E0E69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5742"/>
    <w:multiLevelType w:val="hybridMultilevel"/>
    <w:tmpl w:val="A2869156"/>
    <w:lvl w:ilvl="0" w:tplc="9ED4D9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83040"/>
    <w:multiLevelType w:val="multilevel"/>
    <w:tmpl w:val="DEF619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567"/>
      </w:pPr>
      <w:rPr>
        <w:rFonts w:hint="default"/>
        <w:color w:val="142330" w:themeColor="text1"/>
      </w:rPr>
    </w:lvl>
    <w:lvl w:ilvl="3">
      <w:start w:val="1"/>
      <w:numFmt w:val="lowerLetter"/>
      <w:pStyle w:val="Titre4"/>
      <w:suff w:val="space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none"/>
      <w:pStyle w:val="Titre5"/>
      <w:suff w:val="space"/>
      <w:lvlText w:val="%5"/>
      <w:lvlJc w:val="left"/>
      <w:pPr>
        <w:ind w:left="3600" w:hanging="303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3970E33"/>
    <w:multiLevelType w:val="hybridMultilevel"/>
    <w:tmpl w:val="D3587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7481"/>
    <w:multiLevelType w:val="hybridMultilevel"/>
    <w:tmpl w:val="2D185DB2"/>
    <w:lvl w:ilvl="0" w:tplc="DA7A3E36">
      <w:start w:val="1"/>
      <w:numFmt w:val="bullet"/>
      <w:pStyle w:val="Listenon-numrote"/>
      <w:lvlText w:val=""/>
      <w:lvlJc w:val="left"/>
      <w:pPr>
        <w:ind w:left="1287" w:hanging="360"/>
      </w:pPr>
      <w:rPr>
        <w:rFonts w:ascii="Webdings" w:hAnsi="Webdings" w:hint="default"/>
        <w:color w:val="EB837D" w:themeColor="accent1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B441DCE"/>
    <w:multiLevelType w:val="hybridMultilevel"/>
    <w:tmpl w:val="47B8C1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A12FB"/>
    <w:multiLevelType w:val="multilevel"/>
    <w:tmpl w:val="84820C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  <w:color w:val="142330" w:themeColor="text1"/>
      </w:rPr>
    </w:lvl>
    <w:lvl w:ilvl="3">
      <w:start w:val="1"/>
      <w:numFmt w:val="lowerLetter"/>
      <w:suff w:val="space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1352B5"/>
    <w:multiLevelType w:val="multilevel"/>
    <w:tmpl w:val="19F2DB88"/>
    <w:numStyleLink w:val="Style2"/>
  </w:abstractNum>
  <w:abstractNum w:abstractNumId="12" w15:restartNumberingAfterBreak="0">
    <w:nsid w:val="357336E1"/>
    <w:multiLevelType w:val="hybridMultilevel"/>
    <w:tmpl w:val="D3D8A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1349A"/>
    <w:multiLevelType w:val="hybridMultilevel"/>
    <w:tmpl w:val="72CC6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92B24"/>
    <w:multiLevelType w:val="hybridMultilevel"/>
    <w:tmpl w:val="86FC0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D58FE"/>
    <w:multiLevelType w:val="hybridMultilevel"/>
    <w:tmpl w:val="D3D8A2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722FE"/>
    <w:multiLevelType w:val="multilevel"/>
    <w:tmpl w:val="19F2DB88"/>
    <w:styleLink w:val="Styl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48A2C1C"/>
    <w:multiLevelType w:val="hybridMultilevel"/>
    <w:tmpl w:val="BB30B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034A4"/>
    <w:multiLevelType w:val="hybridMultilevel"/>
    <w:tmpl w:val="5FF6C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96107"/>
    <w:multiLevelType w:val="hybridMultilevel"/>
    <w:tmpl w:val="24EA8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C237E"/>
    <w:multiLevelType w:val="hybridMultilevel"/>
    <w:tmpl w:val="B4BE5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49C5"/>
    <w:multiLevelType w:val="hybridMultilevel"/>
    <w:tmpl w:val="AA02B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86"/>
    <w:multiLevelType w:val="hybridMultilevel"/>
    <w:tmpl w:val="6A360E1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5B22DC3"/>
    <w:multiLevelType w:val="hybridMultilevel"/>
    <w:tmpl w:val="B120C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85069"/>
    <w:multiLevelType w:val="multilevel"/>
    <w:tmpl w:val="CBE0E00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CB144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54357FC"/>
    <w:multiLevelType w:val="hybridMultilevel"/>
    <w:tmpl w:val="68005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74FB3"/>
    <w:multiLevelType w:val="hybridMultilevel"/>
    <w:tmpl w:val="ADB81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4"/>
  </w:num>
  <w:num w:numId="4">
    <w:abstractNumId w:val="3"/>
  </w:num>
  <w:num w:numId="5">
    <w:abstractNumId w:val="10"/>
  </w:num>
  <w:num w:numId="6">
    <w:abstractNumId w:val="16"/>
  </w:num>
  <w:num w:numId="7">
    <w:abstractNumId w:val="11"/>
  </w:num>
  <w:num w:numId="8">
    <w:abstractNumId w:val="25"/>
  </w:num>
  <w:num w:numId="9">
    <w:abstractNumId w:val="6"/>
  </w:num>
  <w:num w:numId="10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%1.%2.%3."/>
        <w:lvlJc w:val="left"/>
        <w:pPr>
          <w:ind w:left="0" w:firstLine="567"/>
        </w:pPr>
        <w:rPr>
          <w:rFonts w:hint="default"/>
          <w:color w:val="142330" w:themeColor="text1"/>
        </w:rPr>
      </w:lvl>
    </w:lvlOverride>
    <w:lvlOverride w:ilvl="3">
      <w:lvl w:ilvl="3">
        <w:start w:val="1"/>
        <w:numFmt w:val="lowerLetter"/>
        <w:pStyle w:val="Titre4"/>
        <w:suff w:val="space"/>
        <w:lvlText w:val="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pStyle w:val="Titre5"/>
        <w:suff w:val="space"/>
        <w:lvlText w:val="%5."/>
        <w:lvlJc w:val="left"/>
        <w:pPr>
          <w:ind w:left="3600" w:hanging="303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%1.%2.%3."/>
        <w:lvlJc w:val="left"/>
        <w:pPr>
          <w:ind w:left="0" w:firstLine="567"/>
        </w:pPr>
        <w:rPr>
          <w:rFonts w:hint="default"/>
          <w:color w:val="142330" w:themeColor="text1"/>
        </w:rPr>
      </w:lvl>
    </w:lvlOverride>
    <w:lvlOverride w:ilvl="3">
      <w:lvl w:ilvl="3">
        <w:start w:val="1"/>
        <w:numFmt w:val="lowerLetter"/>
        <w:pStyle w:val="Titre4"/>
        <w:suff w:val="space"/>
        <w:lvlText w:val="%4.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none"/>
        <w:pStyle w:val="Titre5"/>
        <w:suff w:val="nothing"/>
        <w:lvlText w:val="%5"/>
        <w:lvlJc w:val="left"/>
        <w:pPr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27"/>
  </w:num>
  <w:num w:numId="16">
    <w:abstractNumId w:val="26"/>
  </w:num>
  <w:num w:numId="17">
    <w:abstractNumId w:val="21"/>
  </w:num>
  <w:num w:numId="18">
    <w:abstractNumId w:val="4"/>
  </w:num>
  <w:num w:numId="19">
    <w:abstractNumId w:val="22"/>
  </w:num>
  <w:num w:numId="20">
    <w:abstractNumId w:val="17"/>
  </w:num>
  <w:num w:numId="21">
    <w:abstractNumId w:val="20"/>
  </w:num>
  <w:num w:numId="22">
    <w:abstractNumId w:val="15"/>
  </w:num>
  <w:num w:numId="23">
    <w:abstractNumId w:val="23"/>
  </w:num>
  <w:num w:numId="24">
    <w:abstractNumId w:val="13"/>
  </w:num>
  <w:num w:numId="25">
    <w:abstractNumId w:val="18"/>
  </w:num>
  <w:num w:numId="26">
    <w:abstractNumId w:val="19"/>
  </w:num>
  <w:num w:numId="27">
    <w:abstractNumId w:val="12"/>
  </w:num>
  <w:num w:numId="28">
    <w:abstractNumId w:val="14"/>
  </w:num>
  <w:num w:numId="29">
    <w:abstractNumId w:val="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F6"/>
    <w:rsid w:val="00001CC9"/>
    <w:rsid w:val="00003896"/>
    <w:rsid w:val="000038EB"/>
    <w:rsid w:val="00004146"/>
    <w:rsid w:val="00012C13"/>
    <w:rsid w:val="00013306"/>
    <w:rsid w:val="000176B1"/>
    <w:rsid w:val="00025E77"/>
    <w:rsid w:val="00036D72"/>
    <w:rsid w:val="00040D28"/>
    <w:rsid w:val="0004210A"/>
    <w:rsid w:val="0004229C"/>
    <w:rsid w:val="00043729"/>
    <w:rsid w:val="00061476"/>
    <w:rsid w:val="0006457A"/>
    <w:rsid w:val="00066CC1"/>
    <w:rsid w:val="00071666"/>
    <w:rsid w:val="00077D48"/>
    <w:rsid w:val="00081B52"/>
    <w:rsid w:val="00082680"/>
    <w:rsid w:val="000827F0"/>
    <w:rsid w:val="000830EC"/>
    <w:rsid w:val="000844D9"/>
    <w:rsid w:val="0008629C"/>
    <w:rsid w:val="00086650"/>
    <w:rsid w:val="00087ECD"/>
    <w:rsid w:val="00090307"/>
    <w:rsid w:val="000906F5"/>
    <w:rsid w:val="0009238A"/>
    <w:rsid w:val="000925BC"/>
    <w:rsid w:val="00093306"/>
    <w:rsid w:val="00095283"/>
    <w:rsid w:val="00095CE2"/>
    <w:rsid w:val="000A17CA"/>
    <w:rsid w:val="000A6C5E"/>
    <w:rsid w:val="000B3FCC"/>
    <w:rsid w:val="000B7BC7"/>
    <w:rsid w:val="000C3F0C"/>
    <w:rsid w:val="000C6A8B"/>
    <w:rsid w:val="000D2D67"/>
    <w:rsid w:val="000D4295"/>
    <w:rsid w:val="000D63A7"/>
    <w:rsid w:val="000D654A"/>
    <w:rsid w:val="000E2862"/>
    <w:rsid w:val="000E34BC"/>
    <w:rsid w:val="000E5C97"/>
    <w:rsid w:val="000F41BD"/>
    <w:rsid w:val="000F6340"/>
    <w:rsid w:val="000F6530"/>
    <w:rsid w:val="000F6864"/>
    <w:rsid w:val="001032D9"/>
    <w:rsid w:val="001048F0"/>
    <w:rsid w:val="0010612A"/>
    <w:rsid w:val="0011087B"/>
    <w:rsid w:val="001116E2"/>
    <w:rsid w:val="00111811"/>
    <w:rsid w:val="00112A72"/>
    <w:rsid w:val="001146AD"/>
    <w:rsid w:val="00116588"/>
    <w:rsid w:val="00117B8C"/>
    <w:rsid w:val="001207F7"/>
    <w:rsid w:val="00121F0D"/>
    <w:rsid w:val="00123B9B"/>
    <w:rsid w:val="0012686A"/>
    <w:rsid w:val="00133E8D"/>
    <w:rsid w:val="00134EFA"/>
    <w:rsid w:val="00135990"/>
    <w:rsid w:val="00137B68"/>
    <w:rsid w:val="00137D9A"/>
    <w:rsid w:val="001430B0"/>
    <w:rsid w:val="00147EA8"/>
    <w:rsid w:val="00150C1F"/>
    <w:rsid w:val="0015239E"/>
    <w:rsid w:val="0015778A"/>
    <w:rsid w:val="00163D91"/>
    <w:rsid w:val="0016477E"/>
    <w:rsid w:val="00165510"/>
    <w:rsid w:val="0016665B"/>
    <w:rsid w:val="00166793"/>
    <w:rsid w:val="00167CC2"/>
    <w:rsid w:val="00173D00"/>
    <w:rsid w:val="00173E0E"/>
    <w:rsid w:val="001806FC"/>
    <w:rsid w:val="001817E3"/>
    <w:rsid w:val="001840F0"/>
    <w:rsid w:val="001848AB"/>
    <w:rsid w:val="00186CD8"/>
    <w:rsid w:val="00187D41"/>
    <w:rsid w:val="00187F77"/>
    <w:rsid w:val="00197D4D"/>
    <w:rsid w:val="001A0DEC"/>
    <w:rsid w:val="001A179D"/>
    <w:rsid w:val="001A4727"/>
    <w:rsid w:val="001A6692"/>
    <w:rsid w:val="001A6AFB"/>
    <w:rsid w:val="001A7318"/>
    <w:rsid w:val="001A74C3"/>
    <w:rsid w:val="001A7F67"/>
    <w:rsid w:val="001B2D5F"/>
    <w:rsid w:val="001B3E88"/>
    <w:rsid w:val="001B4304"/>
    <w:rsid w:val="001B43F3"/>
    <w:rsid w:val="001B62E7"/>
    <w:rsid w:val="001C013A"/>
    <w:rsid w:val="001C2473"/>
    <w:rsid w:val="001C419E"/>
    <w:rsid w:val="001C684A"/>
    <w:rsid w:val="001C7D6D"/>
    <w:rsid w:val="001C7F33"/>
    <w:rsid w:val="001D08B7"/>
    <w:rsid w:val="001D6E3B"/>
    <w:rsid w:val="001E0994"/>
    <w:rsid w:val="001E0AF4"/>
    <w:rsid w:val="001E38BF"/>
    <w:rsid w:val="001E4A3B"/>
    <w:rsid w:val="001F7810"/>
    <w:rsid w:val="00201876"/>
    <w:rsid w:val="00237551"/>
    <w:rsid w:val="002408CB"/>
    <w:rsid w:val="00240EAB"/>
    <w:rsid w:val="00246085"/>
    <w:rsid w:val="00246187"/>
    <w:rsid w:val="00247978"/>
    <w:rsid w:val="002512E8"/>
    <w:rsid w:val="00251B9A"/>
    <w:rsid w:val="0025393A"/>
    <w:rsid w:val="0026400D"/>
    <w:rsid w:val="002641C4"/>
    <w:rsid w:val="0027103D"/>
    <w:rsid w:val="0027334F"/>
    <w:rsid w:val="00274DC1"/>
    <w:rsid w:val="00285A26"/>
    <w:rsid w:val="00286CC1"/>
    <w:rsid w:val="0029379C"/>
    <w:rsid w:val="002941DF"/>
    <w:rsid w:val="002A1C30"/>
    <w:rsid w:val="002A2304"/>
    <w:rsid w:val="002A771A"/>
    <w:rsid w:val="002B1D6C"/>
    <w:rsid w:val="002B22EC"/>
    <w:rsid w:val="002C06AA"/>
    <w:rsid w:val="002C1BFF"/>
    <w:rsid w:val="002C769E"/>
    <w:rsid w:val="002E0B0A"/>
    <w:rsid w:val="002E55E1"/>
    <w:rsid w:val="002E7419"/>
    <w:rsid w:val="002F063E"/>
    <w:rsid w:val="002F6669"/>
    <w:rsid w:val="00304279"/>
    <w:rsid w:val="00304FBF"/>
    <w:rsid w:val="0030529B"/>
    <w:rsid w:val="0031067E"/>
    <w:rsid w:val="00314D5B"/>
    <w:rsid w:val="0031648C"/>
    <w:rsid w:val="00320A6B"/>
    <w:rsid w:val="00320C8C"/>
    <w:rsid w:val="00321BFA"/>
    <w:rsid w:val="0032672A"/>
    <w:rsid w:val="00331A60"/>
    <w:rsid w:val="00332714"/>
    <w:rsid w:val="00361DDE"/>
    <w:rsid w:val="003704B7"/>
    <w:rsid w:val="003765B5"/>
    <w:rsid w:val="00376749"/>
    <w:rsid w:val="00385CFC"/>
    <w:rsid w:val="00385EFF"/>
    <w:rsid w:val="003907A6"/>
    <w:rsid w:val="003920EC"/>
    <w:rsid w:val="003935B4"/>
    <w:rsid w:val="0039424A"/>
    <w:rsid w:val="00394F63"/>
    <w:rsid w:val="00396CCC"/>
    <w:rsid w:val="003A0BE2"/>
    <w:rsid w:val="003A1CDF"/>
    <w:rsid w:val="003A34ED"/>
    <w:rsid w:val="003B0FF3"/>
    <w:rsid w:val="003B1581"/>
    <w:rsid w:val="003B7391"/>
    <w:rsid w:val="003C0A22"/>
    <w:rsid w:val="003C49D1"/>
    <w:rsid w:val="003D5A61"/>
    <w:rsid w:val="003E42B0"/>
    <w:rsid w:val="003F40A5"/>
    <w:rsid w:val="003F5C4F"/>
    <w:rsid w:val="00405C41"/>
    <w:rsid w:val="00405C52"/>
    <w:rsid w:val="00407FE8"/>
    <w:rsid w:val="00413974"/>
    <w:rsid w:val="00416106"/>
    <w:rsid w:val="0041678E"/>
    <w:rsid w:val="00426178"/>
    <w:rsid w:val="0042730F"/>
    <w:rsid w:val="00435313"/>
    <w:rsid w:val="00435756"/>
    <w:rsid w:val="004403D9"/>
    <w:rsid w:val="00447F97"/>
    <w:rsid w:val="0045018F"/>
    <w:rsid w:val="0045234D"/>
    <w:rsid w:val="00454B23"/>
    <w:rsid w:val="0045631A"/>
    <w:rsid w:val="00456E12"/>
    <w:rsid w:val="00457F94"/>
    <w:rsid w:val="0046135C"/>
    <w:rsid w:val="00461880"/>
    <w:rsid w:val="00466044"/>
    <w:rsid w:val="0046622E"/>
    <w:rsid w:val="004700E6"/>
    <w:rsid w:val="00472282"/>
    <w:rsid w:val="00473323"/>
    <w:rsid w:val="00486D54"/>
    <w:rsid w:val="00487B96"/>
    <w:rsid w:val="00491BB5"/>
    <w:rsid w:val="0049296D"/>
    <w:rsid w:val="00492DC4"/>
    <w:rsid w:val="004A216C"/>
    <w:rsid w:val="004A2647"/>
    <w:rsid w:val="004A2D34"/>
    <w:rsid w:val="004B0395"/>
    <w:rsid w:val="004B6442"/>
    <w:rsid w:val="004C1086"/>
    <w:rsid w:val="004C1901"/>
    <w:rsid w:val="004C3ECA"/>
    <w:rsid w:val="004C6109"/>
    <w:rsid w:val="004C65D5"/>
    <w:rsid w:val="004C74B4"/>
    <w:rsid w:val="004C7AD9"/>
    <w:rsid w:val="004D46A4"/>
    <w:rsid w:val="004D4E05"/>
    <w:rsid w:val="004E201F"/>
    <w:rsid w:val="004E4519"/>
    <w:rsid w:val="004E5685"/>
    <w:rsid w:val="004E5C76"/>
    <w:rsid w:val="004F10DD"/>
    <w:rsid w:val="004F663C"/>
    <w:rsid w:val="004F7E9E"/>
    <w:rsid w:val="0050063A"/>
    <w:rsid w:val="00501580"/>
    <w:rsid w:val="00503327"/>
    <w:rsid w:val="00504333"/>
    <w:rsid w:val="00504906"/>
    <w:rsid w:val="00505573"/>
    <w:rsid w:val="005108AA"/>
    <w:rsid w:val="005114EC"/>
    <w:rsid w:val="00514174"/>
    <w:rsid w:val="00520147"/>
    <w:rsid w:val="005204E2"/>
    <w:rsid w:val="00520D6D"/>
    <w:rsid w:val="0052181D"/>
    <w:rsid w:val="00530126"/>
    <w:rsid w:val="0053623F"/>
    <w:rsid w:val="00537DFC"/>
    <w:rsid w:val="00542952"/>
    <w:rsid w:val="00543D4A"/>
    <w:rsid w:val="0055089B"/>
    <w:rsid w:val="005531A6"/>
    <w:rsid w:val="00554421"/>
    <w:rsid w:val="0055689E"/>
    <w:rsid w:val="00556AF3"/>
    <w:rsid w:val="00566FDE"/>
    <w:rsid w:val="0056762C"/>
    <w:rsid w:val="00573525"/>
    <w:rsid w:val="005832DE"/>
    <w:rsid w:val="00583735"/>
    <w:rsid w:val="00585524"/>
    <w:rsid w:val="005871B2"/>
    <w:rsid w:val="00593D05"/>
    <w:rsid w:val="005A7AE2"/>
    <w:rsid w:val="005B291F"/>
    <w:rsid w:val="005B5D34"/>
    <w:rsid w:val="005B75AA"/>
    <w:rsid w:val="005C45A6"/>
    <w:rsid w:val="005C48F8"/>
    <w:rsid w:val="005D4F6E"/>
    <w:rsid w:val="005D74E9"/>
    <w:rsid w:val="005E11B2"/>
    <w:rsid w:val="005E14E8"/>
    <w:rsid w:val="005E49CE"/>
    <w:rsid w:val="005F5B7A"/>
    <w:rsid w:val="005F6878"/>
    <w:rsid w:val="00601F17"/>
    <w:rsid w:val="00602CEB"/>
    <w:rsid w:val="00611062"/>
    <w:rsid w:val="00613FBF"/>
    <w:rsid w:val="00614269"/>
    <w:rsid w:val="006166CF"/>
    <w:rsid w:val="006174C5"/>
    <w:rsid w:val="00627504"/>
    <w:rsid w:val="00632D09"/>
    <w:rsid w:val="00637B0B"/>
    <w:rsid w:val="00637E6A"/>
    <w:rsid w:val="0064021C"/>
    <w:rsid w:val="00646031"/>
    <w:rsid w:val="00646FFA"/>
    <w:rsid w:val="0065353D"/>
    <w:rsid w:val="00662076"/>
    <w:rsid w:val="00662247"/>
    <w:rsid w:val="006653E8"/>
    <w:rsid w:val="006778C5"/>
    <w:rsid w:val="00692A96"/>
    <w:rsid w:val="00696303"/>
    <w:rsid w:val="00696DF0"/>
    <w:rsid w:val="006A0F84"/>
    <w:rsid w:val="006A7488"/>
    <w:rsid w:val="006B2110"/>
    <w:rsid w:val="006C3A0E"/>
    <w:rsid w:val="006C62D7"/>
    <w:rsid w:val="006C745D"/>
    <w:rsid w:val="006D0C4D"/>
    <w:rsid w:val="006D6DF5"/>
    <w:rsid w:val="006E3260"/>
    <w:rsid w:val="006E4270"/>
    <w:rsid w:val="006E5381"/>
    <w:rsid w:val="006E6F3A"/>
    <w:rsid w:val="006F24F0"/>
    <w:rsid w:val="006F2F7A"/>
    <w:rsid w:val="007009F0"/>
    <w:rsid w:val="00705944"/>
    <w:rsid w:val="00706184"/>
    <w:rsid w:val="00706BCE"/>
    <w:rsid w:val="00707D81"/>
    <w:rsid w:val="00712357"/>
    <w:rsid w:val="007152E7"/>
    <w:rsid w:val="007168F9"/>
    <w:rsid w:val="00724729"/>
    <w:rsid w:val="007258EE"/>
    <w:rsid w:val="00733F06"/>
    <w:rsid w:val="007369A0"/>
    <w:rsid w:val="007410D4"/>
    <w:rsid w:val="00742E27"/>
    <w:rsid w:val="0074591A"/>
    <w:rsid w:val="007472B1"/>
    <w:rsid w:val="00752529"/>
    <w:rsid w:val="007641D8"/>
    <w:rsid w:val="00766462"/>
    <w:rsid w:val="00772AEA"/>
    <w:rsid w:val="00772E66"/>
    <w:rsid w:val="0077382B"/>
    <w:rsid w:val="00776E7D"/>
    <w:rsid w:val="00780081"/>
    <w:rsid w:val="0078163E"/>
    <w:rsid w:val="007832B5"/>
    <w:rsid w:val="00784B57"/>
    <w:rsid w:val="00786ADA"/>
    <w:rsid w:val="00792526"/>
    <w:rsid w:val="0079537B"/>
    <w:rsid w:val="00795C48"/>
    <w:rsid w:val="007A22E7"/>
    <w:rsid w:val="007A231A"/>
    <w:rsid w:val="007B2FB9"/>
    <w:rsid w:val="007B3476"/>
    <w:rsid w:val="007B61DB"/>
    <w:rsid w:val="007B6AA8"/>
    <w:rsid w:val="007B728C"/>
    <w:rsid w:val="007C1BF1"/>
    <w:rsid w:val="007C33EB"/>
    <w:rsid w:val="007C3983"/>
    <w:rsid w:val="007C506C"/>
    <w:rsid w:val="007C58F8"/>
    <w:rsid w:val="007C657D"/>
    <w:rsid w:val="007C756D"/>
    <w:rsid w:val="007D3A2E"/>
    <w:rsid w:val="007D58D5"/>
    <w:rsid w:val="007D6226"/>
    <w:rsid w:val="007E09E6"/>
    <w:rsid w:val="007E5D1B"/>
    <w:rsid w:val="007F076A"/>
    <w:rsid w:val="008017EF"/>
    <w:rsid w:val="00802A08"/>
    <w:rsid w:val="00804E00"/>
    <w:rsid w:val="00805241"/>
    <w:rsid w:val="008073D4"/>
    <w:rsid w:val="00820645"/>
    <w:rsid w:val="00822175"/>
    <w:rsid w:val="008226F8"/>
    <w:rsid w:val="00827FF5"/>
    <w:rsid w:val="00830209"/>
    <w:rsid w:val="00830B17"/>
    <w:rsid w:val="0083298E"/>
    <w:rsid w:val="00836E54"/>
    <w:rsid w:val="0084048B"/>
    <w:rsid w:val="00840B7C"/>
    <w:rsid w:val="00841F48"/>
    <w:rsid w:val="008440EA"/>
    <w:rsid w:val="00846A86"/>
    <w:rsid w:val="00847D1E"/>
    <w:rsid w:val="0085066C"/>
    <w:rsid w:val="00850D93"/>
    <w:rsid w:val="00855689"/>
    <w:rsid w:val="00855881"/>
    <w:rsid w:val="0085670E"/>
    <w:rsid w:val="00862D16"/>
    <w:rsid w:val="0086447F"/>
    <w:rsid w:val="00866249"/>
    <w:rsid w:val="008705AA"/>
    <w:rsid w:val="00872456"/>
    <w:rsid w:val="00873BEA"/>
    <w:rsid w:val="00876941"/>
    <w:rsid w:val="00877479"/>
    <w:rsid w:val="00881649"/>
    <w:rsid w:val="00897AC7"/>
    <w:rsid w:val="008A30A3"/>
    <w:rsid w:val="008A4E46"/>
    <w:rsid w:val="008A6EF3"/>
    <w:rsid w:val="008B4056"/>
    <w:rsid w:val="008C12D0"/>
    <w:rsid w:val="008C30BF"/>
    <w:rsid w:val="008C3DF6"/>
    <w:rsid w:val="008C6088"/>
    <w:rsid w:val="008E05AA"/>
    <w:rsid w:val="008E1223"/>
    <w:rsid w:val="008E1273"/>
    <w:rsid w:val="008F0005"/>
    <w:rsid w:val="008F0EC2"/>
    <w:rsid w:val="008F513C"/>
    <w:rsid w:val="00900076"/>
    <w:rsid w:val="009100DF"/>
    <w:rsid w:val="009111AB"/>
    <w:rsid w:val="009151E8"/>
    <w:rsid w:val="0091783D"/>
    <w:rsid w:val="00920B25"/>
    <w:rsid w:val="009214E2"/>
    <w:rsid w:val="00925FB6"/>
    <w:rsid w:val="0092624F"/>
    <w:rsid w:val="00930F93"/>
    <w:rsid w:val="00937106"/>
    <w:rsid w:val="00941D6E"/>
    <w:rsid w:val="00951DF3"/>
    <w:rsid w:val="00964EED"/>
    <w:rsid w:val="00974EED"/>
    <w:rsid w:val="00976EE0"/>
    <w:rsid w:val="00977676"/>
    <w:rsid w:val="00981AA4"/>
    <w:rsid w:val="00985CFA"/>
    <w:rsid w:val="0099297B"/>
    <w:rsid w:val="009931EB"/>
    <w:rsid w:val="00994A17"/>
    <w:rsid w:val="00996397"/>
    <w:rsid w:val="009A1EFB"/>
    <w:rsid w:val="009A55E4"/>
    <w:rsid w:val="009A6156"/>
    <w:rsid w:val="009B14F7"/>
    <w:rsid w:val="009C0751"/>
    <w:rsid w:val="009D252B"/>
    <w:rsid w:val="009D3FC1"/>
    <w:rsid w:val="009E12C2"/>
    <w:rsid w:val="009E1595"/>
    <w:rsid w:val="009E1B67"/>
    <w:rsid w:val="009E2971"/>
    <w:rsid w:val="009E4907"/>
    <w:rsid w:val="009F541D"/>
    <w:rsid w:val="009F54BE"/>
    <w:rsid w:val="00A01ECE"/>
    <w:rsid w:val="00A03B69"/>
    <w:rsid w:val="00A075F5"/>
    <w:rsid w:val="00A104F8"/>
    <w:rsid w:val="00A10BF2"/>
    <w:rsid w:val="00A11B35"/>
    <w:rsid w:val="00A1202A"/>
    <w:rsid w:val="00A17B23"/>
    <w:rsid w:val="00A17DB6"/>
    <w:rsid w:val="00A210C0"/>
    <w:rsid w:val="00A21667"/>
    <w:rsid w:val="00A23430"/>
    <w:rsid w:val="00A24C5A"/>
    <w:rsid w:val="00A31D45"/>
    <w:rsid w:val="00A325DD"/>
    <w:rsid w:val="00A457D7"/>
    <w:rsid w:val="00A47DAD"/>
    <w:rsid w:val="00A54BFA"/>
    <w:rsid w:val="00A56148"/>
    <w:rsid w:val="00A56ED6"/>
    <w:rsid w:val="00A65CEB"/>
    <w:rsid w:val="00A66E32"/>
    <w:rsid w:val="00A73AAA"/>
    <w:rsid w:val="00A779ED"/>
    <w:rsid w:val="00A8002F"/>
    <w:rsid w:val="00A83BEC"/>
    <w:rsid w:val="00A840B8"/>
    <w:rsid w:val="00A86133"/>
    <w:rsid w:val="00A86402"/>
    <w:rsid w:val="00A9779E"/>
    <w:rsid w:val="00A97976"/>
    <w:rsid w:val="00AA3349"/>
    <w:rsid w:val="00AA4A9E"/>
    <w:rsid w:val="00AB0C51"/>
    <w:rsid w:val="00AB4F97"/>
    <w:rsid w:val="00AB7B09"/>
    <w:rsid w:val="00AC1FB3"/>
    <w:rsid w:val="00AC4758"/>
    <w:rsid w:val="00AC5DBC"/>
    <w:rsid w:val="00AC7909"/>
    <w:rsid w:val="00AD28B9"/>
    <w:rsid w:val="00AD50F3"/>
    <w:rsid w:val="00AD6951"/>
    <w:rsid w:val="00AE16E9"/>
    <w:rsid w:val="00AE3C33"/>
    <w:rsid w:val="00AF1A30"/>
    <w:rsid w:val="00AF21E1"/>
    <w:rsid w:val="00AF60E9"/>
    <w:rsid w:val="00B001AF"/>
    <w:rsid w:val="00B02924"/>
    <w:rsid w:val="00B13072"/>
    <w:rsid w:val="00B24A5A"/>
    <w:rsid w:val="00B26EEF"/>
    <w:rsid w:val="00B304CA"/>
    <w:rsid w:val="00B33657"/>
    <w:rsid w:val="00B410EA"/>
    <w:rsid w:val="00B42499"/>
    <w:rsid w:val="00B42C22"/>
    <w:rsid w:val="00B45EE6"/>
    <w:rsid w:val="00B461B1"/>
    <w:rsid w:val="00B53439"/>
    <w:rsid w:val="00B53937"/>
    <w:rsid w:val="00B62F42"/>
    <w:rsid w:val="00B6434F"/>
    <w:rsid w:val="00B64CCC"/>
    <w:rsid w:val="00B64DF9"/>
    <w:rsid w:val="00B6703F"/>
    <w:rsid w:val="00B706C9"/>
    <w:rsid w:val="00B70DFF"/>
    <w:rsid w:val="00B71FCC"/>
    <w:rsid w:val="00B76963"/>
    <w:rsid w:val="00B77F1F"/>
    <w:rsid w:val="00B81161"/>
    <w:rsid w:val="00B83413"/>
    <w:rsid w:val="00B905F5"/>
    <w:rsid w:val="00B91D9A"/>
    <w:rsid w:val="00BA1A01"/>
    <w:rsid w:val="00BA2E51"/>
    <w:rsid w:val="00BA35BF"/>
    <w:rsid w:val="00BA4CBC"/>
    <w:rsid w:val="00BA5069"/>
    <w:rsid w:val="00BA7B4D"/>
    <w:rsid w:val="00BB0C3D"/>
    <w:rsid w:val="00BB176F"/>
    <w:rsid w:val="00BB69C1"/>
    <w:rsid w:val="00BB7041"/>
    <w:rsid w:val="00BC10C6"/>
    <w:rsid w:val="00BC486C"/>
    <w:rsid w:val="00BC553B"/>
    <w:rsid w:val="00BC643D"/>
    <w:rsid w:val="00BC7CFE"/>
    <w:rsid w:val="00BD0280"/>
    <w:rsid w:val="00BD2703"/>
    <w:rsid w:val="00BD740D"/>
    <w:rsid w:val="00BF213B"/>
    <w:rsid w:val="00BF24CE"/>
    <w:rsid w:val="00BF58AB"/>
    <w:rsid w:val="00C02424"/>
    <w:rsid w:val="00C02F11"/>
    <w:rsid w:val="00C12517"/>
    <w:rsid w:val="00C159DD"/>
    <w:rsid w:val="00C177BC"/>
    <w:rsid w:val="00C17FF6"/>
    <w:rsid w:val="00C20CB0"/>
    <w:rsid w:val="00C274AA"/>
    <w:rsid w:val="00C32348"/>
    <w:rsid w:val="00C3511F"/>
    <w:rsid w:val="00C36937"/>
    <w:rsid w:val="00C41400"/>
    <w:rsid w:val="00C424CF"/>
    <w:rsid w:val="00C43482"/>
    <w:rsid w:val="00C4427D"/>
    <w:rsid w:val="00C44761"/>
    <w:rsid w:val="00C51093"/>
    <w:rsid w:val="00C520B7"/>
    <w:rsid w:val="00C54EF7"/>
    <w:rsid w:val="00C57818"/>
    <w:rsid w:val="00C60BDF"/>
    <w:rsid w:val="00C6672B"/>
    <w:rsid w:val="00C66BB7"/>
    <w:rsid w:val="00C777A9"/>
    <w:rsid w:val="00C95875"/>
    <w:rsid w:val="00CA510B"/>
    <w:rsid w:val="00CA51B6"/>
    <w:rsid w:val="00CA71EB"/>
    <w:rsid w:val="00CA78B5"/>
    <w:rsid w:val="00CB2495"/>
    <w:rsid w:val="00CB632B"/>
    <w:rsid w:val="00CB63EB"/>
    <w:rsid w:val="00CC16AC"/>
    <w:rsid w:val="00CD09D9"/>
    <w:rsid w:val="00CD13CE"/>
    <w:rsid w:val="00CD48C9"/>
    <w:rsid w:val="00CD49C3"/>
    <w:rsid w:val="00CD7AF2"/>
    <w:rsid w:val="00CE58CC"/>
    <w:rsid w:val="00CE7CF3"/>
    <w:rsid w:val="00CF56A4"/>
    <w:rsid w:val="00CF5952"/>
    <w:rsid w:val="00CF71F9"/>
    <w:rsid w:val="00CF7E52"/>
    <w:rsid w:val="00D027EB"/>
    <w:rsid w:val="00D0365D"/>
    <w:rsid w:val="00D03F4B"/>
    <w:rsid w:val="00D10E32"/>
    <w:rsid w:val="00D12A50"/>
    <w:rsid w:val="00D144EB"/>
    <w:rsid w:val="00D167EF"/>
    <w:rsid w:val="00D226C6"/>
    <w:rsid w:val="00D24420"/>
    <w:rsid w:val="00D25FF6"/>
    <w:rsid w:val="00D278B1"/>
    <w:rsid w:val="00D31EE0"/>
    <w:rsid w:val="00D40777"/>
    <w:rsid w:val="00D40DA2"/>
    <w:rsid w:val="00D41B50"/>
    <w:rsid w:val="00D42518"/>
    <w:rsid w:val="00D441F4"/>
    <w:rsid w:val="00D44701"/>
    <w:rsid w:val="00D7142F"/>
    <w:rsid w:val="00D73119"/>
    <w:rsid w:val="00D756FD"/>
    <w:rsid w:val="00D7776E"/>
    <w:rsid w:val="00D85385"/>
    <w:rsid w:val="00DA2F56"/>
    <w:rsid w:val="00DA4DC3"/>
    <w:rsid w:val="00DA670F"/>
    <w:rsid w:val="00DB3879"/>
    <w:rsid w:val="00DB3BFA"/>
    <w:rsid w:val="00DB55F2"/>
    <w:rsid w:val="00DC2FC9"/>
    <w:rsid w:val="00DC4D95"/>
    <w:rsid w:val="00DC6AC7"/>
    <w:rsid w:val="00DC6CE4"/>
    <w:rsid w:val="00DD064E"/>
    <w:rsid w:val="00DD2BA4"/>
    <w:rsid w:val="00DD3E88"/>
    <w:rsid w:val="00DE0D3B"/>
    <w:rsid w:val="00DE748E"/>
    <w:rsid w:val="00DF625A"/>
    <w:rsid w:val="00DF6AC3"/>
    <w:rsid w:val="00E00896"/>
    <w:rsid w:val="00E039A5"/>
    <w:rsid w:val="00E11D75"/>
    <w:rsid w:val="00E1212D"/>
    <w:rsid w:val="00E16435"/>
    <w:rsid w:val="00E16AA2"/>
    <w:rsid w:val="00E16F6D"/>
    <w:rsid w:val="00E1761F"/>
    <w:rsid w:val="00E25DFB"/>
    <w:rsid w:val="00E265B7"/>
    <w:rsid w:val="00E31054"/>
    <w:rsid w:val="00E33CD6"/>
    <w:rsid w:val="00E35D2E"/>
    <w:rsid w:val="00E40720"/>
    <w:rsid w:val="00E52424"/>
    <w:rsid w:val="00E572B6"/>
    <w:rsid w:val="00E578DB"/>
    <w:rsid w:val="00E619AC"/>
    <w:rsid w:val="00E61E99"/>
    <w:rsid w:val="00E64011"/>
    <w:rsid w:val="00E72111"/>
    <w:rsid w:val="00E7592F"/>
    <w:rsid w:val="00E80528"/>
    <w:rsid w:val="00E8356E"/>
    <w:rsid w:val="00E858F5"/>
    <w:rsid w:val="00E859B3"/>
    <w:rsid w:val="00E85FBF"/>
    <w:rsid w:val="00E86FFC"/>
    <w:rsid w:val="00E87375"/>
    <w:rsid w:val="00E92DE0"/>
    <w:rsid w:val="00E93E19"/>
    <w:rsid w:val="00EA0C7A"/>
    <w:rsid w:val="00EA5837"/>
    <w:rsid w:val="00EA5D38"/>
    <w:rsid w:val="00EB0568"/>
    <w:rsid w:val="00EB0C68"/>
    <w:rsid w:val="00EB1FFB"/>
    <w:rsid w:val="00EC468B"/>
    <w:rsid w:val="00EC5FAA"/>
    <w:rsid w:val="00EC78FF"/>
    <w:rsid w:val="00EC7B5F"/>
    <w:rsid w:val="00ED15F9"/>
    <w:rsid w:val="00ED24E4"/>
    <w:rsid w:val="00ED76F4"/>
    <w:rsid w:val="00EE26CD"/>
    <w:rsid w:val="00EE33AF"/>
    <w:rsid w:val="00EF06A0"/>
    <w:rsid w:val="00EF1220"/>
    <w:rsid w:val="00EF1E0D"/>
    <w:rsid w:val="00EF1F6D"/>
    <w:rsid w:val="00EF1FF3"/>
    <w:rsid w:val="00EF75D5"/>
    <w:rsid w:val="00F01F6E"/>
    <w:rsid w:val="00F0282F"/>
    <w:rsid w:val="00F054D5"/>
    <w:rsid w:val="00F05B1A"/>
    <w:rsid w:val="00F16BA3"/>
    <w:rsid w:val="00F405B7"/>
    <w:rsid w:val="00F53E1A"/>
    <w:rsid w:val="00F54FAE"/>
    <w:rsid w:val="00F55A14"/>
    <w:rsid w:val="00F560D3"/>
    <w:rsid w:val="00F5688D"/>
    <w:rsid w:val="00F62C35"/>
    <w:rsid w:val="00F70CB0"/>
    <w:rsid w:val="00F73397"/>
    <w:rsid w:val="00F74DC5"/>
    <w:rsid w:val="00F81C5B"/>
    <w:rsid w:val="00F84B8B"/>
    <w:rsid w:val="00F87FFA"/>
    <w:rsid w:val="00F93863"/>
    <w:rsid w:val="00F93BBE"/>
    <w:rsid w:val="00F94411"/>
    <w:rsid w:val="00F961C2"/>
    <w:rsid w:val="00F96AE4"/>
    <w:rsid w:val="00FB6BE1"/>
    <w:rsid w:val="00FC0BF9"/>
    <w:rsid w:val="00FC27D1"/>
    <w:rsid w:val="00FC295D"/>
    <w:rsid w:val="00FC6FE9"/>
    <w:rsid w:val="00FC787C"/>
    <w:rsid w:val="00FD1D19"/>
    <w:rsid w:val="00FE0B15"/>
    <w:rsid w:val="00FE25C5"/>
    <w:rsid w:val="00FF263D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8FA44"/>
  <w15:chartTrackingRefBased/>
  <w15:docId w15:val="{98F9F99C-2C1F-403A-8820-8B28912B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93A"/>
    <w:rPr>
      <w:rFonts w:ascii="Montserrat" w:hAnsi="Montserrat"/>
    </w:rPr>
  </w:style>
  <w:style w:type="paragraph" w:styleId="Titre1">
    <w:name w:val="heading 1"/>
    <w:basedOn w:val="Normal"/>
    <w:next w:val="Normal"/>
    <w:link w:val="Titre1Car"/>
    <w:uiPriority w:val="9"/>
    <w:qFormat/>
    <w:rsid w:val="00976EE0"/>
    <w:pPr>
      <w:keepNext/>
      <w:keepLines/>
      <w:pageBreakBefore/>
      <w:numPr>
        <w:numId w:val="3"/>
      </w:numPr>
      <w:pBdr>
        <w:bottom w:val="single" w:sz="18" w:space="1" w:color="EB837D" w:themeColor="accent1"/>
      </w:pBdr>
      <w:spacing w:after="240"/>
      <w:outlineLvl w:val="0"/>
    </w:pPr>
    <w:rPr>
      <w:rFonts w:ascii="Montserrat SemiBold" w:eastAsiaTheme="majorEastAsia" w:hAnsi="Montserrat SemiBold" w:cstheme="majorBidi"/>
      <w:color w:val="EB837D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EE0"/>
    <w:pPr>
      <w:keepNext/>
      <w:keepLines/>
      <w:numPr>
        <w:ilvl w:val="1"/>
        <w:numId w:val="9"/>
      </w:numPr>
      <w:outlineLvl w:val="1"/>
    </w:pPr>
    <w:rPr>
      <w:rFonts w:ascii="Montserrat SemiBold" w:eastAsiaTheme="majorEastAsia" w:hAnsi="Montserrat SemiBold" w:cstheme="majorBidi"/>
      <w:color w:val="14233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3974"/>
    <w:pPr>
      <w:keepNext/>
      <w:keepLines/>
      <w:numPr>
        <w:ilvl w:val="2"/>
        <w:numId w:val="9"/>
      </w:numPr>
      <w:outlineLvl w:val="2"/>
    </w:pPr>
    <w:rPr>
      <w:rFonts w:ascii="Montserrat SemiBold" w:eastAsiaTheme="majorEastAsia" w:hAnsi="Montserrat SemiBold" w:cstheme="majorBidi"/>
      <w:color w:val="14233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7E6A"/>
    <w:pPr>
      <w:keepNext/>
      <w:keepLines/>
      <w:numPr>
        <w:ilvl w:val="3"/>
        <w:numId w:val="9"/>
      </w:numPr>
      <w:outlineLvl w:val="3"/>
    </w:pPr>
    <w:rPr>
      <w:rFonts w:ascii="Montserrat SemiBold" w:eastAsiaTheme="majorEastAsia" w:hAnsi="Montserrat SemiBold" w:cstheme="majorBidi"/>
      <w:i/>
      <w:iCs/>
      <w:color w:val="14233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167EF"/>
    <w:pPr>
      <w:keepNext/>
      <w:keepLines/>
      <w:numPr>
        <w:ilvl w:val="4"/>
        <w:numId w:val="11"/>
      </w:numPr>
      <w:outlineLvl w:val="4"/>
    </w:pPr>
    <w:rPr>
      <w:rFonts w:ascii="Montserrat SemiBold" w:eastAsiaTheme="majorEastAsia" w:hAnsi="Montserrat SemiBold" w:cstheme="majorBidi"/>
      <w:i/>
      <w:iCs/>
      <w:color w:val="142330" w:themeColor="tex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49C3"/>
    <w:pPr>
      <w:spacing w:after="0" w:line="240" w:lineRule="auto"/>
      <w:contextualSpacing/>
    </w:pPr>
    <w:rPr>
      <w:rFonts w:ascii="Montserrat SemiBold" w:eastAsiaTheme="majorEastAsia" w:hAnsi="Montserrat SemiBold" w:cstheme="majorBidi"/>
      <w:noProof/>
      <w:color w:val="FFFFFF" w:themeColor="background1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D49C3"/>
    <w:rPr>
      <w:rFonts w:ascii="Montserrat SemiBold" w:eastAsiaTheme="majorEastAsia" w:hAnsi="Montserrat SemiBold" w:cstheme="majorBidi"/>
      <w:noProof/>
      <w:color w:val="FFFFFF" w:themeColor="background1"/>
      <w:spacing w:val="-10"/>
      <w:kern w:val="28"/>
      <w:sz w:val="72"/>
      <w:szCs w:val="72"/>
    </w:rPr>
  </w:style>
  <w:style w:type="paragraph" w:customStyle="1" w:styleId="Objet">
    <w:name w:val="Objet"/>
    <w:basedOn w:val="Normal"/>
    <w:link w:val="ObjetCar"/>
    <w:qFormat/>
    <w:rsid w:val="00A17B23"/>
    <w:rPr>
      <w:color w:val="FFFFFF" w:themeColor="background1"/>
      <w:sz w:val="44"/>
      <w:szCs w:val="44"/>
    </w:rPr>
  </w:style>
  <w:style w:type="character" w:customStyle="1" w:styleId="Titre5Car">
    <w:name w:val="Titre 5 Car"/>
    <w:basedOn w:val="Policepardfaut"/>
    <w:link w:val="Titre5"/>
    <w:uiPriority w:val="9"/>
    <w:rsid w:val="00D167EF"/>
    <w:rPr>
      <w:rFonts w:ascii="Montserrat SemiBold" w:eastAsiaTheme="majorEastAsia" w:hAnsi="Montserrat SemiBold" w:cstheme="majorBidi"/>
      <w:i/>
      <w:iCs/>
      <w:color w:val="142330" w:themeColor="text1"/>
      <w:sz w:val="20"/>
      <w:szCs w:val="20"/>
    </w:rPr>
  </w:style>
  <w:style w:type="paragraph" w:customStyle="1" w:styleId="Paragraphe">
    <w:name w:val="Paragraphe"/>
    <w:basedOn w:val="Normal"/>
    <w:link w:val="ParagrapheCar"/>
    <w:qFormat/>
    <w:rsid w:val="006174C5"/>
    <w:pPr>
      <w:keepNext/>
      <w:spacing w:after="240" w:line="360" w:lineRule="auto"/>
      <w:ind w:firstLine="567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976EE0"/>
    <w:rPr>
      <w:rFonts w:ascii="Montserrat SemiBold" w:eastAsiaTheme="majorEastAsia" w:hAnsi="Montserrat SemiBold" w:cstheme="majorBidi"/>
      <w:color w:val="EB837D" w:themeColor="accent1"/>
      <w:sz w:val="36"/>
      <w:szCs w:val="36"/>
    </w:rPr>
  </w:style>
  <w:style w:type="character" w:customStyle="1" w:styleId="ParagrapheCar">
    <w:name w:val="Paragraphe Car"/>
    <w:basedOn w:val="Policepardfaut"/>
    <w:link w:val="Paragraphe"/>
    <w:rsid w:val="006174C5"/>
    <w:rPr>
      <w:rFonts w:ascii="Montserrat" w:hAnsi="Montserrat"/>
    </w:rPr>
  </w:style>
  <w:style w:type="character" w:customStyle="1" w:styleId="Titre2Car">
    <w:name w:val="Titre 2 Car"/>
    <w:basedOn w:val="Policepardfaut"/>
    <w:link w:val="Titre2"/>
    <w:uiPriority w:val="9"/>
    <w:rsid w:val="00976EE0"/>
    <w:rPr>
      <w:rFonts w:ascii="Montserrat SemiBold" w:eastAsiaTheme="majorEastAsia" w:hAnsi="Montserrat SemiBold" w:cstheme="majorBidi"/>
      <w:color w:val="142330" w:themeColor="text1"/>
      <w:sz w:val="28"/>
      <w:szCs w:val="28"/>
    </w:rPr>
  </w:style>
  <w:style w:type="character" w:styleId="Numrodeligne">
    <w:name w:val="line number"/>
    <w:basedOn w:val="Policepardfaut"/>
    <w:uiPriority w:val="99"/>
    <w:semiHidden/>
    <w:unhideWhenUsed/>
    <w:rsid w:val="00FC787C"/>
  </w:style>
  <w:style w:type="numbering" w:customStyle="1" w:styleId="Style1">
    <w:name w:val="Style1"/>
    <w:uiPriority w:val="99"/>
    <w:rsid w:val="00E11D75"/>
    <w:pPr>
      <w:numPr>
        <w:numId w:val="4"/>
      </w:numPr>
    </w:pPr>
  </w:style>
  <w:style w:type="numbering" w:customStyle="1" w:styleId="Style2">
    <w:name w:val="Style2"/>
    <w:uiPriority w:val="99"/>
    <w:rsid w:val="002408C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6D0C4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13974"/>
    <w:rPr>
      <w:rFonts w:ascii="Montserrat SemiBold" w:eastAsiaTheme="majorEastAsia" w:hAnsi="Montserrat SemiBold" w:cstheme="majorBidi"/>
      <w:color w:val="14233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37E6A"/>
    <w:rPr>
      <w:rFonts w:ascii="Montserrat SemiBold" w:eastAsiaTheme="majorEastAsia" w:hAnsi="Montserrat SemiBold" w:cstheme="majorBidi"/>
      <w:i/>
      <w:iCs/>
      <w:color w:val="142330" w:themeColor="text1"/>
    </w:rPr>
  </w:style>
  <w:style w:type="paragraph" w:styleId="En-tte">
    <w:name w:val="header"/>
    <w:basedOn w:val="Normal"/>
    <w:link w:val="En-tteCar"/>
    <w:uiPriority w:val="99"/>
    <w:unhideWhenUsed/>
    <w:rsid w:val="0097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EED"/>
    <w:rPr>
      <w:rFonts w:ascii="Montserrat" w:hAnsi="Montserrat"/>
    </w:rPr>
  </w:style>
  <w:style w:type="paragraph" w:styleId="Pieddepage">
    <w:name w:val="footer"/>
    <w:basedOn w:val="Normal"/>
    <w:link w:val="PieddepageCar"/>
    <w:uiPriority w:val="99"/>
    <w:unhideWhenUsed/>
    <w:rsid w:val="0097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EED"/>
    <w:rPr>
      <w:rFonts w:ascii="Montserrat" w:hAnsi="Montserrat"/>
    </w:rPr>
  </w:style>
  <w:style w:type="table" w:styleId="Grilledutableau">
    <w:name w:val="Table Grid"/>
    <w:basedOn w:val="TableauNormal"/>
    <w:uiPriority w:val="59"/>
    <w:rsid w:val="0082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F5952"/>
    <w:rPr>
      <w:color w:val="808080"/>
    </w:rPr>
  </w:style>
  <w:style w:type="character" w:customStyle="1" w:styleId="ObjetCar">
    <w:name w:val="Objet Car"/>
    <w:basedOn w:val="Policepardfaut"/>
    <w:link w:val="Objet"/>
    <w:rsid w:val="00A17B23"/>
    <w:rPr>
      <w:rFonts w:ascii="Montserrat" w:hAnsi="Montserrat"/>
      <w:color w:val="FFFFFF" w:themeColor="background1"/>
      <w:sz w:val="44"/>
      <w:szCs w:val="44"/>
    </w:rPr>
  </w:style>
  <w:style w:type="paragraph" w:customStyle="1" w:styleId="Listenumrote1">
    <w:name w:val="Liste numérotée 1"/>
    <w:basedOn w:val="Paragraphe"/>
    <w:link w:val="Listenumrote1Car"/>
    <w:qFormat/>
    <w:rsid w:val="007C33EB"/>
    <w:pPr>
      <w:numPr>
        <w:numId w:val="12"/>
      </w:numPr>
      <w:ind w:left="924" w:hanging="357"/>
      <w:contextualSpacing/>
    </w:pPr>
  </w:style>
  <w:style w:type="paragraph" w:customStyle="1" w:styleId="Listenon-numrote">
    <w:name w:val="Liste non-numérotée"/>
    <w:basedOn w:val="Listenumrote1"/>
    <w:link w:val="Listenon-numroteCar"/>
    <w:qFormat/>
    <w:rsid w:val="00A840B8"/>
    <w:pPr>
      <w:numPr>
        <w:numId w:val="14"/>
      </w:numPr>
      <w:ind w:left="924" w:hanging="357"/>
    </w:pPr>
  </w:style>
  <w:style w:type="character" w:customStyle="1" w:styleId="Listenumrote1Car">
    <w:name w:val="Liste numérotée 1 Car"/>
    <w:basedOn w:val="ParagrapheCar"/>
    <w:link w:val="Listenumrote1"/>
    <w:rsid w:val="007C33EB"/>
    <w:rPr>
      <w:rFonts w:ascii="Montserrat" w:hAnsi="Montserrat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994A17"/>
    <w:pPr>
      <w:pageBreakBefore w:val="0"/>
      <w:numPr>
        <w:numId w:val="0"/>
      </w:numPr>
      <w:outlineLvl w:val="9"/>
    </w:pPr>
    <w:rPr>
      <w:lang w:eastAsia="fr-FR"/>
    </w:rPr>
  </w:style>
  <w:style w:type="character" w:customStyle="1" w:styleId="Listenon-numroteCar">
    <w:name w:val="Liste non-numérotée Car"/>
    <w:basedOn w:val="Listenumrote1Car"/>
    <w:link w:val="Listenon-numrote"/>
    <w:rsid w:val="00A840B8"/>
    <w:rPr>
      <w:rFonts w:ascii="Montserrat" w:hAnsi="Montserrat"/>
    </w:rPr>
  </w:style>
  <w:style w:type="paragraph" w:styleId="TM1">
    <w:name w:val="toc 1"/>
    <w:basedOn w:val="Normal"/>
    <w:next w:val="Normal"/>
    <w:autoRedefine/>
    <w:uiPriority w:val="39"/>
    <w:unhideWhenUsed/>
    <w:rsid w:val="00DC2FC9"/>
    <w:pPr>
      <w:tabs>
        <w:tab w:val="left" w:pos="440"/>
        <w:tab w:val="right" w:leader="dot" w:pos="9062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C2FC9"/>
    <w:pPr>
      <w:tabs>
        <w:tab w:val="right" w:leader="dot" w:pos="9062"/>
      </w:tabs>
      <w:spacing w:after="10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DC2FC9"/>
    <w:pPr>
      <w:tabs>
        <w:tab w:val="right" w:leader="dot" w:pos="9062"/>
      </w:tabs>
      <w:spacing w:after="100"/>
      <w:ind w:left="113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E25DFB"/>
    <w:rPr>
      <w:color w:val="4976B4" w:themeColor="hyperlink"/>
      <w:u w:val="single"/>
    </w:rPr>
  </w:style>
  <w:style w:type="paragraph" w:customStyle="1" w:styleId="Titretabledesmatires">
    <w:name w:val="Titre table des matières"/>
    <w:basedOn w:val="En-ttedetabledesmatires"/>
    <w:link w:val="TitretabledesmatiresCar"/>
    <w:rsid w:val="004700E6"/>
  </w:style>
  <w:style w:type="table" w:styleId="TableauGrille5Fonc-Accentuation5">
    <w:name w:val="Grid Table 5 Dark Accent 5"/>
    <w:basedOn w:val="TableauNormal"/>
    <w:uiPriority w:val="50"/>
    <w:rsid w:val="00F94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7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7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97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976B4" w:themeFill="accent5"/>
      </w:tcPr>
    </w:tblStylePr>
    <w:tblStylePr w:type="band1Vert">
      <w:tblPr/>
      <w:tcPr>
        <w:shd w:val="clear" w:color="auto" w:fill="B5C7E1" w:themeFill="accent5" w:themeFillTint="66"/>
      </w:tcPr>
    </w:tblStylePr>
    <w:tblStylePr w:type="band1Horz">
      <w:tblPr/>
      <w:tcPr>
        <w:shd w:val="clear" w:color="auto" w:fill="B5C7E1" w:themeFill="accent5" w:themeFillTint="66"/>
      </w:tcPr>
    </w:tblStyle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994A17"/>
    <w:rPr>
      <w:rFonts w:ascii="Montserrat SemiBold" w:eastAsiaTheme="majorEastAsia" w:hAnsi="Montserrat SemiBold" w:cstheme="majorBidi"/>
      <w:color w:val="EB837D" w:themeColor="accent1"/>
      <w:sz w:val="36"/>
      <w:szCs w:val="36"/>
      <w:lang w:eastAsia="fr-FR"/>
    </w:rPr>
  </w:style>
  <w:style w:type="character" w:customStyle="1" w:styleId="TitretabledesmatiresCar">
    <w:name w:val="Titre table des matières Car"/>
    <w:basedOn w:val="En-ttedetabledesmatiresCar"/>
    <w:link w:val="Titretabledesmatires"/>
    <w:rsid w:val="004700E6"/>
    <w:rPr>
      <w:rFonts w:ascii="Montserrat SemiBold" w:eastAsiaTheme="majorEastAsia" w:hAnsi="Montserrat SemiBold" w:cstheme="majorBidi"/>
      <w:color w:val="EB837D" w:themeColor="accent1"/>
      <w:sz w:val="36"/>
      <w:szCs w:val="36"/>
      <w:lang w:eastAsia="fr-FR"/>
    </w:rPr>
  </w:style>
  <w:style w:type="table" w:styleId="TableauGrille4-Accentuation6">
    <w:name w:val="Grid Table 4 Accent 6"/>
    <w:basedOn w:val="TableauNormal"/>
    <w:uiPriority w:val="49"/>
    <w:rsid w:val="00855881"/>
    <w:pPr>
      <w:spacing w:after="0" w:line="240" w:lineRule="auto"/>
    </w:pPr>
    <w:tblPr>
      <w:tblStyleRowBandSize w:val="1"/>
      <w:tblStyleColBandSize w:val="1"/>
      <w:tblBorders>
        <w:top w:val="single" w:sz="4" w:space="0" w:color="D2868A" w:themeColor="accent6" w:themeTint="99"/>
        <w:left w:val="single" w:sz="4" w:space="0" w:color="D2868A" w:themeColor="accent6" w:themeTint="99"/>
        <w:bottom w:val="single" w:sz="4" w:space="0" w:color="D2868A" w:themeColor="accent6" w:themeTint="99"/>
        <w:right w:val="single" w:sz="4" w:space="0" w:color="D2868A" w:themeColor="accent6" w:themeTint="99"/>
        <w:insideH w:val="single" w:sz="4" w:space="0" w:color="D2868A" w:themeColor="accent6" w:themeTint="99"/>
        <w:insideV w:val="single" w:sz="4" w:space="0" w:color="D286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F45" w:themeColor="accent6"/>
          <w:left w:val="single" w:sz="4" w:space="0" w:color="AC3F45" w:themeColor="accent6"/>
          <w:bottom w:val="single" w:sz="4" w:space="0" w:color="AC3F45" w:themeColor="accent6"/>
          <w:right w:val="single" w:sz="4" w:space="0" w:color="AC3F45" w:themeColor="accent6"/>
          <w:insideH w:val="nil"/>
          <w:insideV w:val="nil"/>
        </w:tcBorders>
        <w:shd w:val="clear" w:color="auto" w:fill="AC3F45" w:themeFill="accent6"/>
      </w:tcPr>
    </w:tblStylePr>
    <w:tblStylePr w:type="lastRow">
      <w:rPr>
        <w:b/>
        <w:bCs/>
      </w:rPr>
      <w:tblPr/>
      <w:tcPr>
        <w:tcBorders>
          <w:top w:val="double" w:sz="4" w:space="0" w:color="AC3F4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6D8" w:themeFill="accent6" w:themeFillTint="33"/>
      </w:tcPr>
    </w:tblStylePr>
    <w:tblStylePr w:type="band1Horz">
      <w:tblPr/>
      <w:tcPr>
        <w:shd w:val="clear" w:color="auto" w:fill="F0D6D8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3C49D1"/>
    <w:pPr>
      <w:spacing w:after="0" w:line="240" w:lineRule="auto"/>
    </w:pPr>
    <w:tblPr>
      <w:tblStyleRowBandSize w:val="1"/>
      <w:tblStyleColBandSize w:val="1"/>
      <w:tblBorders>
        <w:top w:val="single" w:sz="4" w:space="0" w:color="91ACD2" w:themeColor="accent5" w:themeTint="99"/>
        <w:left w:val="single" w:sz="4" w:space="0" w:color="91ACD2" w:themeColor="accent5" w:themeTint="99"/>
        <w:bottom w:val="single" w:sz="4" w:space="0" w:color="91ACD2" w:themeColor="accent5" w:themeTint="99"/>
        <w:right w:val="single" w:sz="4" w:space="0" w:color="91ACD2" w:themeColor="accent5" w:themeTint="99"/>
        <w:insideH w:val="single" w:sz="4" w:space="0" w:color="91ACD2" w:themeColor="accent5" w:themeTint="99"/>
        <w:insideV w:val="single" w:sz="4" w:space="0" w:color="91ACD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76B4" w:themeColor="accent5"/>
          <w:left w:val="single" w:sz="4" w:space="0" w:color="4976B4" w:themeColor="accent5"/>
          <w:bottom w:val="single" w:sz="4" w:space="0" w:color="4976B4" w:themeColor="accent5"/>
          <w:right w:val="single" w:sz="4" w:space="0" w:color="4976B4" w:themeColor="accent5"/>
          <w:insideH w:val="nil"/>
          <w:insideV w:val="nil"/>
        </w:tcBorders>
        <w:shd w:val="clear" w:color="auto" w:fill="4976B4" w:themeFill="accent5"/>
      </w:tcPr>
    </w:tblStylePr>
    <w:tblStylePr w:type="lastRow">
      <w:rPr>
        <w:b/>
        <w:bCs/>
      </w:rPr>
      <w:tblPr/>
      <w:tcPr>
        <w:tcBorders>
          <w:top w:val="double" w:sz="4" w:space="0" w:color="497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0" w:themeFill="accent5" w:themeFillTint="33"/>
      </w:tcPr>
    </w:tblStylePr>
    <w:tblStylePr w:type="band1Horz">
      <w:tblPr/>
      <w:tcPr>
        <w:shd w:val="clear" w:color="auto" w:fill="DAE3F0" w:themeFill="accent5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985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B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548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548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54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548F" w:themeFill="accent3"/>
      </w:tcPr>
    </w:tblStylePr>
    <w:tblStylePr w:type="band1Vert">
      <w:tblPr/>
      <w:tcPr>
        <w:shd w:val="clear" w:color="auto" w:fill="99B7E2" w:themeFill="accent3" w:themeFillTint="66"/>
      </w:tcPr>
    </w:tblStylePr>
    <w:tblStylePr w:type="band1Horz">
      <w:tblPr/>
      <w:tcPr>
        <w:shd w:val="clear" w:color="auto" w:fill="99B7E2" w:themeFill="accent3" w:themeFillTint="66"/>
      </w:tcPr>
    </w:tblStylePr>
  </w:style>
  <w:style w:type="character" w:customStyle="1" w:styleId="UnresolvedMention">
    <w:name w:val="Unresolved Mention"/>
    <w:basedOn w:val="Policepardfaut"/>
    <w:uiPriority w:val="99"/>
    <w:semiHidden/>
    <w:unhideWhenUsed/>
    <w:rsid w:val="002F666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52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20D6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lone">
    <w:name w:val="clone"/>
    <w:basedOn w:val="Policepardfaut"/>
    <w:rsid w:val="00855689"/>
  </w:style>
  <w:style w:type="character" w:styleId="CodeHTML">
    <w:name w:val="HTML Code"/>
    <w:basedOn w:val="Policepardfaut"/>
    <w:uiPriority w:val="99"/>
    <w:semiHidden/>
    <w:unhideWhenUsed/>
    <w:rsid w:val="005B291F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29379C"/>
    <w:pPr>
      <w:spacing w:after="200" w:line="240" w:lineRule="auto"/>
    </w:pPr>
    <w:rPr>
      <w:i/>
      <w:iCs/>
      <w:color w:val="75767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git-scm.com/downloads/guis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012.vuejs.org/guide/#Concepts_Overview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yperlink" Target="https://docs.spring.io/spring-boot/docs/current/reference/html/features.html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23C368C8C6406493B037AC15FE44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A2D6F-8968-4CA8-B6AE-A03CAB75E5E6}"/>
      </w:docPartPr>
      <w:docPartBody>
        <w:p w:rsidR="00776821" w:rsidRDefault="00625558">
          <w:r w:rsidRPr="003F291F">
            <w:rPr>
              <w:rStyle w:val="Textedelespacerserv"/>
            </w:rPr>
            <w:t>[Titre ]</w:t>
          </w:r>
        </w:p>
      </w:docPartBody>
    </w:docPart>
    <w:docPart>
      <w:docPartPr>
        <w:name w:val="8F51ACF8C7284791BC0D7DA886068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8E2CA-0EAC-4AD6-B949-25D4E8F7F9A9}"/>
      </w:docPartPr>
      <w:docPartBody>
        <w:p w:rsidR="00776821" w:rsidRDefault="00625558">
          <w:r w:rsidRPr="003F291F">
            <w:rPr>
              <w:rStyle w:val="Textedelespacerserv"/>
            </w:rPr>
            <w:t>[Titre ]</w:t>
          </w:r>
        </w:p>
      </w:docPartBody>
    </w:docPart>
    <w:docPart>
      <w:docPartPr>
        <w:name w:val="6460058AC49F497C954F07BBB7BBAE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1553E-9CDA-4701-AADB-60B64CFF7A22}"/>
      </w:docPartPr>
      <w:docPartBody>
        <w:p w:rsidR="00776821" w:rsidRDefault="00625558">
          <w:r w:rsidRPr="003F291F">
            <w:rPr>
              <w:rStyle w:val="Textedelespacerserv"/>
            </w:rPr>
            <w:t>[Objet ]</w:t>
          </w:r>
        </w:p>
      </w:docPartBody>
    </w:docPart>
    <w:docPart>
      <w:docPartPr>
        <w:name w:val="CBB8714C6663478FB13FA72FDBEDE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63D3F5-DFD3-4426-8C7E-9E8A0C0E8F14}"/>
      </w:docPartPr>
      <w:docPartBody>
        <w:p w:rsidR="00776821" w:rsidRDefault="00625558">
          <w:r w:rsidRPr="003F291F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58"/>
    <w:rsid w:val="002B013C"/>
    <w:rsid w:val="002E5B95"/>
    <w:rsid w:val="0051160E"/>
    <w:rsid w:val="00625558"/>
    <w:rsid w:val="0072642E"/>
    <w:rsid w:val="0077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255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ceane Consulting">
      <a:dk1>
        <a:srgbClr val="142330"/>
      </a:dk1>
      <a:lt1>
        <a:srgbClr val="FFFFFF"/>
      </a:lt1>
      <a:dk2>
        <a:srgbClr val="757675"/>
      </a:dk2>
      <a:lt2>
        <a:srgbClr val="4976B4"/>
      </a:lt2>
      <a:accent1>
        <a:srgbClr val="EB837D"/>
      </a:accent1>
      <a:accent2>
        <a:srgbClr val="EAEFF5"/>
      </a:accent2>
      <a:accent3>
        <a:srgbClr val="29548F"/>
      </a:accent3>
      <a:accent4>
        <a:srgbClr val="D3E5E5"/>
      </a:accent4>
      <a:accent5>
        <a:srgbClr val="4976B4"/>
      </a:accent5>
      <a:accent6>
        <a:srgbClr val="AC3F45"/>
      </a:accent6>
      <a:hlink>
        <a:srgbClr val="4976B4"/>
      </a:hlink>
      <a:folHlink>
        <a:srgbClr val="EB83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E31AF5B0ED34F936FE50DAB3A0227" ma:contentTypeVersion="13" ma:contentTypeDescription="Crée un document." ma:contentTypeScope="" ma:versionID="6f77dda0a635fb83f29d2ee9e70e33a3">
  <xsd:schema xmlns:xsd="http://www.w3.org/2001/XMLSchema" xmlns:xs="http://www.w3.org/2001/XMLSchema" xmlns:p="http://schemas.microsoft.com/office/2006/metadata/properties" xmlns:ns2="15e395b4-e104-46c2-89b1-c6a356063b3e" xmlns:ns3="f87d49eb-90f1-44d9-8c8c-c4338e4d2223" targetNamespace="http://schemas.microsoft.com/office/2006/metadata/properties" ma:root="true" ma:fieldsID="e43ae8d113c81ee8040b6e00e53c7907" ns2:_="" ns3:_="">
    <xsd:import namespace="15e395b4-e104-46c2-89b1-c6a356063b3e"/>
    <xsd:import namespace="f87d49eb-90f1-44d9-8c8c-c4338e4d22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395b4-e104-46c2-89b1-c6a35606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3007cfc-bc4b-4135-b5fc-b67693386a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d49eb-90f1-44d9-8c8c-c4338e4d222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f500801-11b0-4098-b2fb-814e82648d5b}" ma:internalName="TaxCatchAll" ma:showField="CatchAllData" ma:web="f87d49eb-90f1-44d9-8c8c-c4338e4d22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e395b4-e104-46c2-89b1-c6a356063b3e">
      <Terms xmlns="http://schemas.microsoft.com/office/infopath/2007/PartnerControls"/>
    </lcf76f155ced4ddcb4097134ff3c332f>
    <TaxCatchAll xmlns="f87d49eb-90f1-44d9-8c8c-c4338e4d22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B2C22-D10D-472A-B521-7AEE338D58FD}"/>
</file>

<file path=customXml/itemProps2.xml><?xml version="1.0" encoding="utf-8"?>
<ds:datastoreItem xmlns:ds="http://schemas.openxmlformats.org/officeDocument/2006/customXml" ds:itemID="{C79D5D75-4B01-43C9-88B7-596033F61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D3C61-0E88-41F3-A214-17E9E3027269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d31e2cbf-a669-4044-8a6c-f893d506b8e5"/>
    <ds:schemaRef ds:uri="http://schemas.openxmlformats.org/package/2006/metadata/core-properties"/>
    <ds:schemaRef ds:uri="http://www.w3.org/XML/1998/namespace"/>
    <ds:schemaRef ds:uri="570c6b2f-6d2b-4e4c-a73f-257aa8e3f429"/>
    <ds:schemaRef ds:uri="http://schemas.microsoft.com/office/2006/metadata/properties"/>
    <ds:schemaRef ds:uri="http://purl.org/dc/terms/"/>
    <ds:schemaRef ds:uri="15e395b4-e104-46c2-89b1-c6a356063b3e"/>
    <ds:schemaRef ds:uri="f87d49eb-90f1-44d9-8c8c-c4338e4d2223"/>
  </ds:schemaRefs>
</ds:datastoreItem>
</file>

<file path=customXml/itemProps4.xml><?xml version="1.0" encoding="utf-8"?>
<ds:datastoreItem xmlns:ds="http://schemas.openxmlformats.org/officeDocument/2006/customXml" ds:itemID="{5F59FF15-5881-420B-8DBE-8D2E0324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21</Pages>
  <Words>2768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OCDM Base Stack</dc:subject>
  <dc:creator>Tommy Grandguillotte</dc:creator>
  <cp:keywords/>
  <dc:description/>
  <cp:lastModifiedBy>billy</cp:lastModifiedBy>
  <cp:revision>305</cp:revision>
  <dcterms:created xsi:type="dcterms:W3CDTF">2023-03-03T14:42:00Z</dcterms:created>
  <dcterms:modified xsi:type="dcterms:W3CDTF">2023-07-06T13:49:00Z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0x010100A8FE31AF5B0ED34F936FE50DAB3A0227</vt:lpwstr>
  </property>
  <property fmtid="{D5CDD505-2E9C-101B-9397-08002B2CF9AE}" pid="4" name="Order">
    <vt:r8>14800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ColorHex">
    <vt:lpwstr/>
  </property>
  <property fmtid="{D5CDD505-2E9C-101B-9397-08002B2CF9AE}" pid="9" name="_Emoji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_ColorTag">
    <vt:lpwstr/>
  </property>
  <property fmtid="{D5CDD505-2E9C-101B-9397-08002B2CF9AE}" pid="13" name="MediaServiceImageTags">
    <vt:lpwstr/>
  </property>
</Properties>
</file>