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CF8A" w14:textId="6322C0E0" w:rsidR="00E15ED2" w:rsidRPr="00E15ED2" w:rsidRDefault="00E15ED2" w:rsidP="00E15ED2">
      <w:r w:rsidRPr="00E15ED2">
        <w:t xml:space="preserve">Dans le cadre de mon projet de fin d’études, j’ai travaillé sur la mise en place d’une plateforme </w:t>
      </w:r>
      <w:proofErr w:type="spellStart"/>
      <w:r w:rsidRPr="00E15ED2">
        <w:rPr>
          <w:b/>
          <w:bCs/>
        </w:rPr>
        <w:t>DevSecOps</w:t>
      </w:r>
      <w:proofErr w:type="spellEnd"/>
      <w:r w:rsidRPr="00E15ED2">
        <w:rPr>
          <w:b/>
          <w:bCs/>
        </w:rPr>
        <w:t xml:space="preserve"> complète</w:t>
      </w:r>
      <w:r w:rsidRPr="00E15ED2">
        <w:t xml:space="preserve"> autour d’une application en </w:t>
      </w:r>
      <w:r w:rsidRPr="00E15ED2">
        <w:rPr>
          <w:b/>
          <w:bCs/>
        </w:rPr>
        <w:t xml:space="preserve">architecture </w:t>
      </w:r>
      <w:proofErr w:type="spellStart"/>
      <w:r w:rsidRPr="00E15ED2">
        <w:rPr>
          <w:b/>
          <w:bCs/>
        </w:rPr>
        <w:t>microservices</w:t>
      </w:r>
      <w:proofErr w:type="spellEnd"/>
      <w:r w:rsidRPr="00E15ED2">
        <w:t>.</w:t>
      </w:r>
    </w:p>
    <w:p w14:paraId="6D52D32C" w14:textId="77777777" w:rsidR="00E15ED2" w:rsidRPr="00E15ED2" w:rsidRDefault="00E15ED2" w:rsidP="00E15ED2">
      <w:r w:rsidRPr="00E15ED2">
        <w:t xml:space="preserve">L’application est composée de plusieurs </w:t>
      </w:r>
      <w:proofErr w:type="spellStart"/>
      <w:r w:rsidRPr="00E15ED2">
        <w:t>microservices</w:t>
      </w:r>
      <w:proofErr w:type="spellEnd"/>
      <w:r w:rsidRPr="00E15ED2">
        <w:t xml:space="preserve"> indépendants développés avec </w:t>
      </w:r>
      <w:r w:rsidRPr="00E15ED2">
        <w:rPr>
          <w:b/>
          <w:bCs/>
        </w:rPr>
        <w:t>Spring Boot</w:t>
      </w:r>
      <w:r w:rsidRPr="00E15ED2">
        <w:t xml:space="preserve">, et l’objectif du projet n’était pas seulement de les faire fonctionner, mais de construire un </w:t>
      </w:r>
      <w:r w:rsidRPr="00E15ED2">
        <w:rPr>
          <w:b/>
          <w:bCs/>
        </w:rPr>
        <w:t>environnement cloud réaliste</w:t>
      </w:r>
      <w:r w:rsidRPr="00E15ED2">
        <w:t>, proche de ce qu’on trouve en entreprise.</w:t>
      </w:r>
    </w:p>
    <w:p w14:paraId="1D7C2A82" w14:textId="77777777" w:rsidR="00E15ED2" w:rsidRPr="00E15ED2" w:rsidRDefault="00E15ED2" w:rsidP="00E15ED2">
      <w:r w:rsidRPr="00E15ED2">
        <w:t xml:space="preserve">Pour cela, j’ai utilisé </w:t>
      </w:r>
      <w:r w:rsidRPr="00E15ED2">
        <w:rPr>
          <w:b/>
          <w:bCs/>
        </w:rPr>
        <w:t>AWS</w:t>
      </w:r>
      <w:r w:rsidRPr="00E15ED2">
        <w:t xml:space="preserve"> comme infrastructure cloud, </w:t>
      </w:r>
      <w:proofErr w:type="spellStart"/>
      <w:r w:rsidRPr="00E15ED2">
        <w:rPr>
          <w:b/>
          <w:bCs/>
        </w:rPr>
        <w:t>Terraform</w:t>
      </w:r>
      <w:proofErr w:type="spellEnd"/>
      <w:r w:rsidRPr="00E15ED2">
        <w:t xml:space="preserve"> pour automatiser la création des ressources, et </w:t>
      </w:r>
      <w:proofErr w:type="spellStart"/>
      <w:r w:rsidRPr="00E15ED2">
        <w:rPr>
          <w:b/>
          <w:bCs/>
        </w:rPr>
        <w:t>Kubernetes</w:t>
      </w:r>
      <w:proofErr w:type="spellEnd"/>
      <w:r w:rsidRPr="00E15ED2">
        <w:rPr>
          <w:b/>
          <w:bCs/>
        </w:rPr>
        <w:t xml:space="preserve"> via EKS</w:t>
      </w:r>
      <w:r w:rsidRPr="00E15ED2">
        <w:t xml:space="preserve"> pour orchestrer et gérer les </w:t>
      </w:r>
      <w:proofErr w:type="spellStart"/>
      <w:r w:rsidRPr="00E15ED2">
        <w:t>microservices</w:t>
      </w:r>
      <w:proofErr w:type="spellEnd"/>
      <w:r w:rsidRPr="00E15ED2">
        <w:t>.</w:t>
      </w:r>
    </w:p>
    <w:p w14:paraId="3F7789E1" w14:textId="77777777" w:rsidR="00E15ED2" w:rsidRPr="00E15ED2" w:rsidRDefault="00E15ED2" w:rsidP="00E15ED2">
      <w:r w:rsidRPr="00E15ED2">
        <w:t xml:space="preserve">J’ai ensuite mis en place une chaîne </w:t>
      </w:r>
      <w:r w:rsidRPr="00E15ED2">
        <w:rPr>
          <w:b/>
          <w:bCs/>
        </w:rPr>
        <w:t xml:space="preserve">CI/CD basée sur une approche </w:t>
      </w:r>
      <w:proofErr w:type="spellStart"/>
      <w:r w:rsidRPr="00E15ED2">
        <w:rPr>
          <w:b/>
          <w:bCs/>
        </w:rPr>
        <w:t>GitOps</w:t>
      </w:r>
      <w:proofErr w:type="spellEnd"/>
      <w:r w:rsidRPr="00E15ED2">
        <w:t>, afin d’automatiser les déploiements et garantir la cohérence entre le code et l’infrastructure.</w:t>
      </w:r>
    </w:p>
    <w:p w14:paraId="67F14F9B" w14:textId="4B4D9DE8" w:rsidR="00E15ED2" w:rsidRPr="00E15ED2" w:rsidRDefault="00E15ED2" w:rsidP="00E15ED2">
      <w:r w:rsidRPr="00E15ED2">
        <w:t xml:space="preserve">Enfin, une dimension </w:t>
      </w:r>
      <w:proofErr w:type="spellStart"/>
      <w:r w:rsidRPr="00E15ED2">
        <w:rPr>
          <w:b/>
          <w:bCs/>
        </w:rPr>
        <w:t>DevSecOps</w:t>
      </w:r>
      <w:proofErr w:type="spellEnd"/>
      <w:r w:rsidRPr="00E15ED2">
        <w:t xml:space="preserve"> a été intégrée, avec des contrôles de sécurité à différentes étapes du pipeline, afin d’assurer la qualité, la sécurité et la fiabilité de l’application tout au long de son cycle de vie.</w:t>
      </w:r>
      <w:r>
        <w:br/>
      </w:r>
      <w:r>
        <w:br/>
      </w:r>
      <w:r>
        <w:br/>
      </w:r>
      <w:r>
        <w:br/>
        <w:t>-------------------</w:t>
      </w:r>
      <w:r>
        <w:br/>
      </w:r>
      <w:r>
        <w:br/>
      </w:r>
      <w:r w:rsidR="004259D9" w:rsidRPr="004259D9">
        <w:t xml:space="preserve">Elite Business a été fondée par une équipe de professionnels début 2013, société spécialisée dans le domaine des télécommunications. </w:t>
      </w:r>
      <w:r w:rsidR="004259D9" w:rsidRPr="004259D9">
        <w:t>C</w:t>
      </w:r>
      <w:r w:rsidR="004259D9" w:rsidRPr="004259D9">
        <w:t>omptant</w:t>
      </w:r>
      <w:r w:rsidR="004259D9">
        <w:t xml:space="preserve"> environ 30</w:t>
      </w:r>
      <w:r w:rsidR="004259D9" w:rsidRPr="004259D9">
        <w:t xml:space="preserve"> collaborateurs bénéficiant d’une expérience dans les opérateurs de télécommunications. </w:t>
      </w:r>
      <w:r w:rsidR="004259D9">
        <w:t xml:space="preserve">Ses principaux domaines d’activités sont : </w:t>
      </w:r>
    </w:p>
    <w:p w14:paraId="47DA14F6" w14:textId="24CB5C34" w:rsidR="00E15ED2" w:rsidRDefault="00E15ED2" w:rsidP="00E15ED2">
      <w:r>
        <w:br/>
      </w:r>
      <w:r>
        <w:br/>
      </w:r>
      <w:r>
        <w:br/>
      </w:r>
      <w:r>
        <w:br/>
      </w:r>
      <w:r>
        <w:br/>
      </w:r>
      <w:r>
        <w:br/>
        <w:t>--------------------------</w:t>
      </w:r>
      <w:r>
        <w:br/>
      </w:r>
      <w:r>
        <w:br/>
      </w:r>
      <w:r>
        <w:br/>
      </w:r>
      <w:r>
        <w:t xml:space="preserve">nous avons adopté la </w:t>
      </w:r>
      <w:proofErr w:type="spellStart"/>
      <w:r>
        <w:t>methodologie</w:t>
      </w:r>
      <w:proofErr w:type="spellEnd"/>
      <w:r>
        <w:t xml:space="preserve"> agile plus </w:t>
      </w:r>
      <w:r>
        <w:t>précisément</w:t>
      </w:r>
      <w:r>
        <w:t xml:space="preserve"> </w:t>
      </w:r>
      <w:proofErr w:type="spellStart"/>
      <w:r>
        <w:t>scrum</w:t>
      </w:r>
      <w:proofErr w:type="spellEnd"/>
      <w:r>
        <w:t xml:space="preserve"> comme </w:t>
      </w:r>
      <w:proofErr w:type="spellStart"/>
      <w:r>
        <w:t>methode</w:t>
      </w:r>
      <w:proofErr w:type="spellEnd"/>
      <w:r>
        <w:t xml:space="preserve"> de travail</w:t>
      </w:r>
    </w:p>
    <w:p w14:paraId="14630985" w14:textId="77777777" w:rsidR="00E15ED2" w:rsidRDefault="00E15ED2" w:rsidP="00E15ED2">
      <w:proofErr w:type="gramStart"/>
      <w:r>
        <w:t>ce</w:t>
      </w:r>
      <w:proofErr w:type="gramEnd"/>
      <w:r>
        <w:t xml:space="preserve"> qui nous a permis de rester flexibles tout au long du projet.</w:t>
      </w:r>
    </w:p>
    <w:p w14:paraId="3670F93A" w14:textId="56C54062" w:rsidR="00E15ED2" w:rsidRDefault="00E15ED2" w:rsidP="00E15ED2">
      <w:r>
        <w:lastRenderedPageBreak/>
        <w:t xml:space="preserve">Le développement s’est organisé en sprints de cycles de </w:t>
      </w:r>
      <w:r>
        <w:t>3</w:t>
      </w:r>
      <w:r>
        <w:t xml:space="preserve"> semaines, avec à chaque fois une phase de planification, de développement, de test et une démo finale.</w:t>
      </w:r>
    </w:p>
    <w:p w14:paraId="35F5EBBA" w14:textId="2F3D8329" w:rsidR="00D43B82" w:rsidRPr="00D43B82" w:rsidRDefault="00D43B82" w:rsidP="00D43B82">
      <w:r>
        <w:br/>
        <w:t>--------------------</w:t>
      </w:r>
      <w:r>
        <w:br/>
      </w:r>
      <w:r>
        <w:br/>
      </w:r>
      <w:r>
        <w:br/>
      </w:r>
      <w:r w:rsidRPr="00D43B82">
        <w:rPr>
          <w:i/>
          <w:iCs/>
        </w:rPr>
        <w:t xml:space="preserve">Pour ce projet, j’ai choisi </w:t>
      </w:r>
      <w:proofErr w:type="gramStart"/>
      <w:r w:rsidRPr="00D43B82">
        <w:rPr>
          <w:i/>
          <w:iCs/>
        </w:rPr>
        <w:t>une stack</w:t>
      </w:r>
      <w:proofErr w:type="gramEnd"/>
      <w:r w:rsidRPr="00D43B82">
        <w:rPr>
          <w:i/>
          <w:iCs/>
        </w:rPr>
        <w:t xml:space="preserve"> cloud et DevOps moderne, orientée </w:t>
      </w:r>
      <w:proofErr w:type="spellStart"/>
      <w:r w:rsidRPr="00D43B82">
        <w:rPr>
          <w:i/>
          <w:iCs/>
        </w:rPr>
        <w:t>microservices</w:t>
      </w:r>
      <w:proofErr w:type="spellEnd"/>
      <w:r w:rsidRPr="00D43B82">
        <w:rPr>
          <w:i/>
          <w:iCs/>
        </w:rPr>
        <w:t xml:space="preserve"> et automatisation.</w:t>
      </w:r>
    </w:p>
    <w:p w14:paraId="366115B6" w14:textId="77777777" w:rsidR="00D43B82" w:rsidRPr="00D43B82" w:rsidRDefault="00D43B82" w:rsidP="00D43B82">
      <w:r w:rsidRPr="00D43B82">
        <w:rPr>
          <w:i/>
          <w:iCs/>
        </w:rPr>
        <w:t xml:space="preserve">L’infrastructure est hébergée sur </w:t>
      </w:r>
      <w:r w:rsidRPr="00D43B82">
        <w:rPr>
          <w:b/>
          <w:bCs/>
          <w:i/>
          <w:iCs/>
        </w:rPr>
        <w:t>AWS</w:t>
      </w:r>
      <w:r w:rsidRPr="00D43B82">
        <w:rPr>
          <w:i/>
          <w:iCs/>
        </w:rPr>
        <w:t xml:space="preserve">, avec </w:t>
      </w:r>
      <w:r w:rsidRPr="00D43B82">
        <w:rPr>
          <w:b/>
          <w:bCs/>
          <w:i/>
          <w:iCs/>
        </w:rPr>
        <w:t>Amazon EC2</w:t>
      </w:r>
      <w:r w:rsidRPr="00D43B82">
        <w:rPr>
          <w:i/>
          <w:iCs/>
        </w:rPr>
        <w:t xml:space="preserve"> pour les instances de calcul et </w:t>
      </w:r>
      <w:r w:rsidRPr="00D43B82">
        <w:rPr>
          <w:b/>
          <w:bCs/>
          <w:i/>
          <w:iCs/>
        </w:rPr>
        <w:t>Amazon EKS</w:t>
      </w:r>
      <w:r w:rsidRPr="00D43B82">
        <w:rPr>
          <w:i/>
          <w:iCs/>
        </w:rPr>
        <w:t xml:space="preserve"> pour l’orchestration </w:t>
      </w:r>
      <w:proofErr w:type="spellStart"/>
      <w:r w:rsidRPr="00D43B82">
        <w:rPr>
          <w:i/>
          <w:iCs/>
        </w:rPr>
        <w:t>Kubernetes</w:t>
      </w:r>
      <w:proofErr w:type="spellEnd"/>
      <w:r w:rsidRPr="00D43B82">
        <w:rPr>
          <w:i/>
          <w:iCs/>
        </w:rPr>
        <w:t xml:space="preserve"> managée.</w:t>
      </w:r>
    </w:p>
    <w:p w14:paraId="458ACA79" w14:textId="77777777" w:rsidR="00D43B82" w:rsidRPr="00D43B82" w:rsidRDefault="00D43B82" w:rsidP="00D43B82">
      <w:r w:rsidRPr="00D43B82">
        <w:rPr>
          <w:i/>
          <w:iCs/>
        </w:rPr>
        <w:t xml:space="preserve">Toute l’infrastructure est définie avec </w:t>
      </w:r>
      <w:proofErr w:type="spellStart"/>
      <w:r w:rsidRPr="00D43B82">
        <w:rPr>
          <w:b/>
          <w:bCs/>
          <w:i/>
          <w:iCs/>
        </w:rPr>
        <w:t>Terraform</w:t>
      </w:r>
      <w:proofErr w:type="spellEnd"/>
      <w:r w:rsidRPr="00D43B82">
        <w:rPr>
          <w:i/>
          <w:iCs/>
        </w:rPr>
        <w:t>, ce qui me permet de la créer, la modifier et la supprimer de manière reproductible grâce à l’Infrastructure as Code.</w:t>
      </w:r>
    </w:p>
    <w:p w14:paraId="78865840" w14:textId="77777777" w:rsidR="00D43B82" w:rsidRPr="00D43B82" w:rsidRDefault="00D43B82" w:rsidP="00D43B82">
      <w:r w:rsidRPr="00D43B82">
        <w:rPr>
          <w:i/>
          <w:iCs/>
        </w:rPr>
        <w:t xml:space="preserve">Les </w:t>
      </w:r>
      <w:proofErr w:type="spellStart"/>
      <w:r w:rsidRPr="00D43B82">
        <w:rPr>
          <w:i/>
          <w:iCs/>
        </w:rPr>
        <w:t>microservices</w:t>
      </w:r>
      <w:proofErr w:type="spellEnd"/>
      <w:r w:rsidRPr="00D43B82">
        <w:rPr>
          <w:i/>
          <w:iCs/>
        </w:rPr>
        <w:t xml:space="preserve"> sont déployés sur </w:t>
      </w:r>
      <w:proofErr w:type="spellStart"/>
      <w:r w:rsidRPr="00D43B82">
        <w:rPr>
          <w:b/>
          <w:bCs/>
          <w:i/>
          <w:iCs/>
        </w:rPr>
        <w:t>Kubernetes</w:t>
      </w:r>
      <w:proofErr w:type="spellEnd"/>
      <w:r w:rsidRPr="00D43B82">
        <w:rPr>
          <w:i/>
          <w:iCs/>
        </w:rPr>
        <w:t>, qui assure la scalabilité, la haute disponibilité et l’isolation des services.</w:t>
      </w:r>
    </w:p>
    <w:p w14:paraId="54F4765A" w14:textId="77777777" w:rsidR="00D43B82" w:rsidRPr="00D43B82" w:rsidRDefault="00D43B82" w:rsidP="00D43B82">
      <w:r w:rsidRPr="00D43B82">
        <w:rPr>
          <w:i/>
          <w:iCs/>
        </w:rPr>
        <w:t xml:space="preserve">Pour le déploiement applicatif, j’ai adopté une approche </w:t>
      </w:r>
      <w:proofErr w:type="spellStart"/>
      <w:r w:rsidRPr="00D43B82">
        <w:rPr>
          <w:b/>
          <w:bCs/>
          <w:i/>
          <w:iCs/>
        </w:rPr>
        <w:t>GitOps</w:t>
      </w:r>
      <w:proofErr w:type="spellEnd"/>
      <w:r w:rsidRPr="00D43B82">
        <w:rPr>
          <w:i/>
          <w:iCs/>
        </w:rPr>
        <w:t xml:space="preserve"> avec </w:t>
      </w:r>
      <w:proofErr w:type="spellStart"/>
      <w:r w:rsidRPr="00D43B82">
        <w:rPr>
          <w:b/>
          <w:bCs/>
          <w:i/>
          <w:iCs/>
        </w:rPr>
        <w:t>Argo</w:t>
      </w:r>
      <w:proofErr w:type="spellEnd"/>
      <w:r w:rsidRPr="00D43B82">
        <w:rPr>
          <w:b/>
          <w:bCs/>
          <w:i/>
          <w:iCs/>
        </w:rPr>
        <w:t xml:space="preserve"> CD</w:t>
      </w:r>
      <w:r w:rsidRPr="00D43B82">
        <w:rPr>
          <w:i/>
          <w:iCs/>
        </w:rPr>
        <w:t>, qui synchronise automatiquement l’état du cluster avec les configurations présentes dans Git.</w:t>
      </w:r>
    </w:p>
    <w:p w14:paraId="53086CB8" w14:textId="77777777" w:rsidR="00D43B82" w:rsidRPr="00D43B82" w:rsidRDefault="00D43B82" w:rsidP="00D43B82">
      <w:r w:rsidRPr="00D43B82">
        <w:rPr>
          <w:i/>
          <w:iCs/>
        </w:rPr>
        <w:t xml:space="preserve">La supervision est assurée par </w:t>
      </w:r>
      <w:proofErr w:type="spellStart"/>
      <w:r w:rsidRPr="00D43B82">
        <w:rPr>
          <w:b/>
          <w:bCs/>
          <w:i/>
          <w:iCs/>
        </w:rPr>
        <w:t>Prometheus</w:t>
      </w:r>
      <w:proofErr w:type="spellEnd"/>
      <w:r w:rsidRPr="00D43B82">
        <w:rPr>
          <w:i/>
          <w:iCs/>
        </w:rPr>
        <w:t xml:space="preserve"> et </w:t>
      </w:r>
      <w:proofErr w:type="spellStart"/>
      <w:r w:rsidRPr="00D43B82">
        <w:rPr>
          <w:b/>
          <w:bCs/>
          <w:i/>
          <w:iCs/>
        </w:rPr>
        <w:t>Grafana</w:t>
      </w:r>
      <w:proofErr w:type="spellEnd"/>
      <w:r w:rsidRPr="00D43B82">
        <w:rPr>
          <w:i/>
          <w:iCs/>
        </w:rPr>
        <w:t xml:space="preserve">, tandis que la sécurité est intégrée dès le pipeline grâce à </w:t>
      </w:r>
      <w:proofErr w:type="spellStart"/>
      <w:r w:rsidRPr="00D43B82">
        <w:rPr>
          <w:b/>
          <w:bCs/>
          <w:i/>
          <w:iCs/>
        </w:rPr>
        <w:t>Checkov</w:t>
      </w:r>
      <w:proofErr w:type="spellEnd"/>
      <w:r w:rsidRPr="00D43B82">
        <w:rPr>
          <w:i/>
          <w:iCs/>
        </w:rPr>
        <w:t xml:space="preserve">, </w:t>
      </w:r>
      <w:r w:rsidRPr="00D43B82">
        <w:rPr>
          <w:b/>
          <w:bCs/>
          <w:i/>
          <w:iCs/>
        </w:rPr>
        <w:t>Trivy</w:t>
      </w:r>
      <w:r w:rsidRPr="00D43B82">
        <w:rPr>
          <w:i/>
          <w:iCs/>
        </w:rPr>
        <w:t xml:space="preserve"> et </w:t>
      </w:r>
      <w:r w:rsidRPr="00D43B82">
        <w:rPr>
          <w:b/>
          <w:bCs/>
          <w:i/>
          <w:iCs/>
        </w:rPr>
        <w:t xml:space="preserve">OWASP </w:t>
      </w:r>
      <w:proofErr w:type="spellStart"/>
      <w:r w:rsidRPr="00D43B82">
        <w:rPr>
          <w:b/>
          <w:bCs/>
          <w:i/>
          <w:iCs/>
        </w:rPr>
        <w:t>Dependency</w:t>
      </w:r>
      <w:proofErr w:type="spellEnd"/>
      <w:r w:rsidRPr="00D43B82">
        <w:rPr>
          <w:b/>
          <w:bCs/>
          <w:i/>
          <w:iCs/>
        </w:rPr>
        <w:t>-Check</w:t>
      </w:r>
      <w:r w:rsidRPr="00D43B82">
        <w:rPr>
          <w:i/>
          <w:iCs/>
        </w:rPr>
        <w:t xml:space="preserve">, dans une logique </w:t>
      </w:r>
      <w:proofErr w:type="spellStart"/>
      <w:r w:rsidRPr="00D43B82">
        <w:rPr>
          <w:i/>
          <w:iCs/>
        </w:rPr>
        <w:t>DevSecOps</w:t>
      </w:r>
      <w:proofErr w:type="spellEnd"/>
      <w:r w:rsidRPr="00D43B82">
        <w:rPr>
          <w:i/>
          <w:iCs/>
        </w:rPr>
        <w:t>.</w:t>
      </w:r>
      <w:r>
        <w:rPr>
          <w:i/>
          <w:iCs/>
        </w:rPr>
        <w:br/>
      </w:r>
      <w:r>
        <w:rPr>
          <w:i/>
          <w:iCs/>
        </w:rPr>
        <w:br/>
        <w:t>---------------------------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  <w:r w:rsidRPr="00D43B82">
        <w:rPr>
          <w:i/>
          <w:iCs/>
        </w:rPr>
        <w:t>Cette architecture représente le cycle de vie complet de l’application, depuis le code jusqu’à l’utilisateur final.</w:t>
      </w:r>
    </w:p>
    <w:p w14:paraId="053FA876" w14:textId="77777777" w:rsidR="00D43B82" w:rsidRPr="00D43B82" w:rsidRDefault="00D43B82" w:rsidP="00D43B82">
      <w:r w:rsidRPr="00D43B82">
        <w:rPr>
          <w:i/>
          <w:iCs/>
        </w:rPr>
        <w:t xml:space="preserve">Le développeur pousse son code sur </w:t>
      </w:r>
      <w:r w:rsidRPr="00D43B82">
        <w:rPr>
          <w:b/>
          <w:bCs/>
          <w:i/>
          <w:iCs/>
        </w:rPr>
        <w:t>GitHub</w:t>
      </w:r>
      <w:r w:rsidRPr="00D43B82">
        <w:rPr>
          <w:i/>
          <w:iCs/>
        </w:rPr>
        <w:t xml:space="preserve">, ce qui déclenche </w:t>
      </w:r>
      <w:proofErr w:type="gramStart"/>
      <w:r w:rsidRPr="00D43B82">
        <w:rPr>
          <w:i/>
          <w:iCs/>
        </w:rPr>
        <w:t>une pipeline</w:t>
      </w:r>
      <w:proofErr w:type="gramEnd"/>
      <w:r w:rsidRPr="00D43B82">
        <w:rPr>
          <w:i/>
          <w:iCs/>
        </w:rPr>
        <w:t xml:space="preserve"> </w:t>
      </w:r>
      <w:r w:rsidRPr="00D43B82">
        <w:rPr>
          <w:b/>
          <w:bCs/>
          <w:i/>
          <w:iCs/>
        </w:rPr>
        <w:t>CI/CD avec GitHub Actions</w:t>
      </w:r>
      <w:r w:rsidRPr="00D43B82">
        <w:rPr>
          <w:i/>
          <w:iCs/>
        </w:rPr>
        <w:t>.</w:t>
      </w:r>
    </w:p>
    <w:p w14:paraId="762E73A2" w14:textId="77777777" w:rsidR="00D43B82" w:rsidRPr="00D43B82" w:rsidRDefault="00D43B82" w:rsidP="00D43B82">
      <w:r w:rsidRPr="00D43B82">
        <w:rPr>
          <w:i/>
          <w:iCs/>
        </w:rPr>
        <w:t>Dans cette phase d’intégration continue, le code passe par plusieurs contrôles : analyse de qualité, vérification des dépendances, scan de sécurité, puis construction de l’image Docker.</w:t>
      </w:r>
    </w:p>
    <w:p w14:paraId="6F16F39A" w14:textId="77777777" w:rsidR="00D43B82" w:rsidRPr="00D43B82" w:rsidRDefault="00D43B82" w:rsidP="00D43B82">
      <w:r w:rsidRPr="00D43B82">
        <w:rPr>
          <w:i/>
          <w:iCs/>
        </w:rPr>
        <w:t xml:space="preserve">L’image est ensuite poussée dans </w:t>
      </w:r>
      <w:r w:rsidRPr="00D43B82">
        <w:rPr>
          <w:b/>
          <w:bCs/>
          <w:i/>
          <w:iCs/>
        </w:rPr>
        <w:t>Amazon ECR</w:t>
      </w:r>
      <w:r w:rsidRPr="00D43B82">
        <w:rPr>
          <w:i/>
          <w:iCs/>
        </w:rPr>
        <w:t xml:space="preserve">, avec un scan de sécurité automatique via </w:t>
      </w:r>
      <w:r w:rsidRPr="00D43B82">
        <w:rPr>
          <w:b/>
          <w:bCs/>
          <w:i/>
          <w:iCs/>
        </w:rPr>
        <w:t>Trivy</w:t>
      </w:r>
      <w:r w:rsidRPr="00D43B82">
        <w:rPr>
          <w:i/>
          <w:iCs/>
        </w:rPr>
        <w:t>.</w:t>
      </w:r>
    </w:p>
    <w:p w14:paraId="5E8C4E8F" w14:textId="77777777" w:rsidR="00D43B82" w:rsidRPr="00D43B82" w:rsidRDefault="00D43B82" w:rsidP="00D43B82">
      <w:r w:rsidRPr="00D43B82">
        <w:rPr>
          <w:i/>
          <w:iCs/>
        </w:rPr>
        <w:t xml:space="preserve">Le déploiement est géré par </w:t>
      </w:r>
      <w:proofErr w:type="spellStart"/>
      <w:r w:rsidRPr="00D43B82">
        <w:rPr>
          <w:b/>
          <w:bCs/>
          <w:i/>
          <w:iCs/>
        </w:rPr>
        <w:t>Argo</w:t>
      </w:r>
      <w:proofErr w:type="spellEnd"/>
      <w:r w:rsidRPr="00D43B82">
        <w:rPr>
          <w:b/>
          <w:bCs/>
          <w:i/>
          <w:iCs/>
        </w:rPr>
        <w:t xml:space="preserve"> CD</w:t>
      </w:r>
      <w:r w:rsidRPr="00D43B82">
        <w:rPr>
          <w:i/>
          <w:iCs/>
        </w:rPr>
        <w:t xml:space="preserve">, selon une approche </w:t>
      </w:r>
      <w:proofErr w:type="spellStart"/>
      <w:r w:rsidRPr="00D43B82">
        <w:rPr>
          <w:b/>
          <w:bCs/>
          <w:i/>
          <w:iCs/>
        </w:rPr>
        <w:t>GitOps</w:t>
      </w:r>
      <w:proofErr w:type="spellEnd"/>
      <w:r w:rsidRPr="00D43B82">
        <w:rPr>
          <w:i/>
          <w:iCs/>
        </w:rPr>
        <w:t xml:space="preserve"> : </w:t>
      </w:r>
      <w:proofErr w:type="spellStart"/>
      <w:r w:rsidRPr="00D43B82">
        <w:rPr>
          <w:i/>
          <w:iCs/>
        </w:rPr>
        <w:t>Argo</w:t>
      </w:r>
      <w:proofErr w:type="spellEnd"/>
      <w:r w:rsidRPr="00D43B82">
        <w:rPr>
          <w:i/>
          <w:iCs/>
        </w:rPr>
        <w:t xml:space="preserve"> CD surveille les fichiers de déploiement et synchronise automatiquement l’état du cluster </w:t>
      </w:r>
      <w:proofErr w:type="spellStart"/>
      <w:r w:rsidRPr="00D43B82">
        <w:rPr>
          <w:i/>
          <w:iCs/>
        </w:rPr>
        <w:t>Kubernetes</w:t>
      </w:r>
      <w:proofErr w:type="spellEnd"/>
      <w:r w:rsidRPr="00D43B82">
        <w:rPr>
          <w:i/>
          <w:iCs/>
        </w:rPr>
        <w:t>.</w:t>
      </w:r>
    </w:p>
    <w:p w14:paraId="47AEA847" w14:textId="77777777" w:rsidR="00D43B82" w:rsidRPr="00D43B82" w:rsidRDefault="00D43B82" w:rsidP="00D43B82">
      <w:r w:rsidRPr="00D43B82">
        <w:rPr>
          <w:i/>
          <w:iCs/>
        </w:rPr>
        <w:lastRenderedPageBreak/>
        <w:t xml:space="preserve">L’application est déployée sur </w:t>
      </w:r>
      <w:r w:rsidRPr="00D43B82">
        <w:rPr>
          <w:b/>
          <w:bCs/>
          <w:i/>
          <w:iCs/>
        </w:rPr>
        <w:t>Amazon EKS</w:t>
      </w:r>
      <w:r w:rsidRPr="00D43B82">
        <w:rPr>
          <w:i/>
          <w:iCs/>
        </w:rPr>
        <w:t xml:space="preserve">, organisée en trois couches : frontend, backend et base de données, chacune exposée via des services </w:t>
      </w:r>
      <w:proofErr w:type="spellStart"/>
      <w:r w:rsidRPr="00D43B82">
        <w:rPr>
          <w:i/>
          <w:iCs/>
        </w:rPr>
        <w:t>Kubernetes</w:t>
      </w:r>
      <w:proofErr w:type="spellEnd"/>
      <w:r w:rsidRPr="00D43B82">
        <w:rPr>
          <w:i/>
          <w:iCs/>
        </w:rPr>
        <w:t>.</w:t>
      </w:r>
    </w:p>
    <w:p w14:paraId="127A8DF4" w14:textId="77777777" w:rsidR="00D43B82" w:rsidRPr="00D43B82" w:rsidRDefault="00D43B82" w:rsidP="00D43B82">
      <w:r w:rsidRPr="00D43B82">
        <w:rPr>
          <w:i/>
          <w:iCs/>
        </w:rPr>
        <w:t xml:space="preserve">L’accès utilisateur se fait via un </w:t>
      </w:r>
      <w:proofErr w:type="spellStart"/>
      <w:r w:rsidRPr="00D43B82">
        <w:rPr>
          <w:b/>
          <w:bCs/>
          <w:i/>
          <w:iCs/>
        </w:rPr>
        <w:t>Load</w:t>
      </w:r>
      <w:proofErr w:type="spellEnd"/>
      <w:r w:rsidRPr="00D43B82">
        <w:rPr>
          <w:b/>
          <w:bCs/>
          <w:i/>
          <w:iCs/>
        </w:rPr>
        <w:t xml:space="preserve"> Balancer</w:t>
      </w:r>
      <w:r w:rsidRPr="00D43B82">
        <w:rPr>
          <w:i/>
          <w:iCs/>
        </w:rPr>
        <w:t xml:space="preserve"> et un </w:t>
      </w:r>
      <w:proofErr w:type="spellStart"/>
      <w:r w:rsidRPr="00D43B82">
        <w:rPr>
          <w:b/>
          <w:bCs/>
          <w:i/>
          <w:iCs/>
        </w:rPr>
        <w:t>Ingress</w:t>
      </w:r>
      <w:proofErr w:type="spellEnd"/>
      <w:r w:rsidRPr="00D43B82">
        <w:rPr>
          <w:i/>
          <w:iCs/>
        </w:rPr>
        <w:t xml:space="preserve">, reliés à un nom de domaine configuré chez </w:t>
      </w:r>
      <w:proofErr w:type="spellStart"/>
      <w:r w:rsidRPr="00D43B82">
        <w:rPr>
          <w:b/>
          <w:bCs/>
          <w:i/>
          <w:iCs/>
        </w:rPr>
        <w:t>GoDaddy</w:t>
      </w:r>
      <w:proofErr w:type="spellEnd"/>
      <w:r w:rsidRPr="00D43B82">
        <w:rPr>
          <w:i/>
          <w:iCs/>
        </w:rPr>
        <w:t>.</w:t>
      </w:r>
    </w:p>
    <w:p w14:paraId="02A47B2C" w14:textId="77777777" w:rsidR="00D43B82" w:rsidRPr="00D43B82" w:rsidRDefault="00D43B82" w:rsidP="00D43B82">
      <w:r w:rsidRPr="00D43B82">
        <w:rPr>
          <w:i/>
          <w:iCs/>
        </w:rPr>
        <w:t xml:space="preserve">Enfin, la supervision du cluster et des services est assurée par </w:t>
      </w:r>
      <w:proofErr w:type="spellStart"/>
      <w:r w:rsidRPr="00D43B82">
        <w:rPr>
          <w:b/>
          <w:bCs/>
          <w:i/>
          <w:iCs/>
        </w:rPr>
        <w:t>Prometheus</w:t>
      </w:r>
      <w:proofErr w:type="spellEnd"/>
      <w:r w:rsidRPr="00D43B82">
        <w:rPr>
          <w:i/>
          <w:iCs/>
        </w:rPr>
        <w:t xml:space="preserve"> et </w:t>
      </w:r>
      <w:proofErr w:type="spellStart"/>
      <w:r w:rsidRPr="00D43B82">
        <w:rPr>
          <w:b/>
          <w:bCs/>
          <w:i/>
          <w:iCs/>
        </w:rPr>
        <w:t>Grafana</w:t>
      </w:r>
      <w:proofErr w:type="spellEnd"/>
      <w:r w:rsidRPr="00D43B82">
        <w:rPr>
          <w:i/>
          <w:iCs/>
        </w:rPr>
        <w:t xml:space="preserve">, tandis que les secrets et accès aux images sont gérés de manière sécurisée dans </w:t>
      </w:r>
      <w:proofErr w:type="spellStart"/>
      <w:r w:rsidRPr="00D43B82">
        <w:rPr>
          <w:i/>
          <w:iCs/>
        </w:rPr>
        <w:t>Kubernetes</w:t>
      </w:r>
      <w:proofErr w:type="spellEnd"/>
      <w:r w:rsidRPr="00D43B82">
        <w:rPr>
          <w:i/>
          <w:iCs/>
        </w:rPr>
        <w:t>.</w:t>
      </w:r>
      <w:r w:rsidRPr="00D43B82">
        <w:t xml:space="preserve"> »</w:t>
      </w:r>
    </w:p>
    <w:p w14:paraId="416D3223" w14:textId="7B15FCEE" w:rsidR="00D43B82" w:rsidRPr="00D43B82" w:rsidRDefault="00D43B82" w:rsidP="00D43B82"/>
    <w:p w14:paraId="329AA42C" w14:textId="15294195" w:rsidR="001C50EE" w:rsidRDefault="001C50EE" w:rsidP="00E15ED2"/>
    <w:sectPr w:rsidR="001C5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A763F"/>
    <w:multiLevelType w:val="multilevel"/>
    <w:tmpl w:val="5E9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43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EE"/>
    <w:rsid w:val="000905A9"/>
    <w:rsid w:val="001C50EE"/>
    <w:rsid w:val="004259D9"/>
    <w:rsid w:val="004B6210"/>
    <w:rsid w:val="00D43B82"/>
    <w:rsid w:val="00E1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BB7B"/>
  <w15:chartTrackingRefBased/>
  <w15:docId w15:val="{AD274845-C5EE-47B7-9BA8-532BBD64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0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B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BARGOUGUI</dc:creator>
  <cp:keywords/>
  <dc:description/>
  <cp:lastModifiedBy>Hamza BARGOUGUI</cp:lastModifiedBy>
  <cp:revision>2</cp:revision>
  <dcterms:created xsi:type="dcterms:W3CDTF">2025-12-12T12:33:00Z</dcterms:created>
  <dcterms:modified xsi:type="dcterms:W3CDTF">2025-12-12T15:48:00Z</dcterms:modified>
</cp:coreProperties>
</file>