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Шамес</w:t>
      </w:r>
      <w:r>
        <w:t xml:space="preserve"> </w:t>
      </w:r>
      <w:r>
        <w:t xml:space="preserve">Эддин</w:t>
      </w:r>
      <w:r>
        <w:t xml:space="preserve"> </w:t>
      </w:r>
      <w:r>
        <w:t xml:space="preserve">Хамза</w:t>
      </w:r>
      <w:r>
        <w:t xml:space="preserve"> </w:t>
      </w:r>
      <w:r>
        <w:t xml:space="preserve">НКА-06-24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 лабораторной работы №8 и файл lab8-1.asm (рис. 1).</w:t>
      </w:r>
    </w:p>
    <w:p>
      <w:pPr>
        <w:pStyle w:val="CaptionedFigure"/>
      </w:pPr>
      <w:bookmarkStart w:id="24" w:name="fig:001"/>
      <w:r>
        <w:drawing>
          <wp:inline>
            <wp:extent cx="4899258" cy="3763477"/>
            <wp:effectExtent b="0" l="0" r="0" t="0"/>
            <wp:docPr descr="Рис. 1: 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ecx.</w:t>
      </w:r>
    </w:p>
    <w:p>
      <w:pPr>
        <w:pStyle w:val="BodyText"/>
      </w:pPr>
      <w:r>
        <w:t xml:space="preserve">Записал в файл lab8-1.asm текст программы из листинга 8.1 (рис. 2). Создал исполняемый файл и проверил его работу (рис. 3).</w:t>
      </w:r>
    </w:p>
    <w:p>
      <w:pPr>
        <w:pStyle w:val="CaptionedFigure"/>
      </w:pPr>
      <w:bookmarkStart w:id="28" w:name="fig:002"/>
      <w:r>
        <w:drawing>
          <wp:inline>
            <wp:extent cx="5245768" cy="5496025"/>
            <wp:effectExtent b="0" l="0" r="0" t="0"/>
            <wp:docPr descr="Рис. 2: Программа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549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bookmarkStart w:id="32" w:name="fig:003"/>
      <w:r>
        <w:drawing>
          <wp:inline>
            <wp:extent cx="5334000" cy="2240867"/>
            <wp:effectExtent b="0" l="0" r="0" t="0"/>
            <wp:docPr descr="Рис. 3: Запуск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Данный пример демонстрирует, что изменение значения регистра ecx в теле цикла loop может привести к некорректной работе программы. Изменил текст программы, добавив изменение значения регистра ecx в цикле (рис. 4). Программа запускает бесконечный цикл при нечетном N и выводит только нечетные числа при четном N (рис. 5).</w:t>
      </w:r>
    </w:p>
    <w:p>
      <w:pPr>
        <w:pStyle w:val="CaptionedFigure"/>
      </w:pPr>
      <w:bookmarkStart w:id="36" w:name="fig:004"/>
      <w:r>
        <w:drawing>
          <wp:inline>
            <wp:extent cx="4880008" cy="5832909"/>
            <wp:effectExtent b="0" l="0" r="0" t="0"/>
            <wp:docPr descr="Рис. 4: 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583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lab8-1.asm</w:t>
      </w:r>
    </w:p>
    <w:p>
      <w:pPr>
        <w:pStyle w:val="CaptionedFigure"/>
      </w:pPr>
      <w:bookmarkStart w:id="40" w:name="fig:005"/>
      <w:r>
        <w:drawing>
          <wp:inline>
            <wp:extent cx="5334000" cy="2046767"/>
            <wp:effectExtent b="0" l="0" r="0" t="0"/>
            <wp:docPr descr="Рис. 5: Запуск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lab8-1.asm</w:t>
      </w:r>
    </w:p>
    <w:p>
      <w:pPr>
        <w:pStyle w:val="BodyText"/>
      </w:pPr>
      <w:r>
        <w:t xml:space="preserve">Для корректного использования регистра ecx в цикле можно использовать стек. Внес изменения в текст программы, добавив команды push и pop для сохранения и восстановления значения счетчика цикла loop (рис. 6). Создал исполняемый файл и проверил его работу (рис. 7). Программа корректно выводит числа от N-1 до 0, при этом число проходов цикла соответствует N.</w:t>
      </w:r>
    </w:p>
    <w:p>
      <w:pPr>
        <w:pStyle w:val="CaptionedFigure"/>
      </w:pPr>
      <w:bookmarkStart w:id="44" w:name="fig:006"/>
      <w:r>
        <w:drawing>
          <wp:inline>
            <wp:extent cx="5334000" cy="5631365"/>
            <wp:effectExtent b="0" l="0" r="0" t="0"/>
            <wp:docPr descr="Рис. 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1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lab8-1.asm</w:t>
      </w:r>
    </w:p>
    <w:p>
      <w:pPr>
        <w:pStyle w:val="CaptionedFigure"/>
      </w:pPr>
      <w:bookmarkStart w:id="48" w:name="fig:007"/>
      <w:r>
        <w:drawing>
          <wp:inline>
            <wp:extent cx="5334000" cy="2345764"/>
            <wp:effectExtent b="0" l="0" r="0" t="0"/>
            <wp:docPr descr="Рис. 7: Запуск программы lab8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lab8-1.asm</w:t>
      </w:r>
    </w:p>
    <w:p>
      <w:pPr>
        <w:pStyle w:val="BodyText"/>
      </w:pPr>
      <w:r>
        <w:t xml:space="preserve">Создал файл lab8-2.asm в каталоге ~/work/arch-pc/lab08 и записал в него текст программы из листинга 8.2 (рис. 8). Скомпилировал исполняемый файл и запустил его с указанием аргументов. Программа обработала 4 аргумента — слова или числа, разделенные пробелом (рис. 9).</w:t>
      </w:r>
    </w:p>
    <w:p>
      <w:pPr>
        <w:pStyle w:val="CaptionedFigure"/>
      </w:pPr>
      <w:bookmarkStart w:id="52" w:name="fig:008"/>
      <w:r>
        <w:drawing>
          <wp:inline>
            <wp:extent cx="5334000" cy="4346222"/>
            <wp:effectExtent b="0" l="0" r="0" t="0"/>
            <wp:docPr descr="Рис. 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bookmarkStart w:id="56" w:name="fig:009"/>
      <w:r>
        <w:drawing>
          <wp:inline>
            <wp:extent cx="5334000" cy="1354893"/>
            <wp:effectExtent b="0" l="0" r="0" t="0"/>
            <wp:docPr descr="Рис. 9: Запуск программы lab8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Рассмотрел пример программы, которая вычисляет сумму чисел, переданных в программу в качестве аргументов (рис. 10, рис. 11).</w:t>
      </w:r>
    </w:p>
    <w:p>
      <w:pPr>
        <w:pStyle w:val="CaptionedFigure"/>
      </w:pPr>
      <w:bookmarkStart w:id="60" w:name="fig:010"/>
      <w:r>
        <w:drawing>
          <wp:inline>
            <wp:extent cx="5334000" cy="5679301"/>
            <wp:effectExtent b="0" l="0" r="0" t="0"/>
            <wp:docPr descr="Рис. 10: Программа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bookmarkStart w:id="64" w:name="fig:011"/>
      <w:r>
        <w:drawing>
          <wp:inline>
            <wp:extent cx="5334000" cy="1307785"/>
            <wp:effectExtent b="0" l="0" r="0" t="0"/>
            <wp:docPr descr="Рис. 11: Запуск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 текст программы из листинга 8.3 для вычисления произведения аргументов командной строки (рис. 12, рис. 13).</w:t>
      </w:r>
    </w:p>
    <w:p>
      <w:pPr>
        <w:pStyle w:val="CaptionedFigure"/>
      </w:pPr>
      <w:bookmarkStart w:id="68" w:name="fig:012"/>
      <w:r>
        <w:drawing>
          <wp:inline>
            <wp:extent cx="5334000" cy="6289481"/>
            <wp:effectExtent b="0" l="0" r="0" t="0"/>
            <wp:docPr descr="Рис. 12: Программа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bookmarkStart w:id="72" w:name="fig:013"/>
      <w:r>
        <w:drawing>
          <wp:inline>
            <wp:extent cx="5334000" cy="984738"/>
            <wp:effectExtent b="0" l="0" r="0" t="0"/>
            <wp:docPr descr="Рис. 13: Запуск программы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lab8-3.asm</w:t>
      </w:r>
    </w:p>
    <w:bookmarkEnd w:id="73"/>
    <w:bookmarkStart w:id="82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Написал программу, которая вычисляет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где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 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выбрана из таблицы 8.1</w:t>
      </w:r>
      <w:r>
        <w:t xml:space="preserve"> </w:t>
      </w:r>
      <w:r>
        <w:t xml:space="preserve">в соответствии с вариантом 6: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r>
            <m:t>x</m:t>
          </m:r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Программа корректно работает, выводя сумму значений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 Создал исполняемый файл и проверил его работу на нескольких наборах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14, рис. 15).</w:t>
      </w:r>
    </w:p>
    <w:p>
      <w:pPr>
        <w:pStyle w:val="CaptionedFigure"/>
      </w:pPr>
      <w:bookmarkStart w:id="77" w:name="fig:014"/>
      <w:r>
        <w:drawing>
          <wp:inline>
            <wp:extent cx="5053263" cy="6400800"/>
            <wp:effectExtent b="0" l="0" r="0" t="0"/>
            <wp:docPr descr="Рис. 14: Программа lab8-prog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lab8-prog.asm</w:t>
      </w:r>
    </w:p>
    <w:p>
      <w:pPr>
        <w:pStyle w:val="CaptionedFigure"/>
      </w:pPr>
      <w:bookmarkStart w:id="81" w:name="fig:015"/>
      <w:r>
        <w:drawing>
          <wp:inline>
            <wp:extent cx="5334000" cy="1993002"/>
            <wp:effectExtent b="0" l="0" r="0" t="0"/>
            <wp:docPr descr="Рис. 15: Запуск программы lab8-prog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lab8-prog.asm</w:t>
      </w:r>
    </w:p>
    <w:p>
      <w:pPr>
        <w:pStyle w:val="BodyText"/>
      </w:pPr>
      <w:r>
        <w:t xml:space="preserve">Программа правильно считает, например,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освоил использование стека, инструкции loop и работу с аргументами командной строки в языке ассемблера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Шамес Эддин Хамза НКА-06-24</dc:creator>
  <dc:language>ru-RU</dc:language>
  <cp:keywords/>
  <dcterms:created xsi:type="dcterms:W3CDTF">2024-12-13T11:18:54Z</dcterms:created>
  <dcterms:modified xsi:type="dcterms:W3CDTF">2024-12-13T11:18:54Z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