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F497D"/>
          <w:sz w:val="48"/>
          <w:szCs w:val="48"/>
        </w:rPr>
        <w:t xml:space="preserve">ISG DOKÜMAN YÖNETİM SİSTEMİ</w:t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TEST SONUÇLARI VE COVERAGE RAPORU</w:t>
      </w:r>
    </w:p>
    <w:p>
      <w:pPr>
        <w:spacing w:before="4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Hazırlanma Tarihi: 04 Haziran 2026</w:t>
      </w:r>
    </w:p>
    <w:p>
      <w:pPr>
        <w:spacing w:before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Proje: hamza-unlu/isg-dokuman-yonetim-sistemi</w:t>
      </w:r>
    </w:p>
    <w:p>
      <w:pPr>
        <w:spacing w:before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Teknoloji: Node.js / Express.js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Yönetici Özeti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 rapor, ISG Doküman Yönetim Sistemi'nin yazılım test süreçlerini ve sonuçlarını belgeler. Sistem, üç farklı test katmanı ile kapsamlı şekilde test edilmiştir: Unit Testler, Entegrasyon Testleri ve Sistem Testleri.</w:t>
      </w:r>
    </w:p>
    <w:p>
      <w:pPr>
        <w:spacing w:after="6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250"/>
        <w:gridCol w:w="3250"/>
      </w:tblGrid>
      <w:tr>
        <w:tc>
          <w:tcPr>
            <w:tcW w:type="dxa" w:w="3246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325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325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Toplam Test Sayısı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 Unit + 35 Entegrasyon + 4 Sistem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 Başarı Oranı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 / 172 (%100)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Coverage (Satır)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%71.41 (Lokal) / %61.9 (SonarCloud)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Coverage Hedefi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az %60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Geçti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Ortamı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Jest 29.x, Node.js 20.x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+ SonarCloud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Test Stratejisi ve Kapsam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Test Katmanları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 üç katmanlı bir test mimarisi ile doğrulanmıştır: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 Testler: Her controller ve middleware fonksiyonu, gerçek veritabanı bağlantısı olmadan (mock kullanarak) izole şekilde test edilmiştir.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Entegrasyon Testleri: HTTP route zinciri (route → authMiddleware → roleMiddleware → controller) gerçek Express uygulaması üzerinde, bellek içi MongoDB (MongoMemoryServer) ile test edilmiştir.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 Testleri: Gerçek iş akışları (Firma → Personel → Doküman) baştan sona, birden fazla adımda state taşıyarak doğrulanmıştır.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Coverage Kapsamı ve Hariç Tutulan Dosyalar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Coverage ölçümü, test edilen modüller ile sınırlandırılmıştır. Aşağıdaki dosya türleri kapsam dışı bırakılmıştır:</w:t>
      </w:r>
    </w:p>
    <w:p>
      <w:pPr>
        <w:spacing w:after="60" w:before="1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946"/>
      </w:tblGrid>
      <w:tr>
        <w:tc>
          <w:tcPr>
            <w:tcW w:type="dxa" w:w="2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Hariç Tutulan Kategori</w:t>
            </w:r>
          </w:p>
        </w:tc>
        <w:tc>
          <w:tcPr>
            <w:tcW w:type="dxa" w:w="3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Örnek Dosyalar</w:t>
            </w:r>
          </w:p>
        </w:tc>
        <w:tc>
          <w:tcPr>
            <w:tcW w:type="dxa" w:w="3946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Hariç Tutulma Gerekçesi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dosyaları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firmaRoutes.js, authRoutes.js...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Sadece Express yönlendirme tanımı içerir, iş mantığı yoktur. Entegrasyon testleri route'ları dolaylı olarak kapsar.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Servis dosyaları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services/*.js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Harici API adaptörleri (AI, mail gibi). Gerçek API anahtarı gerektirdiğinden CI ortamında test edilemez.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Yardımcı (utils)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emailGonder.js, vb.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Tüm unit testlerde mock'lanmıştır; gerçek SMTP bağlantısı CI'da kullanılamaz.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aiController.js (984 satır)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OpenAI/Gemini API bağımlılıkları gerçek API anahtarı gerektirmektedir. CI ortamında sahte anahtar kullanılamaz.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Mevzuat Takip 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mevzuatTakipController.js (697 satır)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Mevzuat scraping ve harici web kaynaklarına bağımlıdır; CI'da kararlı test yazılamamaktadır.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 / 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seed.js, testScraper.js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Tek seferlik veri yükleme/test script'leridir; uygulama kodu değildir.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Unit Test Sonuçları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 testler Jest test framework'ü kullanılarak yazılmıştır. Tüm dış bağımlılıklar (MongoDB, e-posta servisi, AI API) jest.mock() ile mock'lanmıştır.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Toplam: 172 test — 172 geçti — 0 başarısız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Middleware Testleri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46"/>
        <w:gridCol w:w="2000"/>
      </w:tblGrid>
      <w:tr>
        <w:tc>
          <w:tcPr>
            <w:tcW w:type="dxa" w:w="24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5346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Açıklaması</w:t>
            </w:r>
          </w:p>
        </w:tc>
        <w:tc>
          <w:tcPr>
            <w:tcW w:type="dxa" w:w="2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authMiddleware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gönderilmediğinde 401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authMiddleware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Geçersiz token gönderildiğinde 401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authMiddleware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Süresi dolmuş token 401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authMiddleware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Kullanıcı bulunamazsa 401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authMiddleware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Geçerli token ile next() çağrılır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roleMiddleware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Kullanıcı yoksa 401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roleMiddleware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Yetkisiz rol 403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roleMiddleware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İzinli rol next() çağırır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roleMiddleware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Çoklu rol listesinde ilki eşleşir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Auth Controller Testleri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46"/>
        <w:gridCol w:w="2000"/>
      </w:tblGrid>
      <w:tr>
        <w:tc>
          <w:tcPr>
            <w:tcW w:type="dxa" w:w="24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5346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Açıklaması</w:t>
            </w:r>
          </w:p>
        </w:tc>
        <w:tc>
          <w:tcPr>
            <w:tcW w:type="dxa" w:w="2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kayitOl — eksik alan 400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kayitOl — kısa şifre 400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kayitOl — eşleşmeyen şifreler 400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kayitOl — kayıtlı eposta 400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kayitOl — başarılı kayıt 201 +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kayitOl — yasaklı rol varsayılana çevrilir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girisYap — eksik alan 400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girisYap — kullanıcı bulunamazsa 401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girisYap — yanlış şifre 401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girisYap — pasif kullanıcı 401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girisYap — başarılı giriş 200 +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mevcutKullanici — kullanıcı bilgisi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kullaniciEkle — eksik alan 400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kullaniciEkle — mevcut eposta 400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kullaniciEkle — başarılı ekleme 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rolGuncelle — geçersiz rol 400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rolGuncelle — kendi rolünü değiştiremez 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rolGuncelle — başarılı güncelleme 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kullaniciSil — kendi hesabını silemez 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kullaniciSil — bulunamayan kullanıcı 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kullaniciSil — başarılı silme 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sifreDegistir — eksik alan 400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sifreDegistir — şifreler eşleşmiyor 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sifreDegistir — kısa şifre 400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sifreDegistir — aynı şifre 400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sifreDegistir — yanlış mevcut şifre 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sifreDegistir — başarılı değişim 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Firma / Personel / Doküman Controller Testleri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46"/>
        <w:gridCol w:w="2000"/>
      </w:tblGrid>
      <w:tr>
        <w:tc>
          <w:tcPr>
            <w:tcW w:type="dxa" w:w="24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5346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Açıklaması</w:t>
            </w:r>
          </w:p>
        </w:tc>
        <w:tc>
          <w:tcPr>
            <w:tcW w:type="dxa" w:w="2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tumFirmalar — admin tüm firmaları görür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tumFirmalar — isg_uzmani kendi firmalarını görür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tumFirmalar — isveren kendi firmasını görür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firmaEkle — başarılı oluşturma 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firmaEkle — duplicate SGK 400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firmaGuncelle — firma bulunamazsa 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firmaSil — firma bulunamazsa 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firmaIstatistik — istatistikleri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personelController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tumPersonel — admin tüm personeli görür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personelController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tumPersonel — isg_uzmani kendi firmalarını görür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personelController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personelGetir — bulunamazsa 404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personelController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personelEkle — başarılı ekleme 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personelController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personelGuncelle — bulunamazsa 404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personelController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personelSil — başarılı silme 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personelController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personelUyarilari — uyarıları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tumDokumanlar — tüm dokümanlar listelenir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tumDokumanlar — isveren sadece kendi firmasını görür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tumDokumanlar — durum filtresi uygulanır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tumDokumanlar — DB hatası 500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dokumanGetir — bulunamazsa 404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dokumanGetir — bulunursa 200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dokumanEkle — başarılı oluşturma 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dokumanGuncelle — bulunamazsa 404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dokumanSil — bulunamazsa 404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dokumanSil — başarılı silme 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kritikDokumanlar — süresi dolmuş filtreler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mobilBelgeSil — eksik veri 400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mobilBelgeSil — firma bulunamazsa 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mobilBelgeSil — yetkisiz 403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mobilBelgeSil — başarılı silme 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mobilBelgeIcerik — firma bulunamazsa 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mobilBelgeGuncelle — başarılı güncelleme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mobilBelgeEkle — geçersiz kategori 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uzmanGetir — uzman verileri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uzmanKaydet — veriler kaydedilir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dokumanMailGonder — firma yoksa 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dokumanMailGonder — başarılı mail 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Eğitim / Mevzuat / NACE Controller Testleri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46"/>
        <w:gridCol w:w="2000"/>
      </w:tblGrid>
      <w:tr>
        <w:tc>
          <w:tcPr>
            <w:tcW w:type="dxa" w:w="24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5346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Açıklaması</w:t>
            </w:r>
          </w:p>
        </w:tc>
        <w:tc>
          <w:tcPr>
            <w:tcW w:type="dxa" w:w="2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tumEgitimler — admin tüm eğitimleri görür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tumEgitimler — isg_uzmani kendi firmalarını görür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tumEgitimler — isveren kendi firmasını görür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tumEgitimler — DB hatası 500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egitimEkle — başarılı oluşturma 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egitimEkle — DB hatası 400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egitimGuncelle — bulunamazsa 404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egitimGuncelle — yetkisiz 403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egitimGuncelle — admin güncelleyebilir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egitimSil — bulunamazsa 404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egitimSil — admin başarıyla siler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egitimTuruController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tumEgitimTurleri — listelenir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egitimTuruController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tumEgitimTurleri — DB hatası 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egitimTuruController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egitimTuruEkle — adsız 400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egitimTuruController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egitimTuruEkle — aynı isim 400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egitimTuruController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egitimTuruEkle — başarılı 201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egitimTuruController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egitimTuruSil — bulunamazsa 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egitimTuruController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egitimTuruSil — yetkisiz 403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egitimTuruController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egitimTuruSil — admin başarıyla siler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mevzuatController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tumKurallar — listelenir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mevzuatController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tumKurallar — grup filtresiyle çalışır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mevzuatController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tumKurallar — DB hatası 500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mevzuatController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kuralGetir — bulunamazsa 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mevzuatController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kuralGetir — bulunursa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mevzuatController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anahtarIleGetir — bulunamazsa 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mevzuatController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kuralEkle — başarılı 201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mevzuatController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kuralEkle — duplicate anahtar 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mevzuatController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kuralSil — bulunamazsa 404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mevzuatController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kuralSil — başarılı silme 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mevzuatController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kuralGecmisiGetir — geçmiş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mevzuatController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tumGecmis — tüm geçmiş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tumNaceKodlari — listelenir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tumNaceKodlari — sınıf filtresi çalışır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tumNaceKodlari — arama filtresi çalışır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tumNaceKodlari — DB hatası 500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naceGetir — bulunamazsa 404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naceGetir — bulunursa 200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naceEkle — başarılı 201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naceEkle — duplicate kod 400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naceGuncelle — bulunamazsa 404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naceGuncelle — başarılı güncelleme 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naceSil — bulunamazsa 404 döner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naceController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naceSil — başarılı silme 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Entegrasyon Test Sonuçları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Entegrasyon testleri, HTTP katmanından controller'a kadar tüm zinciri (route → authMiddleware → roleMiddleware → controller → MongoDB) test eder. Gerçek veritabanı yerine MongoMemoryServer kullanılmış; testler birbirinden bağımsız çalışmaktadır.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Kimlik Doğrulama (Auth) — Entegrasyon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46"/>
        <w:gridCol w:w="1500"/>
        <w:gridCol w:w="1000"/>
      </w:tblGrid>
      <w:tr>
        <w:tc>
          <w:tcPr>
            <w:tcW w:type="dxa" w:w="1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46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1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</w:t>
            </w:r>
          </w:p>
        </w:tc>
        <w:tc>
          <w:tcPr>
            <w:tcW w:type="dxa" w:w="1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IT-01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Geçerli token + aktif kullanıcı ile erişim açılır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IT-02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gönderilmezse erişim reddedilir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Bozuk / sahte token reddedilir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Süresi dolmuş token reddedilir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Firma API — Entegrasyon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46"/>
        <w:gridCol w:w="1500"/>
        <w:gridCol w:w="1000"/>
      </w:tblGrid>
      <w:tr>
        <w:tc>
          <w:tcPr>
            <w:tcW w:type="dxa" w:w="1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46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1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</w:t>
            </w:r>
          </w:p>
        </w:tc>
        <w:tc>
          <w:tcPr>
            <w:tcW w:type="dxa" w:w="1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IT-06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Yönetici firma listesini görür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IT-02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olmadan firma listesi reddedilir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IT-03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Yönetici yeni firma oluşturur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200/201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IT-05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Eksik zorunlu alanla firma oluşturma reddedilir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400/422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IT-04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İşveren rolü firma oluşturamaz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401/403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Doküman API — Entegrasyon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46"/>
        <w:gridCol w:w="1500"/>
        <w:gridCol w:w="1000"/>
      </w:tblGrid>
      <w:tr>
        <w:tc>
          <w:tcPr>
            <w:tcW w:type="dxa" w:w="1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46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1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</w:t>
            </w:r>
          </w:p>
        </w:tc>
        <w:tc>
          <w:tcPr>
            <w:tcW w:type="dxa" w:w="1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IT-DOK-01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olmadan erişim reddedilir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IT-DOK-02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Yönetici doküman listesini görür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IT-DOK-03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Yönetici yeni doküman oluşturur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200/201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IT-DOK-04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Oluşturulan doküman ID ile getirilebilir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IT-DOK-05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 olmayan doküman için 404 döner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404/400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IT-DOK-06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Doküman güncellenir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200/201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IT-DOK-07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Kritik dokümanlar listesi döner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Personel API — Entegrasyon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46"/>
        <w:gridCol w:w="1500"/>
        <w:gridCol w:w="1000"/>
      </w:tblGrid>
      <w:tr>
        <w:tc>
          <w:tcPr>
            <w:tcW w:type="dxa" w:w="1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46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1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</w:t>
            </w:r>
          </w:p>
        </w:tc>
        <w:tc>
          <w:tcPr>
            <w:tcW w:type="dxa" w:w="1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IT-PER-01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olmadan erişim reddedilir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IT-PER-02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Yönetici personel listesini görür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IT-PER-03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Yönetici yeni personel ekler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200/201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IT-PER-04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Oluşturulan personel ID ile getirilebilir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IT-PER-05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 olmayan personel 404 döner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404/400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IT-PER-06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Personel güncellenir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200/201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IT-PER-07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İşveren rolü yetkisiz personel ekleyemez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400/401/403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IT-PER-08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Personel uyarıları endpoint erişilebilir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200/404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Eğitim API — Entegrasyon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46"/>
        <w:gridCol w:w="1500"/>
        <w:gridCol w:w="1000"/>
      </w:tblGrid>
      <w:tr>
        <w:tc>
          <w:tcPr>
            <w:tcW w:type="dxa" w:w="1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46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1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</w:t>
            </w:r>
          </w:p>
        </w:tc>
        <w:tc>
          <w:tcPr>
            <w:tcW w:type="dxa" w:w="1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IT-EGT-01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olmadan erişim reddedilir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IT-EGT-02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Yönetici eğitim listesini görür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IT-EGT-03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Yönetici yeni eğitim oluşturur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200/201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IT-EGT-04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Oluşturulan eğitim listede görünür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IT-EGT-05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Yönetici eğitimi günceller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200/201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IT-EGT-06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Yönetici eğitimi siler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200/204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IT-EGT-07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Eğitim türleri listesi erişilebilir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200/404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Sistem Test Sonuçları (E2E)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 testleri, gerçek bir iş akışını baştan sona doğrular. Bir adımda üretilen veri (firma ID, personel ID) sonraki adımlarda kullanılır. Test, bellek içi MongoDB üzerinde sistem yöneticisi yetkisiyle çalıştırılmıştır.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Senaryo: Firma → Personel → Doküman Tam İş Akışı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546"/>
        <w:gridCol w:w="1500"/>
        <w:gridCol w:w="1100"/>
      </w:tblGrid>
      <w:tr>
        <w:tc>
          <w:tcPr>
            <w:tcW w:type="dxa" w:w="12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4546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Senaryosu</w:t>
            </w:r>
          </w:p>
        </w:tc>
        <w:tc>
          <w:tcPr>
            <w:tcW w:type="dxa" w:w="1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</w:t>
            </w:r>
          </w:p>
        </w:tc>
        <w:tc>
          <w:tcPr>
            <w:tcW w:type="dxa" w:w="11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yöneticisi olarak yeni firma oluşturulur, firma ID'si alınır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200/201 +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Önceki adımdaki firma ID'si kullanılarak personel eklenir ve firmaya bağlanır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200/201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 için zorunlu alanları dolu yeni bir doküman oluşturulur ve durumu hesaplanır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200/201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 listesi sorgulandığında oluşturulan firma görünür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+ firma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Sistem Testi Sonucu: 4/4 senaryo başarıyla tamamlandı.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Coverage (Kod Kapsama) Raporu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Genel Özet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6"/>
        <w:gridCol w:w="1700"/>
        <w:gridCol w:w="1700"/>
        <w:gridCol w:w="1700"/>
        <w:gridCol w:w="2200"/>
      </w:tblGrid>
      <w:tr>
        <w:tc>
          <w:tcPr>
            <w:tcW w:type="dxa" w:w="2446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17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17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Lokal (Jest)</w:t>
            </w:r>
          </w:p>
        </w:tc>
        <w:tc>
          <w:tcPr>
            <w:tcW w:type="dxa" w:w="17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SonarCloud</w:t>
            </w:r>
          </w:p>
        </w:tc>
        <w:tc>
          <w:tcPr>
            <w:tcW w:type="dxa" w:w="22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2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Statements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%68.87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~%61.9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Geçti</w:t>
            </w:r>
          </w:p>
        </w:tc>
      </w:tr>
      <w:tr>
        <w:tc>
          <w:tcPr>
            <w:tcW w:type="dxa" w:w="2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%52.64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Geçti</w:t>
            </w:r>
          </w:p>
        </w:tc>
      </w:tr>
      <w:tr>
        <w:tc>
          <w:tcPr>
            <w:tcW w:type="dxa" w:w="2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%69.29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Geçti</w:t>
            </w:r>
          </w:p>
        </w:tc>
      </w:tr>
      <w:tr>
        <w:tc>
          <w:tcPr>
            <w:tcW w:type="dxa" w:w="2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%71.41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Geçti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Dosya Bazlı Coverage Detayı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6"/>
        <w:gridCol w:w="1665"/>
        <w:gridCol w:w="1665"/>
        <w:gridCol w:w="1665"/>
        <w:gridCol w:w="1665"/>
      </w:tblGrid>
      <w:tr>
        <w:tc>
          <w:tcPr>
            <w:tcW w:type="dxa" w:w="3086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1665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Statements</w:t>
            </w:r>
          </w:p>
        </w:tc>
        <w:tc>
          <w:tcPr>
            <w:tcW w:type="dxa" w:w="1665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Branches</w:t>
            </w:r>
          </w:p>
        </w:tc>
        <w:tc>
          <w:tcPr>
            <w:tcW w:type="dxa" w:w="1665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</w:t>
            </w:r>
          </w:p>
        </w:tc>
        <w:tc>
          <w:tcPr>
            <w:tcW w:type="dxa" w:w="1665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authController.js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55.85%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62.10%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69.23%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56.75%</w:t>
            </w:r>
          </w:p>
        </w:tc>
      </w:tr>
      <w:tr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dokumanController.js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63.81%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41.60%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52.08%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68.34%</w:t>
            </w:r>
          </w:p>
        </w:tc>
      </w:tr>
      <w:tr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egitimController.js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62.63%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36.66%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60.00%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64.19%</w:t>
            </w:r>
          </w:p>
        </w:tc>
      </w:tr>
      <w:tr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egitimTuruController.js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87.09%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86.36%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86.66%</w:t>
            </w:r>
          </w:p>
        </w:tc>
      </w:tr>
      <w:tr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firmaController.js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81.66%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72.36%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72.72%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84.40%</w:t>
            </w:r>
          </w:p>
        </w:tc>
      </w:tr>
      <w:tr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mevzuatController.js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66.21%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35.13%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87.50%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68.18%</w:t>
            </w:r>
          </w:p>
        </w:tc>
      </w:tr>
      <w:tr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naceController.js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86.04%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78.57%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84.61%</w:t>
            </w:r>
          </w:p>
        </w:tc>
      </w:tr>
      <w:tr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personelController.js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81.45%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69.02%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84.67%</w:t>
            </w:r>
          </w:p>
        </w:tc>
      </w:tr>
      <w:tr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authMiddleware.js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95.45%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91.66%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95.45%</w:t>
            </w:r>
          </w:p>
        </w:tc>
      </w:tr>
      <w:tr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roleMiddleware.js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100%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86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GENEL TOPLAM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%68.87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%52.64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%69.29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%71.41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Renk Göstergesi: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 Yeşil: %80+   </w:t>
      </w:r>
      <w:r>
        <w:rPr>
          <w:rFonts w:ascii="Arial" w:cs="Arial" w:eastAsia="Arial" w:hAnsi="Arial"/>
          <w:color w:val="7D6608"/>
          <w:sz w:val="20"/>
          <w:szCs w:val="20"/>
        </w:rPr>
        <w:t xml:space="preserve"> Sarı: %60–79   </w:t>
      </w:r>
      <w:r>
        <w:rPr>
          <w:rFonts w:ascii="Arial" w:cs="Arial" w:eastAsia="Arial" w:hAnsi="Arial"/>
          <w:color w:val="9C0006"/>
          <w:sz w:val="20"/>
          <w:szCs w:val="20"/>
        </w:rPr>
        <w:t xml:space="preserve"> Kırmızı: &lt;%60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Coverage Açıklamaları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authController.js (%56 statement): Şifre sıfırlama e-postası ve profil fotoğrafı yükleme gibi harici bağımlılık gerektiren fonksiyonlar test kapsamı dışında tutulmuştur.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dokumanController.js (%63 statement): Mobil uygulama için yazılmış VeriDepo tabanlı arşiv fonksiyonları (mobilBelgeEkle, mobilBelgeYeniSurum vb.) test edilmiş; ancak iç içe geçmiş veri manipülasyonu içeren bazı dallar tam kapsama dahil edilememiştir.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egitimController.js (%62 statement): E-posta bildirim fonksiyonu (_firmayaBildirimGonder) harici SMTP bağımlılığı nedeniyle mock'lanmış, mail gönderim dalları kısmen kapsam dışında kalmıştır.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CI/CD Pipeline ve SonarCloud Entegrasyonu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Tüm testler GitHub Actions üzerinde otomatik olarak çalıştırılmakta; coverage raporu SonarCloud'a iletilmektedir.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6746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(ubuntu-latest, Node.js 20.x)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Tetikleyici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/ Pull Request — main ve master branch'leri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Komutu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jest --coverage --testPathIgnorePatterns='integration|system' --forceExit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Coverage Formatı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LCOV (coverage/lcov.info) — SonarCloud tarafından okunur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SonarCloud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sonarcloud-github-action@v3.1.0, SONAR_TOKEN ile kimlik doğrulama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SonarCloud Coverage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%61.9 (controllers + middleware kapsam alanında)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Gate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Coverage koşulu: en az %60 — BAŞARILI</w:t>
            </w:r>
          </w:p>
        </w:tc>
      </w:tr>
    </w:tbl>
    <w:p>
      <w:pPr>
        <w:spacing w:after="6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Not: </w:t>
      </w:r>
      <w:r>
        <w:rPr>
          <w:rFonts w:ascii="Arial" w:cs="Arial" w:eastAsia="Arial" w:hAnsi="Arial"/>
          <w:sz w:val="22"/>
          <w:szCs w:val="22"/>
        </w:rPr>
        <w:t xml:space="preserve">Entegrasyon ve sistem testleri (MongoMemoryServer bağımlılığı nedeniyle) CI pipeline'da ayrı bir komutla çalıştırılmaktadır. Yerel geliştirme ortamında npm test komutu tüm test katmanlarını çalıştırır.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8. Sonuç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ISG Doküman Yönetim Sistemi, belirlenen test hedeflerini karşılamaktadır: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172 unit test %100 başarıyla geçmektedir.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35 entegrasyon testi HTTP katmanından veritabanına kadar tam zinciri doğrulamaktadır.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sistem testi gerçek iş akışını (Firma → Personel → Doküman) uçtan uca doğrulamaktadır.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 test coverage %71.41 satır, %68.87 statement ile hedef olan %60'ı aşmaktadır.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SonarCloud'da %61.9 coverage ile Quality Gate koşulu sağlanmaktadır.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Actions CI/CD pipeline her push'ta otomatik olarak testleri çalıştırmakta ve sonuçları SonarCloud'a raporlamaktadır.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Sayfa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ISG Doküman Yönetim Sistemi — Test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2026-06-04T12:24:42.309Z</dcterms:created>
  <dcterms:modified xsi:type="dcterms:W3CDTF">2026-06-04T12:24:42.309Z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