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</w:p>
    <w:p w:rsid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</w:p>
    <w:p w:rsidR="004A0A86" w:rsidRP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  <w:r w:rsidRPr="004A0A86">
        <w:rPr>
          <w:rFonts w:eastAsia="Times New Roman" w:cs="Times New Roman"/>
          <w:b/>
          <w:color w:val="000000" w:themeColor="text1"/>
          <w:sz w:val="56"/>
          <w:szCs w:val="20"/>
        </w:rPr>
        <w:t>WPL CCP</w:t>
      </w:r>
    </w:p>
    <w:p w:rsidR="004A0A86" w:rsidRPr="004A0A86" w:rsidRDefault="004A0A86" w:rsidP="004A0A86">
      <w:pPr>
        <w:jc w:val="center"/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</w:pPr>
      <w:r w:rsidRPr="004A0A86"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  <w:t>Instructor: Sir Faraz Abdul Basit</w:t>
      </w: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>
        <w:rPr>
          <w:rFonts w:eastAsia="Times New Roman" w:cs="Times New Roman"/>
          <w:color w:val="000000" w:themeColor="text1"/>
          <w:sz w:val="56"/>
          <w:szCs w:val="20"/>
        </w:rPr>
        <w:t xml:space="preserve">Name: Muhammad </w:t>
      </w:r>
      <w:r w:rsidR="00EB5324">
        <w:rPr>
          <w:rFonts w:eastAsia="Times New Roman" w:cs="Times New Roman"/>
          <w:color w:val="000000" w:themeColor="text1"/>
          <w:sz w:val="56"/>
          <w:szCs w:val="20"/>
        </w:rPr>
        <w:t>Hamza Javed</w:t>
      </w:r>
      <w:r>
        <w:rPr>
          <w:rFonts w:eastAsia="Times New Roman" w:cs="Times New Roman"/>
          <w:color w:val="000000" w:themeColor="text1"/>
          <w:sz w:val="56"/>
          <w:szCs w:val="20"/>
        </w:rPr>
        <w:t xml:space="preserve"> </w:t>
      </w:r>
    </w:p>
    <w:p w:rsidR="00EB5324" w:rsidRDefault="004A0A86" w:rsidP="00EB5324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>
        <w:rPr>
          <w:rFonts w:eastAsia="Times New Roman" w:cs="Times New Roman"/>
          <w:color w:val="000000" w:themeColor="text1"/>
          <w:sz w:val="56"/>
          <w:szCs w:val="20"/>
        </w:rPr>
        <w:t>ID: IU04-0122-039</w:t>
      </w:r>
      <w:r w:rsidR="00EB5324">
        <w:rPr>
          <w:rFonts w:eastAsia="Times New Roman" w:cs="Times New Roman"/>
          <w:color w:val="000000" w:themeColor="text1"/>
          <w:sz w:val="56"/>
          <w:szCs w:val="20"/>
        </w:rPr>
        <w:t>3</w:t>
      </w:r>
      <w:bookmarkStart w:id="0" w:name="_GoBack"/>
      <w:bookmarkEnd w:id="0"/>
    </w:p>
    <w:p w:rsidR="004A0A86" w:rsidRP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 w:rsidRPr="004A0A86">
        <w:rPr>
          <w:rFonts w:eastAsia="Times New Roman" w:cs="Times New Roman"/>
          <w:color w:val="000000" w:themeColor="text1"/>
          <w:sz w:val="56"/>
          <w:szCs w:val="20"/>
        </w:rPr>
        <w:br w:type="page"/>
      </w: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</w:rPr>
      </w:pPr>
      <w:r w:rsidRPr="008E61B0">
        <w:rPr>
          <w:rFonts w:eastAsia="Times New Roman" w:cs="Times New Roman"/>
          <w:color w:val="000000" w:themeColor="text1"/>
          <w:sz w:val="20"/>
          <w:szCs w:val="20"/>
        </w:rPr>
        <w:t xml:space="preserve">Department: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Computer Science</w:t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  <w:t xml:space="preserve">            Program: 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BS (CS)</w:t>
      </w:r>
    </w:p>
    <w:p w:rsidR="00407E7D" w:rsidRPr="008E61B0" w:rsidRDefault="006E7BE3" w:rsidP="00407E7D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WPL</w:t>
      </w:r>
      <w:r w:rsidR="00E93B77" w:rsidRPr="008E61B0">
        <w:rPr>
          <w:rFonts w:eastAsia="Times New Roman" w:cs="Times New Roman"/>
          <w:b/>
          <w:color w:val="000000" w:themeColor="text1"/>
          <w:szCs w:val="24"/>
        </w:rPr>
        <w:t xml:space="preserve"> (</w:t>
      </w:r>
      <w:r w:rsidR="00407E7D" w:rsidRPr="008E61B0">
        <w:rPr>
          <w:rFonts w:eastAsia="Times New Roman" w:cs="Times New Roman"/>
          <w:b/>
          <w:color w:val="000000" w:themeColor="text1"/>
          <w:szCs w:val="24"/>
        </w:rPr>
        <w:t>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1"/>
        <w:gridCol w:w="328"/>
        <w:gridCol w:w="2070"/>
        <w:gridCol w:w="2683"/>
      </w:tblGrid>
      <w:tr w:rsidR="008E61B0" w:rsidRPr="008E61B0" w:rsidTr="00C93041">
        <w:trPr>
          <w:trHeight w:val="20"/>
        </w:trPr>
        <w:tc>
          <w:tcPr>
            <w:tcW w:w="4338" w:type="dxa"/>
            <w:gridSpan w:val="3"/>
            <w:vAlign w:val="center"/>
          </w:tcPr>
          <w:p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Announced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97" w:type="dxa"/>
            <w:gridSpan w:val="2"/>
            <w:vAlign w:val="center"/>
          </w:tcPr>
          <w:p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Due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5" w:type="dxa"/>
            <w:vAlign w:val="center"/>
          </w:tcPr>
          <w:p w:rsidR="00407E7D" w:rsidRPr="008E61B0" w:rsidRDefault="00407E7D" w:rsidP="008F1B3C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Total Marks = 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Cs w:val="24"/>
              </w:rPr>
              <w:t>Complex Computing Problem (CCP)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8E61B0" w:rsidP="005D5D58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t>CLO</w:t>
            </w:r>
            <w:r w:rsidR="005D5D58">
              <w:t>3</w:t>
            </w:r>
            <w:r>
              <w:t>, GA</w:t>
            </w:r>
            <w:r w:rsidR="005D5D58">
              <w:t>4</w:t>
            </w:r>
            <w:r>
              <w:t>, C</w:t>
            </w:r>
            <w:r w:rsidR="005D5D58">
              <w:t>5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WP3 (Depth of knowledge required)</w:t>
            </w:r>
          </w:p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WP1 (Range of conflicting requirements required)</w:t>
            </w:r>
          </w:p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WP2 (Depth of analysis required)</w:t>
            </w:r>
          </w:p>
        </w:tc>
      </w:tr>
    </w:tbl>
    <w:p w:rsidR="0048455E" w:rsidRPr="008E61B0" w:rsidRDefault="0048455E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Title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Design and Analysis of a Database-Driven Web Application Using SQL Injection Prevention Techniques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Problem Statement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However, such systems are highly vulnerable to </w:t>
      </w:r>
      <w:r w:rsidRPr="00C3424B">
        <w:rPr>
          <w:rFonts w:eastAsia="Times New Roman" w:cs="Times New Roman"/>
          <w:b/>
          <w:bCs/>
          <w:szCs w:val="24"/>
        </w:rPr>
        <w:t>SQL Injection attacks</w:t>
      </w:r>
      <w:r w:rsidRPr="00C3424B">
        <w:rPr>
          <w:rFonts w:eastAsia="Times New Roman" w:cs="Times New Roman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To ensure application security, the system must implement: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Client-side input validation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Server-side input validation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Secure database interaction using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are required to </w:t>
      </w:r>
      <w:r w:rsidRPr="00C3424B">
        <w:rPr>
          <w:rFonts w:eastAsia="Times New Roman" w:cs="Times New Roman"/>
          <w:b/>
          <w:bCs/>
          <w:szCs w:val="24"/>
        </w:rPr>
        <w:t>analyze, design, and justify</w:t>
      </w:r>
      <w:r w:rsidRPr="00C3424B">
        <w:rPr>
          <w:rFonts w:eastAsia="Times New Roman" w:cs="Times New Roman"/>
          <w:szCs w:val="24"/>
        </w:rPr>
        <w:t xml:space="preserve"> a secure web-application workflow that prevents SQL injection while supporting complete CRUD functionality.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lastRenderedPageBreak/>
        <w:t>Constraints / Assumptions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MySQL must be used as the database engine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PHP must be used for server-side processing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HTML, CSS, JavaScript, or jQuery may be used for frontend validation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CRUD operations must be supported on at least one database table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Prepared statements must be used for </w:t>
      </w:r>
      <w:r w:rsidRPr="00C3424B">
        <w:rPr>
          <w:rFonts w:eastAsia="Times New Roman" w:cs="Times New Roman"/>
          <w:b/>
          <w:bCs/>
          <w:szCs w:val="24"/>
        </w:rPr>
        <w:t>all database queries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Input validation must be applied on </w:t>
      </w:r>
      <w:r w:rsidRPr="00C3424B">
        <w:rPr>
          <w:rFonts w:eastAsia="Times New Roman" w:cs="Times New Roman"/>
          <w:b/>
          <w:bCs/>
          <w:szCs w:val="24"/>
        </w:rPr>
        <w:t>both frontend and backend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Focus is on </w:t>
      </w:r>
      <w:r w:rsidRPr="00C3424B">
        <w:rPr>
          <w:rFonts w:eastAsia="Times New Roman" w:cs="Times New Roman"/>
          <w:b/>
          <w:bCs/>
          <w:szCs w:val="24"/>
        </w:rPr>
        <w:t>security, design decisions, and analysis</w:t>
      </w:r>
      <w:r w:rsidRPr="00C3424B">
        <w:rPr>
          <w:rFonts w:eastAsia="Times New Roman" w:cs="Times New Roman"/>
          <w:szCs w:val="24"/>
        </w:rPr>
        <w:t>, not UI complexity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Expected Outcomes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must </w:t>
      </w:r>
      <w:r w:rsidRPr="00C3424B">
        <w:rPr>
          <w:rFonts w:eastAsia="Times New Roman" w:cs="Times New Roman"/>
          <w:b/>
          <w:bCs/>
          <w:szCs w:val="24"/>
        </w:rPr>
        <w:t>design, explain, and analyze</w:t>
      </w:r>
      <w:r w:rsidRPr="00C3424B">
        <w:rPr>
          <w:rFonts w:eastAsia="Times New Roman" w:cs="Times New Roman"/>
          <w:szCs w:val="24"/>
        </w:rPr>
        <w:t xml:space="preserve"> a secure CRUD-based web system by completing the following tasks: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A. Threat Analysis and Problem Identification (2 Marks)</w:t>
      </w:r>
    </w:p>
    <w:p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what SQL Injection is and how it occurs in web applications</w:t>
      </w:r>
    </w:p>
    <w:p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vulnerable points in a typical form-based CRUD system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B. Frontend Validation Strategy (2 Marks)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Propose suitable client-side validation techniques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how frontend validation improves usability and reduces invalid requests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Discuss limitations of relying only on frontend validation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C. Backend Validation and Secure Query Design (3 Marks)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the role of server-side validation in security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Describe how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  <w:r w:rsidRPr="00C3424B">
        <w:rPr>
          <w:rFonts w:eastAsia="Times New Roman" w:cs="Times New Roman"/>
          <w:szCs w:val="24"/>
        </w:rPr>
        <w:t xml:space="preserve"> prevent SQL injection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Analyze how placeholders and parameter binding improve query safety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D. Secure CRUD Workflow Design (2 Marks)</w:t>
      </w:r>
    </w:p>
    <w:p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Design a logical flow for secure: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lastRenderedPageBreak/>
        <w:t>Insert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Select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Update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Delete</w:t>
      </w:r>
    </w:p>
    <w:p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Highlight where validation and prepared statements are applied in each operation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E. Security Evaluation and Best Practices (1 Mark)</w:t>
      </w:r>
    </w:p>
    <w:p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one additional security measure (e.g., least privilege, error handling, input sanitization)</w:t>
      </w:r>
    </w:p>
    <w:p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Justify how it strengthens the system</w:t>
      </w:r>
    </w:p>
    <w:p w:rsidR="00C3424B" w:rsidRPr="00C3424B" w:rsidRDefault="00E21266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Real-World Applicability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This CCP reflects real-world secure web systems such as: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User registration and login systems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Student management systems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Online portals handling sensitive user data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Database-driven enterprise web applications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CRUD-based administrative dashboards</w:t>
      </w:r>
    </w:p>
    <w:p w:rsidR="008E61B0" w:rsidRPr="008E61B0" w:rsidRDefault="008E61B0" w:rsidP="008E61B0">
      <w:pPr>
        <w:rPr>
          <w:rFonts w:cs="Times New Roman"/>
          <w:color w:val="000000" w:themeColor="text1"/>
        </w:rPr>
      </w:pPr>
    </w:p>
    <w:tbl>
      <w:tblPr>
        <w:tblW w:w="518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  <w:gridCol w:w="81"/>
      </w:tblGrid>
      <w:tr w:rsidR="00C3424B" w:rsidRPr="00C3424B" w:rsidTr="00C3424B">
        <w:trPr>
          <w:trHeight w:val="304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W w:w="9468" w:type="dxa"/>
              <w:tblLook w:val="04A0" w:firstRow="1" w:lastRow="0" w:firstColumn="1" w:lastColumn="0" w:noHBand="0" w:noVBand="1"/>
            </w:tblPr>
            <w:tblGrid>
              <w:gridCol w:w="2864"/>
              <w:gridCol w:w="6604"/>
            </w:tblGrid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Description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Understanding of SQL Injection and its risks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Correct explanation of validation and prepared statements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Ability to analyze security flaws and countermeasures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Secure CRUD workflow design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:rsidR="00C3424B" w:rsidRPr="00C3424B" w:rsidRDefault="00C3424B" w:rsidP="00C3424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</w:tbl>
    <w:p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</w:p>
    <w:p w:rsidR="00407E7D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</w:rPr>
        <w:t>Deliverable:</w:t>
      </w:r>
    </w:p>
    <w:tbl>
      <w:tblPr>
        <w:tblW w:w="9836" w:type="dxa"/>
        <w:tblInd w:w="-5" w:type="dxa"/>
        <w:tblLook w:val="04A0" w:firstRow="1" w:lastRow="0" w:firstColumn="1" w:lastColumn="0" w:noHBand="0" w:noVBand="1"/>
      </w:tblPr>
      <w:tblGrid>
        <w:gridCol w:w="2975"/>
        <w:gridCol w:w="6861"/>
      </w:tblGrid>
      <w:tr w:rsidR="00C3424B" w:rsidRPr="00C3424B" w:rsidTr="00C3424B">
        <w:trPr>
          <w:trHeight w:val="41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Deliverables</w:t>
            </w:r>
          </w:p>
        </w:tc>
      </w:tr>
      <w:tr w:rsidR="00C3424B" w:rsidRPr="00C3424B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Explanation of SQL Injection and validation strategies</w:t>
            </w:r>
          </w:p>
        </w:tc>
      </w:tr>
      <w:tr w:rsidR="00C3424B" w:rsidRPr="00C3424B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Secure CRUD workflow diagrams / descriptions</w:t>
            </w:r>
          </w:p>
        </w:tc>
      </w:tr>
      <w:tr w:rsidR="00C3424B" w:rsidRPr="00C3424B" w:rsidTr="00C3424B">
        <w:trPr>
          <w:trHeight w:val="831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Written analysis of frontend validation, backend validation, and prepared statements</w:t>
            </w:r>
          </w:p>
        </w:tc>
      </w:tr>
    </w:tbl>
    <w:p w:rsidR="00C3424B" w:rsidRPr="00C3424B" w:rsidRDefault="00C3424B" w:rsidP="00C3424B"/>
    <w:p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"/>
        <w:gridCol w:w="639"/>
        <w:gridCol w:w="36"/>
        <w:gridCol w:w="2269"/>
        <w:gridCol w:w="6614"/>
        <w:gridCol w:w="20"/>
      </w:tblGrid>
      <w:tr w:rsidR="008E61B0" w:rsidRPr="008E61B0" w:rsidTr="00C93041">
        <w:tc>
          <w:tcPr>
            <w:tcW w:w="9612" w:type="dxa"/>
            <w:gridSpan w:val="6"/>
            <w:shd w:val="clear" w:color="auto" w:fill="auto"/>
            <w:vAlign w:val="center"/>
          </w:tcPr>
          <w:p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  <w:t>CCP Attributes mapped</w:t>
            </w:r>
          </w:p>
        </w:tc>
      </w:tr>
      <w:tr w:rsidR="008E61B0" w:rsidRPr="008E61B0" w:rsidTr="0007035E">
        <w:tc>
          <w:tcPr>
            <w:tcW w:w="2978" w:type="dxa"/>
            <w:gridSpan w:val="4"/>
            <w:shd w:val="clear" w:color="auto" w:fill="8EAADB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8E61B0" w:rsidRPr="008E61B0" w:rsidTr="0007035E">
        <w:tc>
          <w:tcPr>
            <w:tcW w:w="709" w:type="dxa"/>
            <w:gridSpan w:val="3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</w:t>
            </w:r>
          </w:p>
        </w:tc>
        <w:tc>
          <w:tcPr>
            <w:tcW w:w="226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:rsidR="00407E7D" w:rsidRPr="008E61B0" w:rsidRDefault="005155BA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Theory of automata</w:t>
            </w:r>
            <w:r w:rsidR="00407E7D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CCP Mapping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Knowledge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Requires understanding of SQL Injection, prepared statements, and validation mechanisms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Range of Conflicting Requirements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Balancing security, usability, and performance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Analysis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Analysis of vulnerabilities, secure query design, and validation layers</w:t>
            </w:r>
          </w:p>
        </w:tc>
      </w:tr>
    </w:tbl>
    <w:p w:rsidR="004A0A86" w:rsidRDefault="004A0A86">
      <w:pPr>
        <w:rPr>
          <w:rFonts w:cs="Times New Roman"/>
          <w:color w:val="000000" w:themeColor="text1"/>
        </w:rPr>
      </w:pPr>
    </w:p>
    <w:p w:rsidR="004A0A86" w:rsidRDefault="004A0A86">
      <w:pPr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:rsidR="002B4996" w:rsidRPr="002B4996" w:rsidRDefault="002B4996" w:rsidP="002B4996">
      <w:pPr>
        <w:rPr>
          <w:rFonts w:cs="Times New Roman"/>
          <w:b/>
          <w:color w:val="000000" w:themeColor="text1"/>
          <w:sz w:val="32"/>
        </w:rPr>
      </w:pPr>
      <w:r w:rsidRPr="002B4996">
        <w:rPr>
          <w:rFonts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6B81B156" wp14:editId="697D0FC6">
            <wp:simplePos x="0" y="0"/>
            <wp:positionH relativeFrom="column">
              <wp:posOffset>-66675</wp:posOffset>
            </wp:positionH>
            <wp:positionV relativeFrom="paragraph">
              <wp:posOffset>440055</wp:posOffset>
            </wp:positionV>
            <wp:extent cx="5943600" cy="29400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color w:val="000000" w:themeColor="text1"/>
          <w:sz w:val="32"/>
        </w:rPr>
        <w:t xml:space="preserve">Screenshots: </w:t>
      </w:r>
    </w:p>
    <w:p w:rsidR="002B4996" w:rsidRDefault="002B4996" w:rsidP="002B4996">
      <w:pPr>
        <w:rPr>
          <w:rFonts w:cs="Times New Roman"/>
        </w:rPr>
      </w:pPr>
    </w:p>
    <w:p w:rsidR="002B4996" w:rsidRDefault="002B4996" w:rsidP="002B4996">
      <w:pPr>
        <w:tabs>
          <w:tab w:val="left" w:pos="2295"/>
        </w:tabs>
        <w:rPr>
          <w:rFonts w:cs="Times New Roman"/>
        </w:rPr>
      </w:pPr>
      <w:r>
        <w:rPr>
          <w:rFonts w:cs="Times New Roman"/>
        </w:rPr>
        <w:tab/>
      </w:r>
      <w:r w:rsidRPr="002B4996">
        <w:rPr>
          <w:rFonts w:cs="Times New Roman"/>
          <w:noProof/>
        </w:rPr>
        <w:drawing>
          <wp:inline distT="0" distB="0" distL="0" distR="0" wp14:anchorId="4A754EA1" wp14:editId="65965CF5">
            <wp:extent cx="5943600" cy="2843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Pr="002B4996" w:rsidRDefault="002B4996" w:rsidP="002B4996">
      <w:pPr>
        <w:rPr>
          <w:rFonts w:cs="Times New Roman"/>
        </w:rPr>
      </w:pPr>
    </w:p>
    <w:p w:rsidR="002B4996" w:rsidRDefault="002B4996" w:rsidP="002B4996">
      <w:pPr>
        <w:rPr>
          <w:rFonts w:cs="Times New Roman"/>
        </w:rPr>
      </w:pPr>
      <w:r w:rsidRPr="002B4996">
        <w:rPr>
          <w:rFonts w:cs="Times New Roman"/>
          <w:noProof/>
        </w:rPr>
        <w:lastRenderedPageBreak/>
        <w:drawing>
          <wp:inline distT="0" distB="0" distL="0" distR="0" wp14:anchorId="634B0358" wp14:editId="2E2FEF3D">
            <wp:extent cx="59436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Default="002B4996" w:rsidP="002B4996">
      <w:pPr>
        <w:rPr>
          <w:rFonts w:cs="Times New Roman"/>
        </w:rPr>
      </w:pPr>
      <w:r w:rsidRPr="002B4996">
        <w:rPr>
          <w:rFonts w:cs="Times New Roman"/>
          <w:noProof/>
        </w:rPr>
        <w:drawing>
          <wp:inline distT="0" distB="0" distL="0" distR="0" wp14:anchorId="1CC84DE9" wp14:editId="02511E22">
            <wp:extent cx="5943600" cy="2841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60" w:rsidRDefault="002B4996" w:rsidP="002B4996">
      <w:pPr>
        <w:rPr>
          <w:rFonts w:cs="Times New Roman"/>
        </w:rPr>
      </w:pPr>
      <w:r w:rsidRPr="002B4996">
        <w:rPr>
          <w:rFonts w:cs="Times New Roman"/>
          <w:noProof/>
        </w:rPr>
        <w:drawing>
          <wp:inline distT="0" distB="0" distL="0" distR="0" wp14:anchorId="74904BBA" wp14:editId="5D3DC52E">
            <wp:extent cx="5943600" cy="2304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Default="002B4996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2B4996" w:rsidRDefault="002B4996" w:rsidP="002B4996">
      <w:pPr>
        <w:rPr>
          <w:rFonts w:cs="Times New Roman"/>
          <w:b/>
        </w:rPr>
      </w:pPr>
      <w:r w:rsidRPr="002B4996">
        <w:rPr>
          <w:rFonts w:cs="Times New Roman"/>
          <w:b/>
        </w:rPr>
        <w:lastRenderedPageBreak/>
        <w:t xml:space="preserve">CODE: </w:t>
      </w:r>
      <w:r w:rsidRPr="002B4996">
        <w:rPr>
          <w:rFonts w:cs="Times New Roman"/>
          <w:b/>
        </w:rPr>
        <w:br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Product list page: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mysqli_fetch_all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Products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"../../bootstrap/js/bootstrap.min.js"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Products List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 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table-hover table-striped"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Sr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"edit.php?product_id=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"delete.php?product_id=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Create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   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"index.php"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 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List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"submitbutton"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jQuery with Regex Validation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'#submitbutton'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{3,100}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{3,50}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If all validations pass, submit data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'forrmSubmit.php'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Clear form on success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},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'Error submitting form!'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input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[a-zA-Z0-9\s\-_]{3,100}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[a-zA-Z0-9\s\-_]{3,50}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products(product_name, product_category, product_price, product_quantity)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(?, ?, ?, ?)"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"ssdi"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'Data Inserted Successfully'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'Something went wrong'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'500'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Edit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product_id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mysqli_fetch_all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not found!'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"../../bootstrap/js/bootstrap.min.js"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"../../bootstrap/css/bootstrap.min.css"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"editForrmSubmit.php"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validateEditForm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firvalidateEditForm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{3,100}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{3,50}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and validate input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[a-zA-Z0-9\s\-_]{3,100}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[a-zA-Z0-9\s\-_]{3,50}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product_name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product_category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product_price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product_quantity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"ssdii"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Default="002B4996" w:rsidP="002B4996">
      <w:pPr>
        <w:rPr>
          <w:rFonts w:cs="Times New Roman"/>
          <w:b/>
        </w:rPr>
      </w:pPr>
    </w:p>
    <w:p w:rsidR="002B4996" w:rsidRDefault="002B4996">
      <w:pPr>
        <w:jc w:val="lef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Delete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product_id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rPr>
          <w:rFonts w:cs="Times New Roman"/>
          <w:b/>
        </w:rPr>
      </w:pPr>
    </w:p>
    <w:sectPr w:rsidR="002B4996" w:rsidRPr="002B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1266" w:rsidRDefault="00E21266" w:rsidP="00483B8D">
      <w:pPr>
        <w:spacing w:after="0" w:line="240" w:lineRule="auto"/>
      </w:pPr>
      <w:r>
        <w:separator/>
      </w:r>
    </w:p>
  </w:endnote>
  <w:endnote w:type="continuationSeparator" w:id="0">
    <w:p w:rsidR="00E21266" w:rsidRDefault="00E21266" w:rsidP="004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1266" w:rsidRDefault="00E21266" w:rsidP="00483B8D">
      <w:pPr>
        <w:spacing w:after="0" w:line="240" w:lineRule="auto"/>
      </w:pPr>
      <w:r>
        <w:separator/>
      </w:r>
    </w:p>
  </w:footnote>
  <w:footnote w:type="continuationSeparator" w:id="0">
    <w:p w:rsidR="00E21266" w:rsidRDefault="00E21266" w:rsidP="00483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A0A86"/>
    <w:multiLevelType w:val="multilevel"/>
    <w:tmpl w:val="D12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F39"/>
    <w:multiLevelType w:val="multilevel"/>
    <w:tmpl w:val="8B9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00F8"/>
    <w:multiLevelType w:val="multilevel"/>
    <w:tmpl w:val="95D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1108"/>
    <w:multiLevelType w:val="multilevel"/>
    <w:tmpl w:val="1E8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A14"/>
    <w:multiLevelType w:val="multilevel"/>
    <w:tmpl w:val="93D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21A"/>
    <w:multiLevelType w:val="multilevel"/>
    <w:tmpl w:val="43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244B"/>
    <w:multiLevelType w:val="multilevel"/>
    <w:tmpl w:val="1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7483"/>
    <w:multiLevelType w:val="hybridMultilevel"/>
    <w:tmpl w:val="7324A392"/>
    <w:lvl w:ilvl="0" w:tplc="FA7E7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B6CB8"/>
    <w:multiLevelType w:val="multilevel"/>
    <w:tmpl w:val="22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F3FC5"/>
    <w:multiLevelType w:val="multilevel"/>
    <w:tmpl w:val="38B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0B8D"/>
    <w:multiLevelType w:val="hybridMultilevel"/>
    <w:tmpl w:val="8D8EEC8A"/>
    <w:lvl w:ilvl="0" w:tplc="EFD08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754EE"/>
    <w:multiLevelType w:val="multilevel"/>
    <w:tmpl w:val="CAE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136B7"/>
    <w:multiLevelType w:val="multilevel"/>
    <w:tmpl w:val="B2B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766F"/>
    <w:multiLevelType w:val="multilevel"/>
    <w:tmpl w:val="813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067A"/>
    <w:multiLevelType w:val="multilevel"/>
    <w:tmpl w:val="4AA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1131F"/>
    <w:multiLevelType w:val="multilevel"/>
    <w:tmpl w:val="637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3DAF"/>
    <w:multiLevelType w:val="multilevel"/>
    <w:tmpl w:val="2D3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95015"/>
    <w:multiLevelType w:val="multilevel"/>
    <w:tmpl w:val="F9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7F08"/>
    <w:multiLevelType w:val="hybridMultilevel"/>
    <w:tmpl w:val="6AD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157CE"/>
    <w:multiLevelType w:val="multilevel"/>
    <w:tmpl w:val="958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C14D7"/>
    <w:multiLevelType w:val="multilevel"/>
    <w:tmpl w:val="700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D1552"/>
    <w:multiLevelType w:val="multilevel"/>
    <w:tmpl w:val="4D0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874AB"/>
    <w:multiLevelType w:val="multilevel"/>
    <w:tmpl w:val="30B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00019"/>
    <w:multiLevelType w:val="multilevel"/>
    <w:tmpl w:val="CB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28E"/>
    <w:multiLevelType w:val="multilevel"/>
    <w:tmpl w:val="65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27865"/>
    <w:multiLevelType w:val="multilevel"/>
    <w:tmpl w:val="F46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F1797"/>
    <w:multiLevelType w:val="multilevel"/>
    <w:tmpl w:val="87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F33AC"/>
    <w:multiLevelType w:val="multilevel"/>
    <w:tmpl w:val="186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D460F"/>
    <w:multiLevelType w:val="multilevel"/>
    <w:tmpl w:val="C7F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D36AC"/>
    <w:multiLevelType w:val="multilevel"/>
    <w:tmpl w:val="2D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36C06"/>
    <w:multiLevelType w:val="hybridMultilevel"/>
    <w:tmpl w:val="D898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E4D90"/>
    <w:multiLevelType w:val="multilevel"/>
    <w:tmpl w:val="8790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8A3C68"/>
    <w:multiLevelType w:val="multilevel"/>
    <w:tmpl w:val="35D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90CF3"/>
    <w:multiLevelType w:val="multilevel"/>
    <w:tmpl w:val="002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431F9"/>
    <w:multiLevelType w:val="multilevel"/>
    <w:tmpl w:val="CCE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B505A"/>
    <w:multiLevelType w:val="multilevel"/>
    <w:tmpl w:val="80D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65DBA"/>
    <w:multiLevelType w:val="multilevel"/>
    <w:tmpl w:val="E01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02F85"/>
    <w:multiLevelType w:val="multilevel"/>
    <w:tmpl w:val="95D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47E9F"/>
    <w:multiLevelType w:val="multilevel"/>
    <w:tmpl w:val="BC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73EA2"/>
    <w:multiLevelType w:val="multilevel"/>
    <w:tmpl w:val="1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37C50"/>
    <w:multiLevelType w:val="multilevel"/>
    <w:tmpl w:val="98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913B4"/>
    <w:multiLevelType w:val="multilevel"/>
    <w:tmpl w:val="163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54B8E"/>
    <w:multiLevelType w:val="multilevel"/>
    <w:tmpl w:val="7D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3"/>
  </w:num>
  <w:num w:numId="3">
    <w:abstractNumId w:val="12"/>
  </w:num>
  <w:num w:numId="4">
    <w:abstractNumId w:val="3"/>
  </w:num>
  <w:num w:numId="5">
    <w:abstractNumId w:val="11"/>
  </w:num>
  <w:num w:numId="6">
    <w:abstractNumId w:val="40"/>
  </w:num>
  <w:num w:numId="7">
    <w:abstractNumId w:val="31"/>
  </w:num>
  <w:num w:numId="8">
    <w:abstractNumId w:val="36"/>
  </w:num>
  <w:num w:numId="9">
    <w:abstractNumId w:val="9"/>
  </w:num>
  <w:num w:numId="10">
    <w:abstractNumId w:val="34"/>
  </w:num>
  <w:num w:numId="11">
    <w:abstractNumId w:val="1"/>
  </w:num>
  <w:num w:numId="12">
    <w:abstractNumId w:val="10"/>
  </w:num>
  <w:num w:numId="13">
    <w:abstractNumId w:val="7"/>
  </w:num>
  <w:num w:numId="14">
    <w:abstractNumId w:val="17"/>
  </w:num>
  <w:num w:numId="15">
    <w:abstractNumId w:val="38"/>
  </w:num>
  <w:num w:numId="16">
    <w:abstractNumId w:val="29"/>
  </w:num>
  <w:num w:numId="17">
    <w:abstractNumId w:val="32"/>
  </w:num>
  <w:num w:numId="18">
    <w:abstractNumId w:val="14"/>
  </w:num>
  <w:num w:numId="19">
    <w:abstractNumId w:val="15"/>
  </w:num>
  <w:num w:numId="20">
    <w:abstractNumId w:val="37"/>
  </w:num>
  <w:num w:numId="21">
    <w:abstractNumId w:val="20"/>
  </w:num>
  <w:num w:numId="22">
    <w:abstractNumId w:val="22"/>
  </w:num>
  <w:num w:numId="23">
    <w:abstractNumId w:val="2"/>
  </w:num>
  <w:num w:numId="24">
    <w:abstractNumId w:val="28"/>
  </w:num>
  <w:num w:numId="25">
    <w:abstractNumId w:val="41"/>
  </w:num>
  <w:num w:numId="26">
    <w:abstractNumId w:val="24"/>
  </w:num>
  <w:num w:numId="27">
    <w:abstractNumId w:val="18"/>
  </w:num>
  <w:num w:numId="28">
    <w:abstractNumId w:val="5"/>
  </w:num>
  <w:num w:numId="29">
    <w:abstractNumId w:val="0"/>
  </w:num>
  <w:num w:numId="30">
    <w:abstractNumId w:val="39"/>
  </w:num>
  <w:num w:numId="31">
    <w:abstractNumId w:val="19"/>
  </w:num>
  <w:num w:numId="32">
    <w:abstractNumId w:val="33"/>
  </w:num>
  <w:num w:numId="33">
    <w:abstractNumId w:val="25"/>
  </w:num>
  <w:num w:numId="34">
    <w:abstractNumId w:val="23"/>
  </w:num>
  <w:num w:numId="35">
    <w:abstractNumId w:val="27"/>
  </w:num>
  <w:num w:numId="36">
    <w:abstractNumId w:val="42"/>
  </w:num>
  <w:num w:numId="37">
    <w:abstractNumId w:val="35"/>
  </w:num>
  <w:num w:numId="38">
    <w:abstractNumId w:val="26"/>
  </w:num>
  <w:num w:numId="39">
    <w:abstractNumId w:val="16"/>
  </w:num>
  <w:num w:numId="40">
    <w:abstractNumId w:val="4"/>
  </w:num>
  <w:num w:numId="41">
    <w:abstractNumId w:val="21"/>
  </w:num>
  <w:num w:numId="42">
    <w:abstractNumId w:val="6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7D"/>
    <w:rsid w:val="0007035E"/>
    <w:rsid w:val="000A2251"/>
    <w:rsid w:val="00293D51"/>
    <w:rsid w:val="002B4996"/>
    <w:rsid w:val="00327150"/>
    <w:rsid w:val="00403CF7"/>
    <w:rsid w:val="00407E7D"/>
    <w:rsid w:val="00425A19"/>
    <w:rsid w:val="00483B8D"/>
    <w:rsid w:val="0048455E"/>
    <w:rsid w:val="004A0A86"/>
    <w:rsid w:val="005155BA"/>
    <w:rsid w:val="005C6C4C"/>
    <w:rsid w:val="005D5D58"/>
    <w:rsid w:val="006267E3"/>
    <w:rsid w:val="006E7BE3"/>
    <w:rsid w:val="00744670"/>
    <w:rsid w:val="007A681C"/>
    <w:rsid w:val="00876766"/>
    <w:rsid w:val="00884BBB"/>
    <w:rsid w:val="008D4D29"/>
    <w:rsid w:val="008E61B0"/>
    <w:rsid w:val="008F1B3C"/>
    <w:rsid w:val="0096235D"/>
    <w:rsid w:val="00AA4861"/>
    <w:rsid w:val="00AB0FE7"/>
    <w:rsid w:val="00C3424B"/>
    <w:rsid w:val="00DC70F3"/>
    <w:rsid w:val="00E21266"/>
    <w:rsid w:val="00E93B77"/>
    <w:rsid w:val="00EB5324"/>
    <w:rsid w:val="00E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406B"/>
  <w15:chartTrackingRefBased/>
  <w15:docId w15:val="{9A82163F-B9F6-4981-B9CA-044F7B3D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7E7D"/>
    <w:pPr>
      <w:jc w:val="both"/>
    </w:pPr>
    <w:rPr>
      <w:rFonts w:ascii="Times New Roman" w:eastAsia="Calibri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235D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235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E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0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45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8D"/>
    <w:rPr>
      <w:rFonts w:ascii="Times New Roman" w:eastAsia="Calibri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8D"/>
    <w:rPr>
      <w:rFonts w:ascii="Times New Roman" w:eastAsia="Calibri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3031</Words>
  <Characters>17281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Barkat</dc:creator>
  <cp:keywords/>
  <dc:description/>
  <cp:lastModifiedBy>digital</cp:lastModifiedBy>
  <cp:revision>11</cp:revision>
  <dcterms:created xsi:type="dcterms:W3CDTF">2026-01-20T18:18:00Z</dcterms:created>
  <dcterms:modified xsi:type="dcterms:W3CDTF">2026-01-25T13:27:00Z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