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8526" w14:textId="77777777" w:rsidR="00A33095" w:rsidRDefault="00A33095">
      <w:pPr>
        <w:pStyle w:val="CDBTitel"/>
      </w:pPr>
    </w:p>
    <w:p w14:paraId="23F0D168" w14:textId="77777777" w:rsidR="001501D4" w:rsidRDefault="00D808A5">
      <w:pPr>
        <w:pStyle w:val="CDBTitel"/>
      </w:pPr>
      <w:r>
        <w:t>Einfüh</w:t>
      </w:r>
      <w:r w:rsidR="0043205F">
        <w:t>rungs</w:t>
      </w:r>
      <w:r w:rsidR="00BC4113">
        <w:t>bericht</w:t>
      </w:r>
    </w:p>
    <w:p w14:paraId="689E4B0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DA0A30E" w14:textId="77777777">
        <w:tc>
          <w:tcPr>
            <w:tcW w:w="2388" w:type="dxa"/>
            <w:tcBorders>
              <w:left w:val="single" w:sz="4" w:space="0" w:color="FFFFFF"/>
              <w:bottom w:val="single" w:sz="4" w:space="0" w:color="FFFFFF"/>
            </w:tcBorders>
            <w:shd w:val="clear" w:color="auto" w:fill="333399"/>
            <w:vAlign w:val="center"/>
          </w:tcPr>
          <w:p w14:paraId="1BB08FD4"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F8A7468" w14:textId="77777777" w:rsidR="001501D4" w:rsidRDefault="001501D4">
            <w:pPr>
              <w:snapToGrid w:val="0"/>
              <w:spacing w:before="40" w:after="40"/>
            </w:pPr>
            <w:r w:rsidRPr="00DB54DD">
              <w:rPr>
                <w:highlight w:val="yellow"/>
              </w:rPr>
              <w:t>In Arbeit</w:t>
            </w:r>
            <w:r>
              <w:t xml:space="preserve"> / In Prüfung / Abgeschlossen</w:t>
            </w:r>
          </w:p>
        </w:tc>
      </w:tr>
      <w:tr w:rsidR="00DB54DD" w14:paraId="6519DF8C" w14:textId="77777777">
        <w:tc>
          <w:tcPr>
            <w:tcW w:w="2388" w:type="dxa"/>
            <w:tcBorders>
              <w:left w:val="single" w:sz="4" w:space="0" w:color="FFFFFF"/>
              <w:bottom w:val="single" w:sz="4" w:space="0" w:color="FFFFFF"/>
            </w:tcBorders>
            <w:shd w:val="clear" w:color="auto" w:fill="333399"/>
            <w:vAlign w:val="center"/>
          </w:tcPr>
          <w:p w14:paraId="769C31CA" w14:textId="32915D70" w:rsidR="00DB54DD" w:rsidRDefault="00DB54DD" w:rsidP="00DB54DD">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12F0D30" w14:textId="40F30BCA" w:rsidR="00DB54DD" w:rsidRDefault="00DB54DD" w:rsidP="00DB54DD">
            <w:pPr>
              <w:snapToGrid w:val="0"/>
              <w:spacing w:before="40" w:after="40"/>
              <w:rPr>
                <w:b/>
                <w:color w:val="FFFFFF"/>
              </w:rPr>
            </w:pPr>
            <w:proofErr w:type="spellStart"/>
            <w:r>
              <w:t>MonkeyGames</w:t>
            </w:r>
            <w:proofErr w:type="spellEnd"/>
          </w:p>
        </w:tc>
      </w:tr>
      <w:tr w:rsidR="00DB54DD" w14:paraId="3C0C92CB" w14:textId="77777777">
        <w:tc>
          <w:tcPr>
            <w:tcW w:w="2388" w:type="dxa"/>
            <w:tcBorders>
              <w:left w:val="single" w:sz="4" w:space="0" w:color="FFFFFF"/>
              <w:bottom w:val="single" w:sz="4" w:space="0" w:color="FFFFFF"/>
            </w:tcBorders>
            <w:shd w:val="clear" w:color="auto" w:fill="333399"/>
            <w:vAlign w:val="center"/>
          </w:tcPr>
          <w:p w14:paraId="2CA1FA64" w14:textId="012A1AF4" w:rsidR="00DB54DD" w:rsidRDefault="00DB54DD" w:rsidP="00DB54DD">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5D0FA3D2" w14:textId="3399D431" w:rsidR="00DB54DD" w:rsidRDefault="00DB54DD" w:rsidP="00DB54DD">
            <w:pPr>
              <w:snapToGrid w:val="0"/>
              <w:spacing w:before="40" w:after="40"/>
              <w:rPr>
                <w:b/>
                <w:color w:val="FFFFFF"/>
              </w:rPr>
            </w:pPr>
            <w:r>
              <w:t>Rafaa El Sherkasi</w:t>
            </w:r>
          </w:p>
        </w:tc>
      </w:tr>
      <w:tr w:rsidR="00DB54DD" w14:paraId="09351B68" w14:textId="77777777">
        <w:tc>
          <w:tcPr>
            <w:tcW w:w="2388" w:type="dxa"/>
            <w:tcBorders>
              <w:left w:val="single" w:sz="4" w:space="0" w:color="FFFFFF"/>
              <w:bottom w:val="single" w:sz="4" w:space="0" w:color="FFFFFF"/>
            </w:tcBorders>
            <w:shd w:val="clear" w:color="auto" w:fill="333399"/>
            <w:vAlign w:val="center"/>
          </w:tcPr>
          <w:p w14:paraId="496857FA" w14:textId="2E71EFC4" w:rsidR="00DB54DD" w:rsidRDefault="00DB54DD" w:rsidP="00DB54DD">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4303F0AE" w14:textId="20B7D6B8" w:rsidR="00DB54DD" w:rsidRDefault="00DB54DD" w:rsidP="00DB54DD">
            <w:pPr>
              <w:snapToGrid w:val="0"/>
              <w:spacing w:before="40" w:after="40"/>
              <w:rPr>
                <w:b/>
                <w:color w:val="FFFFFF"/>
              </w:rPr>
            </w:pPr>
            <w:r>
              <w:t xml:space="preserve">Miriam </w:t>
            </w:r>
            <w:proofErr w:type="spellStart"/>
            <w:r>
              <w:t>Schluep</w:t>
            </w:r>
            <w:proofErr w:type="spellEnd"/>
          </w:p>
        </w:tc>
      </w:tr>
      <w:tr w:rsidR="00DB54DD" w14:paraId="48111065" w14:textId="77777777">
        <w:tc>
          <w:tcPr>
            <w:tcW w:w="2388" w:type="dxa"/>
            <w:tcBorders>
              <w:left w:val="single" w:sz="4" w:space="0" w:color="FFFFFF"/>
              <w:bottom w:val="single" w:sz="4" w:space="0" w:color="FFFFFF"/>
            </w:tcBorders>
            <w:shd w:val="clear" w:color="auto" w:fill="333399"/>
            <w:vAlign w:val="center"/>
          </w:tcPr>
          <w:p w14:paraId="5569103D" w14:textId="070628DE" w:rsidR="00DB54DD" w:rsidRDefault="00DB54DD" w:rsidP="00DB54DD">
            <w:pPr>
              <w:snapToGrid w:val="0"/>
              <w:spacing w:before="40" w:after="40"/>
              <w:jc w:val="right"/>
              <w:rPr>
                <w:b/>
                <w:color w:val="FFFFFF"/>
              </w:rPr>
            </w:pPr>
            <w:r>
              <w:rPr>
                <w:b/>
                <w:color w:val="FFFFFF"/>
              </w:rPr>
              <w:t>Autoren</w:t>
            </w:r>
          </w:p>
        </w:tc>
        <w:tc>
          <w:tcPr>
            <w:tcW w:w="7251" w:type="dxa"/>
            <w:tcBorders>
              <w:left w:val="single" w:sz="4" w:space="0" w:color="FFFFFF"/>
              <w:bottom w:val="single" w:sz="4" w:space="0" w:color="FFFFFF"/>
              <w:right w:val="single" w:sz="4" w:space="0" w:color="FFFFFF"/>
            </w:tcBorders>
            <w:shd w:val="clear" w:color="auto" w:fill="D9D9D9"/>
          </w:tcPr>
          <w:p w14:paraId="3AA0DB7D" w14:textId="37E05B8B" w:rsidR="00DB54DD" w:rsidRDefault="00DB54DD" w:rsidP="00DB54DD">
            <w:pPr>
              <w:snapToGrid w:val="0"/>
              <w:spacing w:before="40" w:after="40"/>
              <w:rPr>
                <w:b/>
                <w:color w:val="FFFFFF"/>
              </w:rPr>
            </w:pPr>
            <w:r w:rsidRPr="00F87F67">
              <w:t xml:space="preserve">Aleksandar </w:t>
            </w:r>
            <w:proofErr w:type="spellStart"/>
            <w:r w:rsidRPr="00F87F67">
              <w:t>Milankovic</w:t>
            </w:r>
            <w:proofErr w:type="spellEnd"/>
            <w:r w:rsidRPr="00F87F67">
              <w:t xml:space="preserve">, </w:t>
            </w:r>
            <w:proofErr w:type="spellStart"/>
            <w:r w:rsidRPr="00F87F67">
              <w:t>Arianit</w:t>
            </w:r>
            <w:proofErr w:type="spellEnd"/>
            <w:r w:rsidRPr="00F87F67">
              <w:t xml:space="preserve"> Selimi, Hamza </w:t>
            </w:r>
            <w:proofErr w:type="spellStart"/>
            <w:r w:rsidRPr="00F87F67">
              <w:t>Abdulahi</w:t>
            </w:r>
            <w:proofErr w:type="spellEnd"/>
            <w:r w:rsidRPr="00F87F67">
              <w:t>, Rafaa El</w:t>
            </w:r>
            <w:r>
              <w:t xml:space="preserve"> Sherkasi</w:t>
            </w:r>
          </w:p>
        </w:tc>
      </w:tr>
      <w:tr w:rsidR="00DB54DD" w14:paraId="1995EB1F" w14:textId="77777777">
        <w:tc>
          <w:tcPr>
            <w:tcW w:w="2388" w:type="dxa"/>
            <w:tcBorders>
              <w:left w:val="single" w:sz="4" w:space="0" w:color="FFFFFF"/>
              <w:bottom w:val="single" w:sz="4" w:space="0" w:color="FFFFFF"/>
            </w:tcBorders>
            <w:shd w:val="clear" w:color="auto" w:fill="333399"/>
            <w:vAlign w:val="center"/>
          </w:tcPr>
          <w:p w14:paraId="51AEBF31" w14:textId="5D388125" w:rsidR="00DB54DD" w:rsidRDefault="00DB54DD" w:rsidP="00DB54DD">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37E9A619" w14:textId="573E4936" w:rsidR="00DB54DD" w:rsidRDefault="00DB54DD" w:rsidP="00DB54DD">
            <w:pPr>
              <w:snapToGrid w:val="0"/>
              <w:spacing w:before="40" w:after="40"/>
              <w:rPr>
                <w:sz w:val="16"/>
                <w:szCs w:val="16"/>
              </w:rPr>
            </w:pPr>
            <w:proofErr w:type="spellStart"/>
            <w:r>
              <w:t>Arianit</w:t>
            </w:r>
            <w:proofErr w:type="spellEnd"/>
            <w:r>
              <w:t xml:space="preserve"> Selimi</w:t>
            </w:r>
          </w:p>
        </w:tc>
      </w:tr>
    </w:tbl>
    <w:p w14:paraId="2769B62A"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6C3C5DF1" w14:textId="77777777">
        <w:tc>
          <w:tcPr>
            <w:tcW w:w="1129" w:type="dxa"/>
            <w:tcBorders>
              <w:top w:val="single" w:sz="4" w:space="0" w:color="FFFFFF"/>
              <w:left w:val="single" w:sz="4" w:space="0" w:color="FFFFFF"/>
              <w:bottom w:val="single" w:sz="4" w:space="0" w:color="FFFFFF"/>
            </w:tcBorders>
            <w:shd w:val="clear" w:color="auto" w:fill="333399"/>
          </w:tcPr>
          <w:p w14:paraId="1D7E420D"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0FB8A991"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3A4DE609"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97EB040" w14:textId="77777777" w:rsidR="001501D4" w:rsidRDefault="001501D4">
            <w:pPr>
              <w:pStyle w:val="Tabellenberschrift"/>
              <w:snapToGrid w:val="0"/>
            </w:pPr>
            <w:r>
              <w:t>Name oder Rolle</w:t>
            </w:r>
          </w:p>
        </w:tc>
      </w:tr>
      <w:tr w:rsidR="006E5967" w14:paraId="5C69C13A" w14:textId="77777777">
        <w:tc>
          <w:tcPr>
            <w:tcW w:w="1129" w:type="dxa"/>
            <w:tcBorders>
              <w:left w:val="single" w:sz="4" w:space="0" w:color="FFFFFF"/>
              <w:bottom w:val="single" w:sz="4" w:space="0" w:color="FFFFFF"/>
            </w:tcBorders>
            <w:shd w:val="clear" w:color="auto" w:fill="D9D9D9"/>
          </w:tcPr>
          <w:p w14:paraId="62ECC675" w14:textId="1979E3F6" w:rsidR="006E5967" w:rsidRDefault="00DB54DD"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0866387" w14:textId="39F87CA7" w:rsidR="006E5967" w:rsidRDefault="00DB54DD" w:rsidP="001501D4">
            <w:pPr>
              <w:pStyle w:val="TabellenInhalt"/>
              <w:snapToGrid w:val="0"/>
            </w:pPr>
            <w:r>
              <w:t>25.04.2023</w:t>
            </w:r>
          </w:p>
        </w:tc>
        <w:tc>
          <w:tcPr>
            <w:tcW w:w="3903" w:type="dxa"/>
            <w:tcBorders>
              <w:left w:val="single" w:sz="4" w:space="0" w:color="FFFFFF"/>
              <w:bottom w:val="single" w:sz="4" w:space="0" w:color="FFFFFF"/>
            </w:tcBorders>
            <w:shd w:val="clear" w:color="auto" w:fill="D9D9D9"/>
          </w:tcPr>
          <w:p w14:paraId="2EA4F089" w14:textId="31ADD650" w:rsidR="006E5967" w:rsidRDefault="00DB54DD" w:rsidP="001501D4">
            <w:pPr>
              <w:pStyle w:val="TabellenInhalt"/>
              <w:snapToGrid w:val="0"/>
            </w:pPr>
            <w:r>
              <w:t>Starten</w:t>
            </w:r>
          </w:p>
        </w:tc>
        <w:tc>
          <w:tcPr>
            <w:tcW w:w="3368" w:type="dxa"/>
            <w:tcBorders>
              <w:left w:val="single" w:sz="4" w:space="0" w:color="FFFFFF"/>
              <w:bottom w:val="single" w:sz="4" w:space="0" w:color="FFFFFF"/>
              <w:right w:val="single" w:sz="4" w:space="0" w:color="FFFFFF"/>
            </w:tcBorders>
            <w:shd w:val="clear" w:color="auto" w:fill="D9D9D9"/>
          </w:tcPr>
          <w:p w14:paraId="08AC7DFB" w14:textId="55F4F4B8" w:rsidR="006E5967" w:rsidRDefault="00DB54DD" w:rsidP="001501D4">
            <w:pPr>
              <w:pStyle w:val="TabellenInhalt"/>
              <w:snapToGrid w:val="0"/>
            </w:pPr>
            <w:proofErr w:type="spellStart"/>
            <w:r>
              <w:t>Projetkleiter</w:t>
            </w:r>
            <w:proofErr w:type="spellEnd"/>
          </w:p>
        </w:tc>
      </w:tr>
      <w:tr w:rsidR="006E5967" w14:paraId="39CB5803" w14:textId="77777777">
        <w:tc>
          <w:tcPr>
            <w:tcW w:w="1129" w:type="dxa"/>
            <w:tcBorders>
              <w:left w:val="single" w:sz="4" w:space="0" w:color="FFFFFF"/>
              <w:bottom w:val="single" w:sz="4" w:space="0" w:color="FFFFFF"/>
            </w:tcBorders>
            <w:shd w:val="clear" w:color="auto" w:fill="D9D9D9"/>
          </w:tcPr>
          <w:p w14:paraId="6026AD01"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6C7DE86"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7CB08860"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1B6CD8F1" w14:textId="77777777" w:rsidR="006E5967" w:rsidRDefault="006E5967" w:rsidP="001501D4">
            <w:pPr>
              <w:pStyle w:val="TabellenInhalt"/>
              <w:snapToGrid w:val="0"/>
            </w:pPr>
          </w:p>
        </w:tc>
      </w:tr>
      <w:tr w:rsidR="006E5967" w14:paraId="21D5F9C7" w14:textId="77777777">
        <w:tc>
          <w:tcPr>
            <w:tcW w:w="1129" w:type="dxa"/>
            <w:tcBorders>
              <w:left w:val="single" w:sz="4" w:space="0" w:color="FFFFFF"/>
              <w:bottom w:val="single" w:sz="4" w:space="0" w:color="FFFFFF"/>
            </w:tcBorders>
            <w:shd w:val="clear" w:color="auto" w:fill="D9D9D9"/>
          </w:tcPr>
          <w:p w14:paraId="48FC4959"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1196C881"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096C94A"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13B50037" w14:textId="77777777" w:rsidR="006E5967" w:rsidRDefault="006E5967" w:rsidP="001501D4">
            <w:pPr>
              <w:pStyle w:val="TabellenInhalt"/>
              <w:snapToGrid w:val="0"/>
            </w:pPr>
          </w:p>
        </w:tc>
      </w:tr>
      <w:tr w:rsidR="001501D4" w14:paraId="049B6CF1" w14:textId="77777777">
        <w:tc>
          <w:tcPr>
            <w:tcW w:w="1129" w:type="dxa"/>
            <w:tcBorders>
              <w:left w:val="single" w:sz="4" w:space="0" w:color="FFFFFF"/>
              <w:bottom w:val="single" w:sz="4" w:space="0" w:color="FFFFFF"/>
            </w:tcBorders>
            <w:shd w:val="clear" w:color="auto" w:fill="D9D9D9"/>
          </w:tcPr>
          <w:p w14:paraId="28DBF8D3"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19E56C9A"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11842165"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1501E42E" w14:textId="77777777" w:rsidR="001501D4" w:rsidRDefault="001501D4">
            <w:pPr>
              <w:pStyle w:val="TabellenInhalt"/>
              <w:snapToGrid w:val="0"/>
            </w:pPr>
          </w:p>
        </w:tc>
      </w:tr>
    </w:tbl>
    <w:p w14:paraId="59AEFDD1"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4C075B93" w14:textId="77777777">
        <w:tc>
          <w:tcPr>
            <w:tcW w:w="2160" w:type="dxa"/>
            <w:tcBorders>
              <w:top w:val="single" w:sz="4" w:space="0" w:color="FFFFFF"/>
              <w:left w:val="single" w:sz="4" w:space="0" w:color="FFFFFF"/>
              <w:bottom w:val="single" w:sz="4" w:space="0" w:color="FFFFFF"/>
            </w:tcBorders>
            <w:shd w:val="clear" w:color="auto" w:fill="333399"/>
          </w:tcPr>
          <w:p w14:paraId="294C117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646FA90" w14:textId="77777777" w:rsidR="001501D4" w:rsidRDefault="001501D4">
            <w:pPr>
              <w:pStyle w:val="Tabellenberschrift"/>
              <w:snapToGrid w:val="0"/>
            </w:pPr>
            <w:r>
              <w:t>Bedeutung</w:t>
            </w:r>
          </w:p>
        </w:tc>
      </w:tr>
      <w:tr w:rsidR="001501D4" w14:paraId="67AF9E93" w14:textId="77777777">
        <w:tc>
          <w:tcPr>
            <w:tcW w:w="2160" w:type="dxa"/>
            <w:tcBorders>
              <w:left w:val="single" w:sz="4" w:space="0" w:color="FFFFFF"/>
              <w:bottom w:val="single" w:sz="4" w:space="0" w:color="FFFFFF"/>
            </w:tcBorders>
            <w:shd w:val="clear" w:color="auto" w:fill="D9D9D9"/>
          </w:tcPr>
          <w:p w14:paraId="5150FA81"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2AA71A7B" w14:textId="77777777" w:rsidR="001501D4" w:rsidRDefault="001501D4">
            <w:pPr>
              <w:pStyle w:val="TabellenInhalt"/>
              <w:snapToGrid w:val="0"/>
            </w:pPr>
          </w:p>
        </w:tc>
      </w:tr>
    </w:tbl>
    <w:p w14:paraId="57634897"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63DB375" w14:textId="77777777">
        <w:tc>
          <w:tcPr>
            <w:tcW w:w="2151" w:type="dxa"/>
            <w:tcBorders>
              <w:top w:val="single" w:sz="4" w:space="0" w:color="FFFFFF"/>
              <w:left w:val="single" w:sz="4" w:space="0" w:color="FFFFFF"/>
              <w:bottom w:val="single" w:sz="4" w:space="0" w:color="FFFFFF"/>
            </w:tcBorders>
            <w:shd w:val="clear" w:color="auto" w:fill="333399"/>
          </w:tcPr>
          <w:p w14:paraId="16E4A4DF"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5C95B496" w14:textId="77777777" w:rsidR="001501D4" w:rsidRDefault="001501D4">
            <w:pPr>
              <w:pStyle w:val="Tabellenberschrift"/>
              <w:snapToGrid w:val="0"/>
            </w:pPr>
            <w:r>
              <w:t>Titel, Quelle</w:t>
            </w:r>
          </w:p>
        </w:tc>
      </w:tr>
      <w:tr w:rsidR="006E5967" w14:paraId="7115BFF3" w14:textId="77777777">
        <w:tc>
          <w:tcPr>
            <w:tcW w:w="2151" w:type="dxa"/>
            <w:tcBorders>
              <w:left w:val="single" w:sz="4" w:space="0" w:color="FFFFFF"/>
              <w:bottom w:val="single" w:sz="4" w:space="0" w:color="FFFFFF"/>
            </w:tcBorders>
            <w:shd w:val="clear" w:color="auto" w:fill="D9D9D9"/>
          </w:tcPr>
          <w:p w14:paraId="381A8EF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6DEB25CB" w14:textId="77777777" w:rsidR="006E5967" w:rsidRDefault="006E5967" w:rsidP="001501D4">
            <w:pPr>
              <w:pStyle w:val="TabellenInhalt"/>
              <w:snapToGrid w:val="0"/>
            </w:pPr>
          </w:p>
        </w:tc>
      </w:tr>
      <w:tr w:rsidR="006E5967" w14:paraId="242705C0" w14:textId="77777777">
        <w:tc>
          <w:tcPr>
            <w:tcW w:w="2151" w:type="dxa"/>
            <w:tcBorders>
              <w:left w:val="single" w:sz="4" w:space="0" w:color="FFFFFF"/>
              <w:bottom w:val="single" w:sz="4" w:space="0" w:color="FFFFFF"/>
            </w:tcBorders>
            <w:shd w:val="clear" w:color="auto" w:fill="D9D9D9"/>
          </w:tcPr>
          <w:p w14:paraId="6A71B9FF"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27F95B0F" w14:textId="77777777" w:rsidR="006E5967" w:rsidRDefault="006E5967" w:rsidP="001501D4">
            <w:pPr>
              <w:pStyle w:val="TabellenInhalt"/>
              <w:snapToGrid w:val="0"/>
            </w:pPr>
          </w:p>
        </w:tc>
      </w:tr>
      <w:tr w:rsidR="001501D4" w14:paraId="5EFC6792" w14:textId="77777777">
        <w:tc>
          <w:tcPr>
            <w:tcW w:w="2151" w:type="dxa"/>
            <w:tcBorders>
              <w:left w:val="single" w:sz="4" w:space="0" w:color="FFFFFF"/>
              <w:bottom w:val="single" w:sz="4" w:space="0" w:color="FFFFFF"/>
            </w:tcBorders>
            <w:shd w:val="clear" w:color="auto" w:fill="D9D9D9"/>
          </w:tcPr>
          <w:p w14:paraId="08144C2D"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0DBB2162" w14:textId="77777777" w:rsidR="001501D4" w:rsidRDefault="001501D4">
            <w:pPr>
              <w:pStyle w:val="TabellenInhalt"/>
              <w:snapToGrid w:val="0"/>
            </w:pPr>
          </w:p>
        </w:tc>
      </w:tr>
    </w:tbl>
    <w:p w14:paraId="141E2402" w14:textId="77777777" w:rsidR="001501D4" w:rsidRDefault="001501D4">
      <w:pPr>
        <w:rPr>
          <w:b/>
        </w:rPr>
      </w:pPr>
      <w:r>
        <w:br w:type="page"/>
      </w:r>
      <w:r>
        <w:rPr>
          <w:b/>
        </w:rPr>
        <w:lastRenderedPageBreak/>
        <w:t>Inhaltsverzeichnis</w:t>
      </w:r>
    </w:p>
    <w:p w14:paraId="63581DA4" w14:textId="77777777" w:rsidR="005218F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1074295" w:history="1">
        <w:r w:rsidR="005218F3" w:rsidRPr="007B6C7F">
          <w:rPr>
            <w:rStyle w:val="Hyperlink"/>
            <w:noProof/>
            <w:kern w:val="32"/>
          </w:rPr>
          <w:t>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Zusammenf</w:t>
        </w:r>
        <w:r w:rsidR="005218F3" w:rsidRPr="007B6C7F">
          <w:rPr>
            <w:rStyle w:val="Hyperlink"/>
            <w:noProof/>
          </w:rPr>
          <w:t>a</w:t>
        </w:r>
        <w:r w:rsidR="005218F3" w:rsidRPr="007B6C7F">
          <w:rPr>
            <w:rStyle w:val="Hyperlink"/>
            <w:noProof/>
          </w:rPr>
          <w:t>ssung</w:t>
        </w:r>
        <w:r w:rsidR="005218F3">
          <w:rPr>
            <w:noProof/>
            <w:webHidden/>
          </w:rPr>
          <w:tab/>
        </w:r>
        <w:r w:rsidR="005218F3">
          <w:rPr>
            <w:noProof/>
            <w:webHidden/>
          </w:rPr>
          <w:fldChar w:fldCharType="begin"/>
        </w:r>
        <w:r w:rsidR="005218F3">
          <w:rPr>
            <w:noProof/>
            <w:webHidden/>
          </w:rPr>
          <w:instrText xml:space="preserve"> PAGEREF _Toc411074295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46761044" w14:textId="77777777" w:rsidR="005218F3"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6" w:history="1">
        <w:r w:rsidR="005218F3" w:rsidRPr="007B6C7F">
          <w:rPr>
            <w:rStyle w:val="Hyperlink"/>
            <w:noProof/>
            <w:kern w:val="32"/>
          </w:rPr>
          <w:t>2</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Einführungsplan</w:t>
        </w:r>
        <w:r w:rsidR="005218F3">
          <w:rPr>
            <w:noProof/>
            <w:webHidden/>
          </w:rPr>
          <w:tab/>
        </w:r>
        <w:r w:rsidR="005218F3">
          <w:rPr>
            <w:noProof/>
            <w:webHidden/>
          </w:rPr>
          <w:fldChar w:fldCharType="begin"/>
        </w:r>
        <w:r w:rsidR="005218F3">
          <w:rPr>
            <w:noProof/>
            <w:webHidden/>
          </w:rPr>
          <w:instrText xml:space="preserve"> PAGEREF _Toc411074296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3A5AEBED" w14:textId="77777777" w:rsidR="005218F3"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7" w:history="1">
        <w:r w:rsidR="005218F3" w:rsidRPr="007B6C7F">
          <w:rPr>
            <w:rStyle w:val="Hyperlink"/>
            <w:noProof/>
            <w:kern w:val="32"/>
          </w:rPr>
          <w:t>3</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Migrationsplan</w:t>
        </w:r>
        <w:r w:rsidR="005218F3">
          <w:rPr>
            <w:noProof/>
            <w:webHidden/>
          </w:rPr>
          <w:tab/>
        </w:r>
        <w:r w:rsidR="005218F3">
          <w:rPr>
            <w:noProof/>
            <w:webHidden/>
          </w:rPr>
          <w:fldChar w:fldCharType="begin"/>
        </w:r>
        <w:r w:rsidR="005218F3">
          <w:rPr>
            <w:noProof/>
            <w:webHidden/>
          </w:rPr>
          <w:instrText xml:space="preserve"> PAGEREF _Toc411074297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4D19BA2A" w14:textId="77777777" w:rsidR="005218F3"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8" w:history="1">
        <w:r w:rsidR="005218F3" w:rsidRPr="007B6C7F">
          <w:rPr>
            <w:rStyle w:val="Hyperlink"/>
            <w:noProof/>
            <w:kern w:val="32"/>
          </w:rPr>
          <w:t>4</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Ausbildungsplan</w:t>
        </w:r>
        <w:r w:rsidR="005218F3">
          <w:rPr>
            <w:noProof/>
            <w:webHidden/>
          </w:rPr>
          <w:tab/>
        </w:r>
        <w:r w:rsidR="005218F3">
          <w:rPr>
            <w:noProof/>
            <w:webHidden/>
          </w:rPr>
          <w:fldChar w:fldCharType="begin"/>
        </w:r>
        <w:r w:rsidR="005218F3">
          <w:rPr>
            <w:noProof/>
            <w:webHidden/>
          </w:rPr>
          <w:instrText xml:space="preserve"> PAGEREF _Toc411074298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6F07B9A4" w14:textId="77777777" w:rsidR="005218F3"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9" w:history="1">
        <w:r w:rsidR="005218F3" w:rsidRPr="007B6C7F">
          <w:rPr>
            <w:rStyle w:val="Hyperlink"/>
            <w:noProof/>
            <w:kern w:val="32"/>
          </w:rPr>
          <w:t>5</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Akzeptanztest</w:t>
        </w:r>
        <w:r w:rsidR="005218F3">
          <w:rPr>
            <w:noProof/>
            <w:webHidden/>
          </w:rPr>
          <w:tab/>
        </w:r>
        <w:r w:rsidR="005218F3">
          <w:rPr>
            <w:noProof/>
            <w:webHidden/>
          </w:rPr>
          <w:fldChar w:fldCharType="begin"/>
        </w:r>
        <w:r w:rsidR="005218F3">
          <w:rPr>
            <w:noProof/>
            <w:webHidden/>
          </w:rPr>
          <w:instrText xml:space="preserve"> PAGEREF _Toc411074299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1669C75C" w14:textId="77777777" w:rsidR="005218F3"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0" w:history="1">
        <w:r w:rsidR="005218F3" w:rsidRPr="007B6C7F">
          <w:rPr>
            <w:rStyle w:val="Hyperlink"/>
            <w:noProof/>
            <w:kern w:val="28"/>
          </w:rPr>
          <w:t>5.1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Testprotokoll</w:t>
        </w:r>
        <w:r w:rsidR="005218F3">
          <w:rPr>
            <w:noProof/>
            <w:webHidden/>
          </w:rPr>
          <w:tab/>
        </w:r>
        <w:r w:rsidR="005218F3">
          <w:rPr>
            <w:noProof/>
            <w:webHidden/>
          </w:rPr>
          <w:fldChar w:fldCharType="begin"/>
        </w:r>
        <w:r w:rsidR="005218F3">
          <w:rPr>
            <w:noProof/>
            <w:webHidden/>
          </w:rPr>
          <w:instrText xml:space="preserve"> PAGEREF _Toc411074300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7311D4C8" w14:textId="77777777" w:rsidR="005218F3"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1" w:history="1">
        <w:r w:rsidR="005218F3" w:rsidRPr="007B6C7F">
          <w:rPr>
            <w:rStyle w:val="Hyperlink"/>
            <w:noProof/>
            <w:kern w:val="28"/>
          </w:rPr>
          <w:t>5.2</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Abnahme</w:t>
        </w:r>
        <w:r w:rsidR="005218F3">
          <w:rPr>
            <w:noProof/>
            <w:webHidden/>
          </w:rPr>
          <w:tab/>
        </w:r>
        <w:r w:rsidR="005218F3">
          <w:rPr>
            <w:noProof/>
            <w:webHidden/>
          </w:rPr>
          <w:fldChar w:fldCharType="begin"/>
        </w:r>
        <w:r w:rsidR="005218F3">
          <w:rPr>
            <w:noProof/>
            <w:webHidden/>
          </w:rPr>
          <w:instrText xml:space="preserve"> PAGEREF _Toc411074301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0E1CFDFC" w14:textId="77777777" w:rsidR="005218F3"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302" w:history="1">
        <w:r w:rsidR="005218F3" w:rsidRPr="007B6C7F">
          <w:rPr>
            <w:rStyle w:val="Hyperlink"/>
            <w:noProof/>
            <w:kern w:val="32"/>
          </w:rPr>
          <w:t>6</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Zusammenfassung der Projektplanung</w:t>
        </w:r>
        <w:r w:rsidR="005218F3">
          <w:rPr>
            <w:noProof/>
            <w:webHidden/>
          </w:rPr>
          <w:tab/>
        </w:r>
        <w:r w:rsidR="005218F3">
          <w:rPr>
            <w:noProof/>
            <w:webHidden/>
          </w:rPr>
          <w:fldChar w:fldCharType="begin"/>
        </w:r>
        <w:r w:rsidR="005218F3">
          <w:rPr>
            <w:noProof/>
            <w:webHidden/>
          </w:rPr>
          <w:instrText xml:space="preserve"> PAGEREF _Toc411074302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094873CF" w14:textId="77777777" w:rsidR="005218F3"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3" w:history="1">
        <w:r w:rsidR="005218F3" w:rsidRPr="007B6C7F">
          <w:rPr>
            <w:rStyle w:val="Hyperlink"/>
            <w:noProof/>
            <w:kern w:val="28"/>
          </w:rPr>
          <w:t>6.1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Abgleich von Planung und tatsächlichem Verlauf der Phase</w:t>
        </w:r>
        <w:r w:rsidR="005218F3">
          <w:rPr>
            <w:noProof/>
            <w:webHidden/>
          </w:rPr>
          <w:tab/>
        </w:r>
        <w:r w:rsidR="005218F3">
          <w:rPr>
            <w:noProof/>
            <w:webHidden/>
          </w:rPr>
          <w:fldChar w:fldCharType="begin"/>
        </w:r>
        <w:r w:rsidR="005218F3">
          <w:rPr>
            <w:noProof/>
            <w:webHidden/>
          </w:rPr>
          <w:instrText xml:space="preserve"> PAGEREF _Toc411074303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3B8F75B6" w14:textId="77777777" w:rsidR="00A33095" w:rsidRDefault="00A33095" w:rsidP="00810BEE">
      <w:pPr>
        <w:pStyle w:val="Verzeichnis1"/>
        <w:tabs>
          <w:tab w:val="right" w:leader="dot" w:pos="9639"/>
        </w:tabs>
        <w:ind w:right="-2"/>
        <w:rPr>
          <w:b/>
        </w:rPr>
      </w:pPr>
      <w:r w:rsidRPr="00810BEE">
        <w:rPr>
          <w:rStyle w:val="Hyperlink"/>
        </w:rPr>
        <w:fldChar w:fldCharType="end"/>
      </w:r>
    </w:p>
    <w:p w14:paraId="09A392B9" w14:textId="77777777" w:rsidR="00A33095" w:rsidRDefault="00A33095">
      <w:pPr>
        <w:spacing w:after="200"/>
        <w:rPr>
          <w:b/>
        </w:rPr>
      </w:pPr>
    </w:p>
    <w:p w14:paraId="6340813F" w14:textId="77777777" w:rsidR="00A33095" w:rsidRDefault="00A33095">
      <w:pPr>
        <w:spacing w:after="200"/>
        <w:rPr>
          <w:b/>
        </w:rPr>
      </w:pPr>
    </w:p>
    <w:p w14:paraId="3CAB3703" w14:textId="77777777" w:rsidR="001501D4" w:rsidRDefault="001501D4">
      <w:pPr>
        <w:tabs>
          <w:tab w:val="right" w:leader="dot" w:pos="9276"/>
        </w:tabs>
      </w:pPr>
    </w:p>
    <w:p w14:paraId="0F6A41DD" w14:textId="77777777" w:rsidR="001501D4" w:rsidRDefault="001501D4">
      <w:pPr>
        <w:spacing w:before="200" w:after="200"/>
        <w:rPr>
          <w:b/>
        </w:rPr>
      </w:pPr>
      <w:r>
        <w:rPr>
          <w:b/>
        </w:rPr>
        <w:t>Abbildungsverzeichnis</w:t>
      </w:r>
    </w:p>
    <w:p w14:paraId="7A6D719B" w14:textId="77777777" w:rsidR="001501D4" w:rsidRDefault="001501D4"/>
    <w:p w14:paraId="53AC3B99"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117732D4" w14:textId="77777777" w:rsidR="00CA46C9" w:rsidRDefault="00CA46C9" w:rsidP="00CA46C9">
      <w:pPr>
        <w:pStyle w:val="berschrift1"/>
        <w:numPr>
          <w:ilvl w:val="0"/>
          <w:numId w:val="27"/>
        </w:numPr>
        <w:tabs>
          <w:tab w:val="clear" w:pos="1134"/>
          <w:tab w:val="left" w:pos="432"/>
        </w:tabs>
        <w:spacing w:after="283"/>
        <w:ind w:left="432" w:hanging="432"/>
      </w:pPr>
      <w:bookmarkStart w:id="2" w:name="_Toc286322560"/>
      <w:bookmarkStart w:id="3" w:name="_Toc288232293"/>
      <w:bookmarkStart w:id="4" w:name="_Toc323297263"/>
      <w:bookmarkStart w:id="5" w:name="_Toc377970174"/>
      <w:bookmarkStart w:id="6" w:name="_Toc411074295"/>
      <w:bookmarkEnd w:id="0"/>
      <w:bookmarkEnd w:id="1"/>
      <w:r>
        <w:lastRenderedPageBreak/>
        <w:t>Zusammenfassung</w:t>
      </w:r>
      <w:bookmarkEnd w:id="2"/>
      <w:bookmarkEnd w:id="3"/>
      <w:bookmarkEnd w:id="4"/>
      <w:bookmarkEnd w:id="5"/>
      <w:bookmarkEnd w:id="6"/>
    </w:p>
    <w:p w14:paraId="5C66C373" w14:textId="3DC9625F" w:rsidR="00DB54DD" w:rsidRPr="00DB54DD" w:rsidRDefault="00DB54DD" w:rsidP="00DB54DD">
      <w:r>
        <w:t>Der Zwe</w:t>
      </w:r>
      <w:r w:rsidR="00D211BE">
        <w:t>ck</w:t>
      </w:r>
      <w:r>
        <w:t xml:space="preserve"> dieses Dokumentes ist es einen Plan zu </w:t>
      </w:r>
      <w:r w:rsidR="00D211BE">
        <w:t>definieren,</w:t>
      </w:r>
      <w:r>
        <w:t xml:space="preserve"> um den Ablauf zu gestalten.</w:t>
      </w:r>
      <w:r w:rsidR="00D211BE">
        <w:t xml:space="preserve"> Dazu nutzen wir die Daten von der </w:t>
      </w:r>
      <w:proofErr w:type="gramStart"/>
      <w:r w:rsidR="00D211BE">
        <w:t>Studie</w:t>
      </w:r>
      <w:proofErr w:type="gramEnd"/>
      <w:r w:rsidR="00D211BE">
        <w:t xml:space="preserve"> die wir bei der Initialisierung erledigt haben.</w:t>
      </w:r>
      <w:r>
        <w:t xml:space="preserve"> Das wird bei der Realisierung erledigt. Wir definieren hier den </w:t>
      </w:r>
      <w:r w:rsidR="00D211BE">
        <w:t>Plan,</w:t>
      </w:r>
      <w:r>
        <w:t xml:space="preserve"> mit dem wir vorgehen </w:t>
      </w:r>
      <w:proofErr w:type="gramStart"/>
      <w:r>
        <w:t>werden</w:t>
      </w:r>
      <w:proofErr w:type="gramEnd"/>
      <w:r>
        <w:t xml:space="preserve"> um unsere Website erfolgreich zu programmieren und veröffentlichen.</w:t>
      </w:r>
    </w:p>
    <w:p w14:paraId="24E5A51E" w14:textId="77777777" w:rsidR="00CA46C9" w:rsidRPr="005218F3" w:rsidRDefault="00CA46C9" w:rsidP="00CA46C9">
      <w:pPr>
        <w:rPr>
          <w:color w:val="B2A1C7" w:themeColor="accent4" w:themeTint="99"/>
        </w:rPr>
      </w:pPr>
      <w:r w:rsidRPr="005218F3">
        <w:rPr>
          <w:color w:val="B2A1C7" w:themeColor="accent4" w:themeTint="99"/>
        </w:rPr>
        <w:t>Geben Sie hier eine kurze Zusammenfassung des Inhalts dieses Dokumentes. Wozu dient das Dokument (Zweck) und welche Informationen enthält es?</w:t>
      </w:r>
    </w:p>
    <w:p w14:paraId="18FC28EC" w14:textId="77777777" w:rsidR="00CA46C9" w:rsidRDefault="00CA46C9" w:rsidP="00CA46C9"/>
    <w:p w14:paraId="1CBAA1FB" w14:textId="77777777" w:rsidR="00CA46C9" w:rsidRDefault="00CA46C9" w:rsidP="00CA46C9"/>
    <w:p w14:paraId="3EE4CF29" w14:textId="77777777" w:rsidR="00CA46C9" w:rsidRDefault="00CA46C9" w:rsidP="00CA46C9">
      <w:pPr>
        <w:pStyle w:val="berschrift1"/>
        <w:numPr>
          <w:ilvl w:val="0"/>
          <w:numId w:val="27"/>
        </w:numPr>
        <w:tabs>
          <w:tab w:val="clear" w:pos="1134"/>
          <w:tab w:val="left" w:pos="432"/>
        </w:tabs>
        <w:spacing w:after="283"/>
        <w:ind w:left="432" w:hanging="432"/>
      </w:pPr>
      <w:bookmarkStart w:id="7" w:name="_Toc323297264"/>
      <w:bookmarkStart w:id="8" w:name="_Toc377970175"/>
      <w:bookmarkStart w:id="9" w:name="_Toc411074296"/>
      <w:r>
        <w:t>Einführungsplan</w:t>
      </w:r>
      <w:bookmarkEnd w:id="7"/>
      <w:bookmarkEnd w:id="8"/>
      <w:bookmarkEnd w:id="9"/>
    </w:p>
    <w:p w14:paraId="6451475E" w14:textId="46328A77" w:rsidR="00EE13C0" w:rsidRPr="00EE13C0" w:rsidRDefault="00EE13C0" w:rsidP="00EE13C0">
      <w:r w:rsidRPr="00EE13C0">
        <w:t xml:space="preserve">Wir starten das Projekt mit dem Aufbau der Website von Grund auf. Wir nutzen jedoch bereits bestehende Spiele von Klassenkameraden, die dem Projektleiter zur Verfügung stehen. Die Projektleitung hat weitere Spiele von Klassenkameraden gesammelt, um die Spielesammlung zu erweitern. Die organisatorischen Abläufe bleiben wie geplant, die Gruppe hat sich bereits darauf eingestellt. </w:t>
      </w:r>
      <w:r w:rsidRPr="00EE13C0">
        <w:t>Für die Pilotenphase wird die Website hochgeladen doch nur Benutzer mit dem Nutzernamen und Passwort können draufgreifen. Das Team wird diese haben und noch an einige weitere Benutzer geben damit das Team ein Feedback erhaltet und Verbesserungen vornehmen kann</w:t>
      </w:r>
      <w:r w:rsidRPr="00EE13C0">
        <w:t xml:space="preserve">. Lösungen werden von den Entwicklern zum Projektleiter übermittelt und die Gruppe arbeitet gemeinsam daran. Die Benutzer werden durch Anleitungen in den Spielen geschult. Das Supportteam hat das Projekt mitentwickelt und besitzt bereits das erforderliche Wissen. Falls später zusätzliche Schulungen erforderlich sind, werden diese per Online-Meeting durchgeführt. </w:t>
      </w:r>
    </w:p>
    <w:p w14:paraId="1D2BD657" w14:textId="77777777" w:rsidR="00EE13C0" w:rsidRPr="00EE13C0" w:rsidRDefault="00EE13C0" w:rsidP="00EE13C0"/>
    <w:p w14:paraId="35CA7E61" w14:textId="77777777" w:rsidR="00EE13C0" w:rsidRPr="00EE13C0" w:rsidRDefault="00EE13C0" w:rsidP="00EE13C0">
      <w:r w:rsidRPr="00EE13C0">
        <w:t>Wenn wir das System produktiv schalten möchten, sollten wir die folgenden Schritte beachten:</w:t>
      </w:r>
    </w:p>
    <w:p w14:paraId="345F209D" w14:textId="77777777" w:rsidR="00EE13C0" w:rsidRPr="00EE13C0" w:rsidRDefault="00EE13C0" w:rsidP="00EE13C0"/>
    <w:p w14:paraId="4072E48D" w14:textId="77777777" w:rsidR="00EE13C0" w:rsidRPr="00EE13C0" w:rsidRDefault="00EE13C0" w:rsidP="00EE13C0">
      <w:r w:rsidRPr="00EE13C0">
        <w:t>1. Installation des Systems beim Hoster</w:t>
      </w:r>
    </w:p>
    <w:p w14:paraId="12B6D3EF" w14:textId="77777777" w:rsidR="00EE13C0" w:rsidRPr="00EE13C0" w:rsidRDefault="00EE13C0" w:rsidP="00EE13C0">
      <w:r w:rsidRPr="00EE13C0">
        <w:t>2. Durchführung einer Pilotphase mit einem begrenzten Benutzerkreis</w:t>
      </w:r>
    </w:p>
    <w:p w14:paraId="0AED4215" w14:textId="77777777" w:rsidR="00EE13C0" w:rsidRPr="00EE13C0" w:rsidRDefault="00EE13C0" w:rsidP="00EE13C0">
      <w:r w:rsidRPr="00EE13C0">
        <w:t>3. Aufbau der Unterhalts- und Supportabläufe</w:t>
      </w:r>
    </w:p>
    <w:p w14:paraId="4B0CD354" w14:textId="77777777" w:rsidR="00EE13C0" w:rsidRPr="00EE13C0" w:rsidRDefault="00EE13C0" w:rsidP="00EE13C0">
      <w:r w:rsidRPr="00EE13C0">
        <w:t>4. Freigabe des Systems für die Öffentlichkeit</w:t>
      </w:r>
    </w:p>
    <w:p w14:paraId="46142418" w14:textId="77777777" w:rsidR="00EE13C0" w:rsidRPr="00EE13C0" w:rsidRDefault="00EE13C0" w:rsidP="00EE13C0">
      <w:r w:rsidRPr="00EE13C0">
        <w:t>5. Schalten von Werbung auf Partner-Websites</w:t>
      </w:r>
    </w:p>
    <w:p w14:paraId="0DB979C0" w14:textId="77777777" w:rsidR="00EE13C0" w:rsidRPr="00EE13C0" w:rsidRDefault="00EE13C0" w:rsidP="00EE13C0"/>
    <w:p w14:paraId="5EA3C21F" w14:textId="785B1085" w:rsidR="00CA46C9" w:rsidRDefault="00EE13C0" w:rsidP="00EE13C0">
      <w:r w:rsidRPr="00EE13C0">
        <w:t xml:space="preserve">Zu den möglichen Risiken gehören technische Störungen, Kostensteigerungen und mangelnde Akzeptanz. Um diese zu minimieren, sollten wir eine umfassende Risikoanalyse durchführen, regelmäßige Kontrollen und Tests durchführen und eine klare Kommunikation mit allen </w:t>
      </w:r>
      <w:r w:rsidR="00E4420D">
        <w:t>T</w:t>
      </w:r>
      <w:r w:rsidR="00091678">
        <w:t>e</w:t>
      </w:r>
      <w:r w:rsidR="00E4420D">
        <w:t>ammitgliedern</w:t>
      </w:r>
      <w:r w:rsidRPr="00EE13C0">
        <w:t xml:space="preserve"> sicherstellen. Schulungen und Schulungsmaterialien können den Benutzern helfen, mögliche Probleme zu bewältigen.</w:t>
      </w:r>
    </w:p>
    <w:p w14:paraId="4B5B0025" w14:textId="77777777" w:rsidR="00CA46C9" w:rsidRDefault="00CA46C9" w:rsidP="00CA46C9"/>
    <w:p w14:paraId="7D215FF5" w14:textId="77777777" w:rsidR="00CA46C9" w:rsidRDefault="00CA46C9" w:rsidP="00CA46C9">
      <w:pPr>
        <w:pStyle w:val="berschrift1"/>
        <w:numPr>
          <w:ilvl w:val="0"/>
          <w:numId w:val="27"/>
        </w:numPr>
        <w:tabs>
          <w:tab w:val="clear" w:pos="1134"/>
          <w:tab w:val="left" w:pos="432"/>
        </w:tabs>
        <w:spacing w:after="283"/>
        <w:ind w:left="432" w:hanging="432"/>
      </w:pPr>
      <w:bookmarkStart w:id="10" w:name="_Toc323297265"/>
      <w:bookmarkStart w:id="11" w:name="_Toc377970176"/>
      <w:bookmarkStart w:id="12" w:name="_Toc411074297"/>
      <w:r>
        <w:t>Migrationsplan</w:t>
      </w:r>
      <w:bookmarkEnd w:id="10"/>
      <w:bookmarkEnd w:id="11"/>
      <w:bookmarkEnd w:id="12"/>
    </w:p>
    <w:p w14:paraId="5895ABB6" w14:textId="77777777" w:rsidR="00091678" w:rsidRDefault="00091678" w:rsidP="00091678">
      <w:r w:rsidRPr="00091678">
        <w:t>Wir haben Open-Source-Spiele und Spiele von Klassenmitgliedern in unsere Website integriert. Für die Open-Source-Spiele mussten wir uns keine Gedanken über Lizenzfragen machen. Für die Integration der Spiele unserer Klassenmitglieder haben wir eine schriftliche Einverständniserklärung eingeholt und Kompatibilitätsprobleme durch technische Prüfungen gelöst.</w:t>
      </w:r>
    </w:p>
    <w:p w14:paraId="76497CAF" w14:textId="77777777" w:rsidR="00091678" w:rsidRPr="00091678" w:rsidRDefault="00091678" w:rsidP="00091678"/>
    <w:p w14:paraId="00E94674" w14:textId="77777777" w:rsidR="00091678" w:rsidRPr="00091678" w:rsidRDefault="00091678" w:rsidP="00091678">
      <w:r w:rsidRPr="00091678">
        <w:t>Wir haben Anleitungen zur Verfügung gestellt, um den Benutzern bei der Nutzung der Spiele zu helfen, und das Support-Team hat uns bei der Erstellung dieser Anleitungen unterstützt. Um sicherzustellen, dass die Spiele reibungslos funktionieren und die Benutzererfahrung nicht beeinträchtigen, werden wir regelmäßige Qualitätskontrollen und Tests durchführen. Wir haben auch eine umfassende Risikoanalyse durchgeführt und Maßnahmen ergriffen, um potenzielle Risiken zu minimieren.</w:t>
      </w:r>
    </w:p>
    <w:p w14:paraId="2003DC3F" w14:textId="77777777" w:rsidR="00CA46C9" w:rsidRPr="008A1672" w:rsidRDefault="00CA46C9" w:rsidP="00CA46C9"/>
    <w:p w14:paraId="4F25177B" w14:textId="77777777" w:rsidR="00CA46C9" w:rsidRDefault="00CA46C9" w:rsidP="00CA46C9">
      <w:pPr>
        <w:pStyle w:val="Textkrper"/>
      </w:pPr>
    </w:p>
    <w:p w14:paraId="5D02A52B" w14:textId="77777777" w:rsidR="00CA46C9" w:rsidRDefault="00CA46C9" w:rsidP="00CA46C9">
      <w:pPr>
        <w:pStyle w:val="berschrift1"/>
        <w:numPr>
          <w:ilvl w:val="0"/>
          <w:numId w:val="27"/>
        </w:numPr>
        <w:tabs>
          <w:tab w:val="clear" w:pos="1134"/>
          <w:tab w:val="left" w:pos="432"/>
        </w:tabs>
        <w:spacing w:after="283"/>
        <w:ind w:left="432" w:hanging="432"/>
      </w:pPr>
      <w:r>
        <w:br w:type="page"/>
      </w:r>
      <w:bookmarkStart w:id="13" w:name="_Toc323297266"/>
      <w:bookmarkStart w:id="14" w:name="_Toc377970177"/>
      <w:bookmarkStart w:id="15" w:name="_Toc411074298"/>
      <w:r>
        <w:lastRenderedPageBreak/>
        <w:t>Ausbildungsplan</w:t>
      </w:r>
      <w:bookmarkEnd w:id="13"/>
      <w:bookmarkEnd w:id="14"/>
      <w:bookmarkEnd w:id="15"/>
    </w:p>
    <w:p w14:paraId="23B56E5E" w14:textId="77777777" w:rsidR="00091678" w:rsidRPr="00E4420D" w:rsidRDefault="00091678" w:rsidP="00091678">
      <w:r w:rsidRPr="00E4420D">
        <w:t>Da unser Projekt eine Website mit vielen verschiedenen Spielen ist, haben wir uns entschieden, die Schulung in Form von Infofenstern durchzuführen. Jedes Spiel hat dabei eine eigene Anleitung, die von den Entwicklern des Spiels erstellt wurde. Auf diese Weise können unsere Benutzer schnell und einfach erfahren, wie sie das jeweilige Spiel bedienen können.</w:t>
      </w:r>
    </w:p>
    <w:p w14:paraId="523E6B40" w14:textId="77777777" w:rsidR="00CA46C9" w:rsidRDefault="00CA46C9" w:rsidP="00CA46C9">
      <w:pPr>
        <w:pStyle w:val="Textkrper"/>
      </w:pPr>
    </w:p>
    <w:p w14:paraId="3FA54FA4" w14:textId="77777777" w:rsidR="00CA46C9" w:rsidRPr="007B1BE2" w:rsidRDefault="00CA46C9" w:rsidP="00CA46C9">
      <w:pPr>
        <w:pStyle w:val="berschrift1"/>
        <w:numPr>
          <w:ilvl w:val="0"/>
          <w:numId w:val="27"/>
        </w:numPr>
        <w:tabs>
          <w:tab w:val="clear" w:pos="1134"/>
          <w:tab w:val="left" w:pos="432"/>
        </w:tabs>
        <w:spacing w:after="283"/>
        <w:ind w:left="432" w:hanging="432"/>
      </w:pPr>
      <w:bookmarkStart w:id="16" w:name="_Toc323297267"/>
      <w:bookmarkStart w:id="17" w:name="_Toc377970178"/>
      <w:bookmarkStart w:id="18" w:name="_Toc411074299"/>
      <w:r w:rsidRPr="007B1BE2">
        <w:t>Akzeptanztest</w:t>
      </w:r>
      <w:bookmarkEnd w:id="16"/>
      <w:bookmarkEnd w:id="17"/>
      <w:bookmarkEnd w:id="18"/>
      <w:r w:rsidRPr="007B1BE2">
        <w:t xml:space="preserve"> </w:t>
      </w:r>
    </w:p>
    <w:p w14:paraId="43ED14CE" w14:textId="77777777" w:rsidR="00CA46C9" w:rsidRPr="005218F3" w:rsidRDefault="00CA46C9" w:rsidP="00CA46C9">
      <w:pPr>
        <w:pStyle w:val="Textkrper"/>
        <w:rPr>
          <w:color w:val="B2A1C7" w:themeColor="accent4" w:themeTint="99"/>
        </w:rPr>
      </w:pPr>
      <w:r w:rsidRPr="005218F3">
        <w:rPr>
          <w:color w:val="B2A1C7" w:themeColor="accent4" w:themeTint="99"/>
        </w:rPr>
        <w:t xml:space="preserve">Basierend auf den </w:t>
      </w:r>
      <w:r w:rsidR="005218F3" w:rsidRPr="005218F3">
        <w:rPr>
          <w:color w:val="B2A1C7" w:themeColor="accent4" w:themeTint="99"/>
        </w:rPr>
        <w:t xml:space="preserve">ursprünglich </w:t>
      </w:r>
      <w:r w:rsidRPr="005218F3">
        <w:rPr>
          <w:color w:val="B2A1C7" w:themeColor="accent4" w:themeTint="99"/>
        </w:rPr>
        <w:t xml:space="preserve">gestellten Anforderungen </w:t>
      </w:r>
      <w:r w:rsidR="005218F3" w:rsidRPr="005218F3">
        <w:rPr>
          <w:color w:val="B2A1C7" w:themeColor="accent4" w:themeTint="99"/>
        </w:rPr>
        <w:t>(</w:t>
      </w:r>
      <w:r w:rsidRPr="005218F3">
        <w:rPr>
          <w:color w:val="B2A1C7" w:themeColor="accent4" w:themeTint="99"/>
        </w:rPr>
        <w:t>und ausgewählten Prüffällen</w:t>
      </w:r>
      <w:r w:rsidR="005218F3" w:rsidRPr="005218F3">
        <w:rPr>
          <w:color w:val="B2A1C7" w:themeColor="accent4" w:themeTint="99"/>
        </w:rPr>
        <w:t>)</w:t>
      </w:r>
      <w:r w:rsidRPr="005218F3">
        <w:rPr>
          <w:color w:val="B2A1C7" w:themeColor="accent4" w:themeTint="99"/>
        </w:rPr>
        <w:t xml:space="preserve"> ist ein Akzeptanztest (oft auch Abnahmetest genannt) durchzuführen, und es sind die Testergebnisse in einem Abnahmeprotokoll zu dokumentieren.</w:t>
      </w:r>
    </w:p>
    <w:p w14:paraId="7943EE96" w14:textId="77777777" w:rsidR="00CA46C9" w:rsidRPr="005218F3" w:rsidRDefault="00CA46C9" w:rsidP="00CA46C9">
      <w:pPr>
        <w:pStyle w:val="Textkrper"/>
        <w:rPr>
          <w:color w:val="B2A1C7" w:themeColor="accent4" w:themeTint="99"/>
        </w:rPr>
      </w:pPr>
      <w:r w:rsidRPr="005218F3">
        <w:rPr>
          <w:color w:val="B2A1C7" w:themeColor="accent4" w:themeTint="99"/>
        </w:rPr>
        <w:t>Als Grundlage verwenden Sie die Testspezifikation für den Systemtest aus dem Realisierungsbericht. D.h. hier kommt eine Referenz auf den Realisierungsbericht hin.</w:t>
      </w:r>
    </w:p>
    <w:p w14:paraId="3E24E2D5" w14:textId="77777777" w:rsidR="00CA46C9" w:rsidRDefault="00CA46C9" w:rsidP="00CA46C9">
      <w:pPr>
        <w:pStyle w:val="berschrift2"/>
        <w:numPr>
          <w:ilvl w:val="1"/>
          <w:numId w:val="27"/>
        </w:numPr>
        <w:tabs>
          <w:tab w:val="clear" w:pos="1134"/>
          <w:tab w:val="num" w:pos="576"/>
        </w:tabs>
        <w:ind w:left="576" w:hanging="576"/>
      </w:pPr>
      <w:bookmarkStart w:id="19" w:name="_Toc288232316"/>
      <w:bookmarkStart w:id="20" w:name="_Toc323297268"/>
      <w:bookmarkStart w:id="21" w:name="_Toc377970179"/>
      <w:bookmarkStart w:id="22" w:name="_Toc411074300"/>
      <w:r>
        <w:t>Testprotokoll</w:t>
      </w:r>
      <w:bookmarkEnd w:id="19"/>
      <w:bookmarkEnd w:id="20"/>
      <w:bookmarkEnd w:id="21"/>
      <w:bookmarkEnd w:id="22"/>
    </w:p>
    <w:p w14:paraId="281EE66A" w14:textId="77777777" w:rsidR="00CA46C9" w:rsidRPr="005218F3" w:rsidRDefault="00CA46C9" w:rsidP="00CA46C9">
      <w:pPr>
        <w:rPr>
          <w:color w:val="B2A1C7" w:themeColor="accent4" w:themeTint="99"/>
        </w:rPr>
      </w:pPr>
      <w:r w:rsidRPr="005218F3">
        <w:rPr>
          <w:color w:val="B2A1C7" w:themeColor="accent4" w:themeTint="99"/>
        </w:rPr>
        <w:t>Führen Sie den Test vollständig durch und dokumentieren Sie das Resultat gemäss Kapitel 5 aus Ihrem Realisierungsbericht.</w:t>
      </w:r>
    </w:p>
    <w:p w14:paraId="447A2C9A" w14:textId="77777777" w:rsidR="00CA46C9" w:rsidRDefault="00CA46C9" w:rsidP="00CA46C9">
      <w:pPr>
        <w:pStyle w:val="Textkrper"/>
      </w:pPr>
    </w:p>
    <w:p w14:paraId="1E0DDD59" w14:textId="77777777" w:rsidR="00CA46C9" w:rsidRDefault="00CA46C9" w:rsidP="00CA46C9">
      <w:pPr>
        <w:pStyle w:val="berschrift2"/>
        <w:numPr>
          <w:ilvl w:val="1"/>
          <w:numId w:val="27"/>
        </w:numPr>
        <w:tabs>
          <w:tab w:val="clear" w:pos="1134"/>
          <w:tab w:val="num" w:pos="576"/>
        </w:tabs>
        <w:ind w:left="576" w:hanging="576"/>
      </w:pPr>
      <w:bookmarkStart w:id="23" w:name="_Toc323297269"/>
      <w:bookmarkStart w:id="24" w:name="_Toc377970180"/>
      <w:bookmarkStart w:id="25" w:name="_Toc411074301"/>
      <w:r>
        <w:t>Abnahme</w:t>
      </w:r>
      <w:bookmarkEnd w:id="23"/>
      <w:bookmarkEnd w:id="24"/>
      <w:bookmarkEnd w:id="25"/>
    </w:p>
    <w:p w14:paraId="14F16B2A" w14:textId="77777777" w:rsidR="00CA46C9" w:rsidRPr="005218F3" w:rsidRDefault="00CA46C9" w:rsidP="00CA46C9">
      <w:pPr>
        <w:rPr>
          <w:color w:val="B2A1C7" w:themeColor="accent4" w:themeTint="99"/>
        </w:rPr>
      </w:pPr>
      <w:r w:rsidRPr="005218F3">
        <w:rPr>
          <w:color w:val="B2A1C7" w:themeColor="accent4" w:themeTint="99"/>
        </w:rPr>
        <w:t>Füllen Sie schliesslich die folgende Tabelle aus.</w:t>
      </w:r>
    </w:p>
    <w:p w14:paraId="0CA8D6D8" w14:textId="77777777" w:rsidR="00CA46C9" w:rsidRPr="00F1289E" w:rsidRDefault="00CA46C9" w:rsidP="00CA46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14:paraId="3B1A933C" w14:textId="77777777" w:rsidTr="00B64DF5">
        <w:tc>
          <w:tcPr>
            <w:tcW w:w="2660" w:type="dxa"/>
            <w:shd w:val="clear" w:color="auto" w:fill="BFBFBF"/>
          </w:tcPr>
          <w:p w14:paraId="4446D2DE" w14:textId="77777777" w:rsidR="00CA46C9" w:rsidRPr="00F1289E" w:rsidRDefault="00CA46C9" w:rsidP="00B64DF5">
            <w:pPr>
              <w:rPr>
                <w:rFonts w:cs="Arial"/>
                <w:b/>
              </w:rPr>
            </w:pPr>
            <w:r w:rsidRPr="00F1289E">
              <w:rPr>
                <w:rFonts w:cs="Arial"/>
                <w:b/>
              </w:rPr>
              <w:t>Testdatum</w:t>
            </w:r>
          </w:p>
        </w:tc>
        <w:tc>
          <w:tcPr>
            <w:tcW w:w="7117" w:type="dxa"/>
            <w:shd w:val="clear" w:color="auto" w:fill="auto"/>
          </w:tcPr>
          <w:p w14:paraId="6C14638A" w14:textId="77777777" w:rsidR="00CA46C9" w:rsidRPr="005218F3" w:rsidRDefault="00CA46C9" w:rsidP="00B64DF5">
            <w:pPr>
              <w:rPr>
                <w:rFonts w:cs="Arial"/>
                <w:color w:val="B2A1C7" w:themeColor="accent4" w:themeTint="99"/>
              </w:rPr>
            </w:pPr>
            <w:r w:rsidRPr="005218F3">
              <w:rPr>
                <w:rFonts w:cs="Arial"/>
                <w:color w:val="B2A1C7" w:themeColor="accent4" w:themeTint="99"/>
              </w:rPr>
              <w:t>&lt;Datum&gt;</w:t>
            </w:r>
          </w:p>
          <w:p w14:paraId="653B9D9E" w14:textId="77777777" w:rsidR="00CA46C9" w:rsidRPr="005218F3" w:rsidRDefault="00CA46C9" w:rsidP="00B64DF5">
            <w:pPr>
              <w:rPr>
                <w:rFonts w:cs="Arial"/>
                <w:color w:val="B2A1C7" w:themeColor="accent4" w:themeTint="99"/>
              </w:rPr>
            </w:pPr>
          </w:p>
        </w:tc>
      </w:tr>
      <w:tr w:rsidR="00CA46C9" w:rsidRPr="00F1289E" w14:paraId="784E4241" w14:textId="77777777" w:rsidTr="00B64DF5">
        <w:tc>
          <w:tcPr>
            <w:tcW w:w="2660" w:type="dxa"/>
            <w:shd w:val="clear" w:color="auto" w:fill="BFBFBF"/>
          </w:tcPr>
          <w:p w14:paraId="058F40AA" w14:textId="77777777" w:rsidR="00CA46C9" w:rsidRPr="00F1289E" w:rsidRDefault="00CA46C9" w:rsidP="00B64DF5">
            <w:pPr>
              <w:rPr>
                <w:rFonts w:cs="Arial"/>
                <w:b/>
              </w:rPr>
            </w:pPr>
            <w:r w:rsidRPr="00F1289E">
              <w:rPr>
                <w:rFonts w:cs="Arial"/>
                <w:b/>
              </w:rPr>
              <w:t>Tester</w:t>
            </w:r>
          </w:p>
        </w:tc>
        <w:tc>
          <w:tcPr>
            <w:tcW w:w="7117" w:type="dxa"/>
            <w:shd w:val="clear" w:color="auto" w:fill="auto"/>
          </w:tcPr>
          <w:p w14:paraId="63B06165" w14:textId="77777777" w:rsidR="00CA46C9" w:rsidRPr="005218F3" w:rsidRDefault="00CA46C9" w:rsidP="00B64DF5">
            <w:pPr>
              <w:rPr>
                <w:rFonts w:cs="Arial"/>
                <w:color w:val="B2A1C7" w:themeColor="accent4" w:themeTint="99"/>
              </w:rPr>
            </w:pPr>
            <w:r w:rsidRPr="005218F3">
              <w:rPr>
                <w:rFonts w:cs="Arial"/>
                <w:color w:val="B2A1C7" w:themeColor="accent4" w:themeTint="99"/>
              </w:rPr>
              <w:t>&lt;Ihr Name&gt;</w:t>
            </w:r>
          </w:p>
          <w:p w14:paraId="00953CE8" w14:textId="77777777" w:rsidR="00CA46C9" w:rsidRPr="005218F3" w:rsidRDefault="00CA46C9" w:rsidP="00B64DF5">
            <w:pPr>
              <w:rPr>
                <w:rFonts w:cs="Arial"/>
                <w:color w:val="B2A1C7" w:themeColor="accent4" w:themeTint="99"/>
              </w:rPr>
            </w:pPr>
          </w:p>
        </w:tc>
      </w:tr>
      <w:tr w:rsidR="00CA46C9" w:rsidRPr="00F1289E" w14:paraId="49A09698" w14:textId="77777777" w:rsidTr="00B64DF5">
        <w:tc>
          <w:tcPr>
            <w:tcW w:w="2660" w:type="dxa"/>
            <w:shd w:val="clear" w:color="auto" w:fill="BFBFBF"/>
          </w:tcPr>
          <w:p w14:paraId="6D50BDBC" w14:textId="77777777" w:rsidR="00CA46C9" w:rsidRPr="00F1289E" w:rsidRDefault="00CA46C9" w:rsidP="00B64DF5">
            <w:pPr>
              <w:rPr>
                <w:rFonts w:cs="Arial"/>
                <w:b/>
              </w:rPr>
            </w:pPr>
            <w:r w:rsidRPr="00F1289E">
              <w:rPr>
                <w:rFonts w:cs="Arial"/>
                <w:b/>
              </w:rPr>
              <w:t>Gesamttestresultat</w:t>
            </w:r>
          </w:p>
        </w:tc>
        <w:tc>
          <w:tcPr>
            <w:tcW w:w="7117" w:type="dxa"/>
            <w:shd w:val="clear" w:color="auto" w:fill="auto"/>
          </w:tcPr>
          <w:p w14:paraId="4D8BBFEB" w14:textId="77777777" w:rsidR="00CA46C9" w:rsidRPr="00F1289E" w:rsidRDefault="00CA46C9" w:rsidP="00B64DF5">
            <w:pPr>
              <w:rPr>
                <w:rFonts w:cs="Arial"/>
              </w:rPr>
            </w:pPr>
            <w:r w:rsidRPr="00F1289E">
              <w:rPr>
                <w:rFonts w:cs="Arial"/>
              </w:rPr>
              <w:sym w:font="Wingdings" w:char="F0A8"/>
            </w:r>
            <w:r w:rsidRPr="00F1289E">
              <w:rPr>
                <w:rFonts w:cs="Arial"/>
              </w:rPr>
              <w:t xml:space="preserve"> Abgenommen</w:t>
            </w:r>
          </w:p>
          <w:p w14:paraId="054E867F" w14:textId="77777777" w:rsidR="00CA46C9" w:rsidRPr="00F1289E" w:rsidRDefault="00CA46C9" w:rsidP="00B64DF5">
            <w:pPr>
              <w:rPr>
                <w:rFonts w:cs="Arial"/>
              </w:rPr>
            </w:pPr>
            <w:r w:rsidRPr="00F1289E">
              <w:rPr>
                <w:rFonts w:cs="Arial"/>
              </w:rPr>
              <w:sym w:font="Wingdings" w:char="F0A8"/>
            </w:r>
            <w:r w:rsidRPr="00F1289E">
              <w:rPr>
                <w:rFonts w:cs="Arial"/>
              </w:rPr>
              <w:t xml:space="preserve"> Abgenommen mit Nacharbeiten</w:t>
            </w:r>
          </w:p>
          <w:p w14:paraId="308A6DBC" w14:textId="77777777" w:rsidR="00CA46C9" w:rsidRPr="00F1289E" w:rsidRDefault="00CA46C9" w:rsidP="00B64DF5">
            <w:pPr>
              <w:rPr>
                <w:rFonts w:cs="Arial"/>
              </w:rPr>
            </w:pPr>
            <w:r w:rsidRPr="00F1289E">
              <w:rPr>
                <w:rFonts w:cs="Arial"/>
              </w:rPr>
              <w:sym w:font="Wingdings" w:char="F0A8"/>
            </w:r>
            <w:r w:rsidRPr="00F1289E">
              <w:rPr>
                <w:rFonts w:cs="Arial"/>
              </w:rPr>
              <w:t xml:space="preserve"> Nicht abgenommen</w:t>
            </w:r>
          </w:p>
        </w:tc>
      </w:tr>
      <w:tr w:rsidR="00CA46C9" w:rsidRPr="00F1289E" w14:paraId="4B2D3113" w14:textId="77777777" w:rsidTr="00B64DF5">
        <w:trPr>
          <w:trHeight w:val="228"/>
        </w:trPr>
        <w:tc>
          <w:tcPr>
            <w:tcW w:w="2660" w:type="dxa"/>
            <w:vMerge w:val="restart"/>
            <w:shd w:val="clear" w:color="auto" w:fill="BFBFBF"/>
          </w:tcPr>
          <w:p w14:paraId="30BE2222" w14:textId="77777777" w:rsidR="00CA46C9" w:rsidRPr="00F1289E" w:rsidRDefault="00CA46C9" w:rsidP="00B64DF5">
            <w:pPr>
              <w:rPr>
                <w:rFonts w:cs="Arial"/>
                <w:b/>
              </w:rPr>
            </w:pPr>
            <w:r>
              <w:rPr>
                <w:rFonts w:cs="Arial"/>
                <w:b/>
              </w:rPr>
              <w:t>Nacharbeiten</w:t>
            </w:r>
          </w:p>
        </w:tc>
        <w:tc>
          <w:tcPr>
            <w:tcW w:w="7117" w:type="dxa"/>
            <w:shd w:val="clear" w:color="auto" w:fill="auto"/>
          </w:tcPr>
          <w:p w14:paraId="09302ED3" w14:textId="77777777" w:rsidR="00CA46C9" w:rsidRPr="005218F3" w:rsidRDefault="00CA46C9" w:rsidP="00B64DF5">
            <w:pPr>
              <w:rPr>
                <w:rFonts w:cs="Arial"/>
                <w:i/>
                <w:color w:val="B2A1C7" w:themeColor="accent4" w:themeTint="99"/>
              </w:rPr>
            </w:pPr>
            <w:r w:rsidRPr="005218F3">
              <w:rPr>
                <w:rFonts w:cs="Arial"/>
                <w:i/>
                <w:color w:val="B2A1C7" w:themeColor="accent4" w:themeTint="99"/>
              </w:rPr>
              <w:t>Name des angemeldeten Benutzers erscheint nicht im Header der Budgeterfassungsseite.</w:t>
            </w:r>
          </w:p>
          <w:p w14:paraId="1880F82C" w14:textId="77777777" w:rsidR="00CA46C9" w:rsidRPr="005218F3" w:rsidRDefault="00CA46C9" w:rsidP="00B64DF5">
            <w:pPr>
              <w:rPr>
                <w:rFonts w:cs="Arial"/>
                <w:i/>
                <w:color w:val="B2A1C7" w:themeColor="accent4" w:themeTint="99"/>
              </w:rPr>
            </w:pPr>
            <w:r w:rsidRPr="005218F3">
              <w:rPr>
                <w:rFonts w:cs="Arial"/>
                <w:i/>
                <w:color w:val="B2A1C7" w:themeColor="accent4" w:themeTint="99"/>
              </w:rPr>
              <w:t>Termin für Behebung: 25.4.2014</w:t>
            </w:r>
          </w:p>
          <w:p w14:paraId="26BD6735" w14:textId="77777777" w:rsidR="00CA46C9" w:rsidRPr="00F1289E" w:rsidRDefault="00CA46C9" w:rsidP="00B64DF5">
            <w:pPr>
              <w:rPr>
                <w:rFonts w:cs="Arial"/>
              </w:rPr>
            </w:pPr>
          </w:p>
        </w:tc>
      </w:tr>
      <w:tr w:rsidR="00CA46C9" w:rsidRPr="00F1289E" w14:paraId="03E8C293" w14:textId="77777777" w:rsidTr="00B64DF5">
        <w:trPr>
          <w:trHeight w:val="228"/>
        </w:trPr>
        <w:tc>
          <w:tcPr>
            <w:tcW w:w="2660" w:type="dxa"/>
            <w:vMerge/>
            <w:shd w:val="clear" w:color="auto" w:fill="BFBFBF"/>
          </w:tcPr>
          <w:p w14:paraId="1FC0710F" w14:textId="77777777" w:rsidR="00CA46C9" w:rsidRDefault="00CA46C9" w:rsidP="00B64DF5">
            <w:pPr>
              <w:rPr>
                <w:rFonts w:cs="Arial"/>
                <w:b/>
              </w:rPr>
            </w:pPr>
          </w:p>
        </w:tc>
        <w:tc>
          <w:tcPr>
            <w:tcW w:w="7117" w:type="dxa"/>
            <w:shd w:val="clear" w:color="auto" w:fill="auto"/>
          </w:tcPr>
          <w:p w14:paraId="34BE070B" w14:textId="77777777" w:rsidR="00CA46C9" w:rsidRPr="00F8031C" w:rsidRDefault="00CA46C9" w:rsidP="00B64DF5">
            <w:pPr>
              <w:rPr>
                <w:rFonts w:cs="Arial"/>
                <w:i/>
                <w:color w:val="548DD4"/>
              </w:rPr>
            </w:pPr>
            <w:r w:rsidRPr="00F8031C">
              <w:rPr>
                <w:rFonts w:cs="Arial"/>
                <w:i/>
                <w:color w:val="548DD4"/>
              </w:rPr>
              <w:t>…</w:t>
            </w:r>
          </w:p>
          <w:p w14:paraId="79210C7B" w14:textId="77777777" w:rsidR="00CA46C9" w:rsidRDefault="00CA46C9" w:rsidP="00B64DF5">
            <w:pPr>
              <w:rPr>
                <w:rFonts w:cs="Arial"/>
              </w:rPr>
            </w:pPr>
          </w:p>
        </w:tc>
      </w:tr>
      <w:tr w:rsidR="00CA46C9" w:rsidRPr="00F1289E" w14:paraId="3125E511" w14:textId="77777777" w:rsidTr="00B64DF5">
        <w:tc>
          <w:tcPr>
            <w:tcW w:w="2660" w:type="dxa"/>
            <w:shd w:val="clear" w:color="auto" w:fill="BFBFBF"/>
          </w:tcPr>
          <w:p w14:paraId="137D267F" w14:textId="77777777" w:rsidR="00CA46C9" w:rsidRPr="00F1289E" w:rsidRDefault="00CA46C9" w:rsidP="00B64DF5">
            <w:pPr>
              <w:rPr>
                <w:rFonts w:cs="Arial"/>
                <w:b/>
              </w:rPr>
            </w:pPr>
            <w:r w:rsidRPr="00F1289E">
              <w:rPr>
                <w:rFonts w:cs="Arial"/>
                <w:b/>
              </w:rPr>
              <w:t>Unterschrift Lieferant</w:t>
            </w:r>
          </w:p>
        </w:tc>
        <w:tc>
          <w:tcPr>
            <w:tcW w:w="7117" w:type="dxa"/>
            <w:shd w:val="clear" w:color="auto" w:fill="auto"/>
          </w:tcPr>
          <w:p w14:paraId="433A863E" w14:textId="77777777" w:rsidR="00CA46C9" w:rsidRPr="00F1289E" w:rsidRDefault="00CA46C9" w:rsidP="00B64DF5">
            <w:pPr>
              <w:rPr>
                <w:rFonts w:cs="Arial"/>
              </w:rPr>
            </w:pPr>
          </w:p>
          <w:p w14:paraId="373CC387" w14:textId="77777777" w:rsidR="00CA46C9" w:rsidRPr="00F1289E" w:rsidRDefault="00CA46C9" w:rsidP="00B64DF5">
            <w:pPr>
              <w:rPr>
                <w:rFonts w:cs="Arial"/>
              </w:rPr>
            </w:pPr>
          </w:p>
        </w:tc>
      </w:tr>
      <w:tr w:rsidR="00CA46C9" w:rsidRPr="00F1289E" w14:paraId="444541A1" w14:textId="77777777" w:rsidTr="00B64DF5">
        <w:tc>
          <w:tcPr>
            <w:tcW w:w="2660" w:type="dxa"/>
            <w:shd w:val="clear" w:color="auto" w:fill="BFBFBF"/>
          </w:tcPr>
          <w:p w14:paraId="15D17A8C" w14:textId="77777777" w:rsidR="00CA46C9" w:rsidRPr="00F1289E" w:rsidRDefault="00CA46C9" w:rsidP="00B64DF5">
            <w:pPr>
              <w:rPr>
                <w:rFonts w:cs="Arial"/>
                <w:b/>
              </w:rPr>
            </w:pPr>
            <w:r w:rsidRPr="00F1289E">
              <w:rPr>
                <w:rFonts w:cs="Arial"/>
                <w:b/>
              </w:rPr>
              <w:t>Unterschrift Kunde</w:t>
            </w:r>
          </w:p>
        </w:tc>
        <w:tc>
          <w:tcPr>
            <w:tcW w:w="7117" w:type="dxa"/>
            <w:shd w:val="clear" w:color="auto" w:fill="auto"/>
          </w:tcPr>
          <w:p w14:paraId="2056F745" w14:textId="77777777" w:rsidR="00CA46C9" w:rsidRPr="00F1289E" w:rsidRDefault="00CA46C9" w:rsidP="00B64DF5">
            <w:pPr>
              <w:rPr>
                <w:rFonts w:cs="Arial"/>
              </w:rPr>
            </w:pPr>
          </w:p>
          <w:p w14:paraId="4358E490" w14:textId="77777777" w:rsidR="00CA46C9" w:rsidRPr="00F1289E" w:rsidRDefault="00CA46C9" w:rsidP="00B64DF5">
            <w:pPr>
              <w:rPr>
                <w:rFonts w:cs="Arial"/>
              </w:rPr>
            </w:pPr>
          </w:p>
        </w:tc>
      </w:tr>
    </w:tbl>
    <w:p w14:paraId="2FF384BF" w14:textId="77777777" w:rsidR="00CA46C9" w:rsidRDefault="00CA46C9" w:rsidP="00CA46C9">
      <w:pPr>
        <w:rPr>
          <w:rFonts w:cs="Arial"/>
        </w:rPr>
      </w:pPr>
    </w:p>
    <w:p w14:paraId="2C386343" w14:textId="77777777" w:rsidR="00CA46C9" w:rsidRDefault="00CA46C9" w:rsidP="00CA46C9"/>
    <w:p w14:paraId="0A44CCF2" w14:textId="77777777" w:rsidR="00CA46C9" w:rsidRDefault="00CA46C9" w:rsidP="00CA46C9"/>
    <w:p w14:paraId="0C771DF5" w14:textId="77777777" w:rsidR="00CA46C9" w:rsidRPr="00331891" w:rsidRDefault="00CA46C9" w:rsidP="00CA46C9">
      <w:pPr>
        <w:pStyle w:val="berschrift1"/>
        <w:numPr>
          <w:ilvl w:val="0"/>
          <w:numId w:val="27"/>
        </w:numPr>
        <w:tabs>
          <w:tab w:val="clear" w:pos="1134"/>
          <w:tab w:val="left" w:pos="432"/>
        </w:tabs>
        <w:spacing w:after="283"/>
        <w:ind w:left="432" w:hanging="432"/>
      </w:pPr>
      <w:bookmarkStart w:id="26" w:name="_Toc377969503"/>
      <w:bookmarkStart w:id="27" w:name="_Toc377969951"/>
      <w:bookmarkStart w:id="28" w:name="_Toc377970181"/>
      <w:bookmarkStart w:id="29" w:name="_Toc411074302"/>
      <w:r w:rsidRPr="00331891">
        <w:t xml:space="preserve">Zusammenfassung </w:t>
      </w:r>
      <w:r>
        <w:t xml:space="preserve">der </w:t>
      </w:r>
      <w:r w:rsidRPr="00331891">
        <w:t>Projekt</w:t>
      </w:r>
      <w:r>
        <w:t>planung</w:t>
      </w:r>
      <w:bookmarkEnd w:id="26"/>
      <w:bookmarkEnd w:id="27"/>
      <w:bookmarkEnd w:id="28"/>
      <w:bookmarkEnd w:id="29"/>
    </w:p>
    <w:p w14:paraId="50C502C4" w14:textId="77777777" w:rsidR="00CA46C9" w:rsidRPr="005218F3" w:rsidRDefault="00CA46C9" w:rsidP="00CA46C9">
      <w:pPr>
        <w:pStyle w:val="berschrift2"/>
        <w:numPr>
          <w:ilvl w:val="1"/>
          <w:numId w:val="27"/>
        </w:numPr>
        <w:tabs>
          <w:tab w:val="clear" w:pos="1134"/>
          <w:tab w:val="num" w:pos="576"/>
        </w:tabs>
        <w:ind w:left="576" w:hanging="576"/>
      </w:pPr>
      <w:bookmarkStart w:id="30" w:name="_Toc377969504"/>
      <w:bookmarkStart w:id="31" w:name="_Toc377969952"/>
      <w:bookmarkStart w:id="32" w:name="_Toc377970182"/>
      <w:bookmarkStart w:id="33" w:name="_Toc411074303"/>
      <w:r w:rsidRPr="005218F3">
        <w:t>Abgleich von Planung und tatsächlichem Verlauf der Phase</w:t>
      </w:r>
      <w:bookmarkEnd w:id="30"/>
      <w:bookmarkEnd w:id="31"/>
      <w:bookmarkEnd w:id="32"/>
      <w:bookmarkEnd w:id="33"/>
    </w:p>
    <w:p w14:paraId="3107ECF9" w14:textId="77777777" w:rsidR="00CA46C9" w:rsidRDefault="00CA46C9" w:rsidP="00CA46C9">
      <w:pPr>
        <w:pStyle w:val="Textkrper"/>
        <w:spacing w:after="0"/>
        <w:rPr>
          <w:color w:val="4F81BD"/>
        </w:rPr>
      </w:pPr>
    </w:p>
    <w:p w14:paraId="181AE925" w14:textId="77777777" w:rsidR="00CA46C9" w:rsidRPr="005218F3" w:rsidRDefault="00CA46C9" w:rsidP="00CA46C9">
      <w:pPr>
        <w:pStyle w:val="Textkrper"/>
        <w:spacing w:after="0"/>
        <w:rPr>
          <w:color w:val="B2A1C7" w:themeColor="accent4" w:themeTint="99"/>
        </w:rPr>
      </w:pPr>
      <w:r w:rsidRPr="005218F3">
        <w:rPr>
          <w:color w:val="B2A1C7" w:themeColor="accent4" w:themeTint="99"/>
        </w:rPr>
        <w:t>Vorgegebene und erreichte Ergebnisse und Termine.</w:t>
      </w:r>
    </w:p>
    <w:p w14:paraId="5B6EFE5E" w14:textId="77777777" w:rsidR="00FD1265" w:rsidRPr="005218F3" w:rsidRDefault="00CA46C9" w:rsidP="005218F3">
      <w:pPr>
        <w:rPr>
          <w:color w:val="B2A1C7" w:themeColor="accent4" w:themeTint="99"/>
        </w:rPr>
      </w:pPr>
      <w:r w:rsidRPr="005218F3">
        <w:rPr>
          <w:color w:val="B2A1C7" w:themeColor="accent4" w:themeTint="99"/>
        </w:rPr>
        <w:t>Eingetretene Risiken.</w:t>
      </w:r>
    </w:p>
    <w:sectPr w:rsidR="00FD1265" w:rsidRPr="005218F3"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2802" w14:textId="77777777" w:rsidR="00A07A6D" w:rsidRDefault="00A07A6D">
      <w:r>
        <w:separator/>
      </w:r>
    </w:p>
  </w:endnote>
  <w:endnote w:type="continuationSeparator" w:id="0">
    <w:p w14:paraId="3DCB4D19" w14:textId="77777777" w:rsidR="00A07A6D" w:rsidRDefault="00A0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2EFF" w14:textId="77777777"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0B8F7CB0" w14:textId="77777777" w:rsidTr="005A36ED">
      <w:tc>
        <w:tcPr>
          <w:tcW w:w="3259" w:type="dxa"/>
          <w:shd w:val="clear" w:color="auto" w:fill="auto"/>
        </w:tcPr>
        <w:p w14:paraId="6E94B517" w14:textId="77777777" w:rsidR="00CF20EE" w:rsidRPr="005A36ED" w:rsidRDefault="00CF20EE">
          <w:pPr>
            <w:pStyle w:val="Fuzeile"/>
            <w:rPr>
              <w:sz w:val="20"/>
              <w:szCs w:val="20"/>
            </w:rPr>
          </w:pPr>
        </w:p>
      </w:tc>
      <w:tc>
        <w:tcPr>
          <w:tcW w:w="3259" w:type="dxa"/>
          <w:shd w:val="clear" w:color="auto" w:fill="auto"/>
        </w:tcPr>
        <w:p w14:paraId="59F425FF" w14:textId="77777777" w:rsidR="00CF20EE" w:rsidRPr="005A36ED" w:rsidRDefault="00CF20EE" w:rsidP="005A36ED">
          <w:pPr>
            <w:pStyle w:val="Fuzeile"/>
            <w:jc w:val="center"/>
            <w:rPr>
              <w:sz w:val="20"/>
              <w:szCs w:val="20"/>
            </w:rPr>
          </w:pPr>
          <w:r w:rsidRPr="005A36ED">
            <w:rPr>
              <w:sz w:val="20"/>
              <w:szCs w:val="20"/>
            </w:rPr>
            <w:t>Speicherdatum: ##.##.##</w:t>
          </w:r>
        </w:p>
      </w:tc>
      <w:tc>
        <w:tcPr>
          <w:tcW w:w="3259" w:type="dxa"/>
          <w:shd w:val="clear" w:color="auto" w:fill="auto"/>
        </w:tcPr>
        <w:p w14:paraId="06627E2F" w14:textId="77777777"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5218F3">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5218F3">
            <w:rPr>
              <w:noProof/>
              <w:sz w:val="20"/>
              <w:szCs w:val="20"/>
            </w:rPr>
            <w:t>4</w:t>
          </w:r>
          <w:r w:rsidRPr="005A36ED">
            <w:rPr>
              <w:sz w:val="20"/>
              <w:szCs w:val="20"/>
            </w:rPr>
            <w:fldChar w:fldCharType="end"/>
          </w:r>
          <w:r w:rsidRPr="005A36ED">
            <w:rPr>
              <w:sz w:val="20"/>
              <w:szCs w:val="20"/>
            </w:rPr>
            <w:t xml:space="preserve"> </w:t>
          </w:r>
        </w:p>
      </w:tc>
    </w:tr>
  </w:tbl>
  <w:p w14:paraId="1AAF147A" w14:textId="77777777" w:rsidR="00CF20EE" w:rsidRPr="00810BEE" w:rsidRDefault="00CF20EE">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73C6253D" w14:textId="77777777" w:rsidTr="005A36ED">
      <w:tc>
        <w:tcPr>
          <w:tcW w:w="3259" w:type="dxa"/>
          <w:shd w:val="clear" w:color="auto" w:fill="auto"/>
        </w:tcPr>
        <w:p w14:paraId="558DE79B" w14:textId="77777777" w:rsidR="00CF20EE" w:rsidRPr="009073B5" w:rsidRDefault="00CF20EE">
          <w:pPr>
            <w:pStyle w:val="Fuzeile"/>
          </w:pPr>
        </w:p>
      </w:tc>
      <w:tc>
        <w:tcPr>
          <w:tcW w:w="3259" w:type="dxa"/>
          <w:shd w:val="clear" w:color="auto" w:fill="auto"/>
        </w:tcPr>
        <w:p w14:paraId="3FFAFE19" w14:textId="77777777" w:rsidR="00CF20EE" w:rsidRPr="009073B5" w:rsidRDefault="00CF20EE" w:rsidP="005A36ED">
          <w:pPr>
            <w:pStyle w:val="Fuzeile"/>
            <w:jc w:val="center"/>
          </w:pPr>
          <w:r w:rsidRPr="009073B5">
            <w:t>Speicherdatum</w:t>
          </w:r>
          <w:r>
            <w:t>: ##.##.##</w:t>
          </w:r>
        </w:p>
      </w:tc>
      <w:tc>
        <w:tcPr>
          <w:tcW w:w="3259" w:type="dxa"/>
          <w:shd w:val="clear" w:color="auto" w:fill="auto"/>
        </w:tcPr>
        <w:p w14:paraId="1AF2E84A" w14:textId="77777777"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138F8482" w14:textId="77777777" w:rsidR="00CF20EE" w:rsidRDefault="00CF20EE">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7061" w14:textId="77777777" w:rsidR="00A07A6D" w:rsidRDefault="00A07A6D">
      <w:r>
        <w:separator/>
      </w:r>
    </w:p>
  </w:footnote>
  <w:footnote w:type="continuationSeparator" w:id="0">
    <w:p w14:paraId="0868ECB5" w14:textId="77777777" w:rsidR="00A07A6D" w:rsidRDefault="00A07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88"/>
      <w:gridCol w:w="4889"/>
    </w:tblGrid>
    <w:tr w:rsidR="00CF20EE" w14:paraId="24EA94F8" w14:textId="77777777" w:rsidTr="005A36ED">
      <w:tc>
        <w:tcPr>
          <w:tcW w:w="4888" w:type="dxa"/>
          <w:shd w:val="clear" w:color="auto" w:fill="auto"/>
        </w:tcPr>
        <w:p w14:paraId="697616AC" w14:textId="77777777" w:rsidR="00CF20EE" w:rsidRDefault="00CF20EE">
          <w:pPr>
            <w:pStyle w:val="Kopfzeile"/>
          </w:pPr>
          <w:r>
            <w:rPr>
              <w:noProof/>
              <w:lang w:eastAsia="de-CH"/>
            </w:rPr>
            <w:drawing>
              <wp:inline distT="0" distB="0" distL="0" distR="0" wp14:anchorId="52CD2493" wp14:editId="23010102">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7250C0A3" w14:textId="77777777" w:rsidR="00CF20EE" w:rsidRDefault="00CF20EE" w:rsidP="005A36ED">
          <w:pPr>
            <w:pStyle w:val="Kopfzeile"/>
            <w:jc w:val="right"/>
          </w:pPr>
          <w:r>
            <w:t>&lt;Projektname&gt;</w:t>
          </w:r>
        </w:p>
        <w:p w14:paraId="1EFB2C98" w14:textId="77777777" w:rsidR="00CF20EE" w:rsidRDefault="00D808A5" w:rsidP="005A36ED">
          <w:pPr>
            <w:pStyle w:val="Kopfzeile"/>
            <w:jc w:val="right"/>
          </w:pPr>
          <w:r>
            <w:t>Einfüh</w:t>
          </w:r>
          <w:r w:rsidR="00CF20EE">
            <w:t>rungsbericht</w:t>
          </w:r>
        </w:p>
      </w:tc>
    </w:tr>
  </w:tbl>
  <w:p w14:paraId="5661A816" w14:textId="77777777" w:rsidR="00CF20EE" w:rsidRPr="009073B5" w:rsidRDefault="00CF20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88"/>
      <w:gridCol w:w="4889"/>
    </w:tblGrid>
    <w:tr w:rsidR="00CF20EE" w14:paraId="2647B9CD" w14:textId="77777777" w:rsidTr="005A36ED">
      <w:tc>
        <w:tcPr>
          <w:tcW w:w="4888" w:type="dxa"/>
          <w:shd w:val="clear" w:color="auto" w:fill="auto"/>
        </w:tcPr>
        <w:p w14:paraId="31731511" w14:textId="77777777" w:rsidR="00CF20EE" w:rsidRDefault="00CF20EE" w:rsidP="00D6420D">
          <w:pPr>
            <w:pStyle w:val="Kopfzeile"/>
          </w:pPr>
          <w:r>
            <w:rPr>
              <w:noProof/>
              <w:lang w:eastAsia="de-CH"/>
            </w:rPr>
            <w:drawing>
              <wp:inline distT="0" distB="0" distL="0" distR="0" wp14:anchorId="789068E3" wp14:editId="5714D163">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FBEB12" w14:textId="77777777" w:rsidR="00CF20EE" w:rsidRDefault="00CF20EE" w:rsidP="005A36ED">
          <w:pPr>
            <w:pStyle w:val="Kopfzeile"/>
            <w:jc w:val="right"/>
          </w:pPr>
          <w:r>
            <w:t>&lt;Projektname&gt;</w:t>
          </w:r>
        </w:p>
        <w:p w14:paraId="2975C65D" w14:textId="77777777" w:rsidR="00CF20EE" w:rsidRDefault="00CF20EE" w:rsidP="005A36ED">
          <w:pPr>
            <w:pStyle w:val="Kopfzeile"/>
            <w:jc w:val="right"/>
          </w:pPr>
          <w:r>
            <w:t>&lt;Dokumententitel&gt;</w:t>
          </w:r>
        </w:p>
      </w:tc>
    </w:tr>
  </w:tbl>
  <w:p w14:paraId="28AFA30C" w14:textId="77777777" w:rsidR="00CF20EE" w:rsidRDefault="00CF2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15:restartNumberingAfterBreak="0">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0480708">
    <w:abstractNumId w:val="0"/>
  </w:num>
  <w:num w:numId="2" w16cid:durableId="1335298007">
    <w:abstractNumId w:val="1"/>
  </w:num>
  <w:num w:numId="3" w16cid:durableId="1677536896">
    <w:abstractNumId w:val="2"/>
  </w:num>
  <w:num w:numId="4" w16cid:durableId="446122011">
    <w:abstractNumId w:val="3"/>
  </w:num>
  <w:num w:numId="5" w16cid:durableId="1132095171">
    <w:abstractNumId w:val="4"/>
  </w:num>
  <w:num w:numId="6" w16cid:durableId="475534181">
    <w:abstractNumId w:val="5"/>
  </w:num>
  <w:num w:numId="7" w16cid:durableId="1695308935">
    <w:abstractNumId w:val="6"/>
  </w:num>
  <w:num w:numId="8" w16cid:durableId="1193574025">
    <w:abstractNumId w:val="7"/>
  </w:num>
  <w:num w:numId="9" w16cid:durableId="1136218125">
    <w:abstractNumId w:val="0"/>
  </w:num>
  <w:num w:numId="10" w16cid:durableId="1869760902">
    <w:abstractNumId w:val="0"/>
  </w:num>
  <w:num w:numId="11" w16cid:durableId="1962805268">
    <w:abstractNumId w:val="0"/>
  </w:num>
  <w:num w:numId="12" w16cid:durableId="2104061432">
    <w:abstractNumId w:val="0"/>
  </w:num>
  <w:num w:numId="13" w16cid:durableId="1858501937">
    <w:abstractNumId w:val="0"/>
  </w:num>
  <w:num w:numId="14" w16cid:durableId="898904614">
    <w:abstractNumId w:val="0"/>
  </w:num>
  <w:num w:numId="15" w16cid:durableId="497503483">
    <w:abstractNumId w:val="0"/>
  </w:num>
  <w:num w:numId="16" w16cid:durableId="369458630">
    <w:abstractNumId w:val="0"/>
  </w:num>
  <w:num w:numId="17" w16cid:durableId="1265916638">
    <w:abstractNumId w:val="0"/>
  </w:num>
  <w:num w:numId="18" w16cid:durableId="2052606353">
    <w:abstractNumId w:val="12"/>
  </w:num>
  <w:num w:numId="19" w16cid:durableId="1204632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21068153">
    <w:abstractNumId w:val="8"/>
  </w:num>
  <w:num w:numId="21" w16cid:durableId="86662954">
    <w:abstractNumId w:val="0"/>
  </w:num>
  <w:num w:numId="22" w16cid:durableId="955059186">
    <w:abstractNumId w:val="0"/>
  </w:num>
  <w:num w:numId="23" w16cid:durableId="1348404150">
    <w:abstractNumId w:val="0"/>
  </w:num>
  <w:num w:numId="24" w16cid:durableId="1022124261">
    <w:abstractNumId w:val="1"/>
  </w:num>
  <w:num w:numId="25" w16cid:durableId="1401515534">
    <w:abstractNumId w:val="2"/>
  </w:num>
  <w:num w:numId="26" w16cid:durableId="858549800">
    <w:abstractNumId w:val="8"/>
  </w:num>
  <w:num w:numId="27" w16cid:durableId="1097099698">
    <w:abstractNumId w:val="9"/>
  </w:num>
  <w:num w:numId="28" w16cid:durableId="1263799800">
    <w:abstractNumId w:val="11"/>
  </w:num>
  <w:num w:numId="29" w16cid:durableId="493497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91678"/>
    <w:rsid w:val="000B5EA7"/>
    <w:rsid w:val="000C5ED3"/>
    <w:rsid w:val="00114661"/>
    <w:rsid w:val="00123093"/>
    <w:rsid w:val="00123AC9"/>
    <w:rsid w:val="001501D4"/>
    <w:rsid w:val="00173065"/>
    <w:rsid w:val="002259D2"/>
    <w:rsid w:val="00252569"/>
    <w:rsid w:val="00257E57"/>
    <w:rsid w:val="00277CC8"/>
    <w:rsid w:val="00322E48"/>
    <w:rsid w:val="003265B8"/>
    <w:rsid w:val="003A3249"/>
    <w:rsid w:val="003A7A3C"/>
    <w:rsid w:val="0043205F"/>
    <w:rsid w:val="004A2A4D"/>
    <w:rsid w:val="004C309B"/>
    <w:rsid w:val="004F6CEE"/>
    <w:rsid w:val="005103A0"/>
    <w:rsid w:val="005218F3"/>
    <w:rsid w:val="00547D7C"/>
    <w:rsid w:val="00585FB6"/>
    <w:rsid w:val="005A36ED"/>
    <w:rsid w:val="005D07BD"/>
    <w:rsid w:val="006039C2"/>
    <w:rsid w:val="006074AF"/>
    <w:rsid w:val="00672B24"/>
    <w:rsid w:val="006E5967"/>
    <w:rsid w:val="00700AB6"/>
    <w:rsid w:val="00717483"/>
    <w:rsid w:val="007A471B"/>
    <w:rsid w:val="007F519D"/>
    <w:rsid w:val="00810BEE"/>
    <w:rsid w:val="008136A0"/>
    <w:rsid w:val="00813FB2"/>
    <w:rsid w:val="00854F1A"/>
    <w:rsid w:val="00857266"/>
    <w:rsid w:val="0088737C"/>
    <w:rsid w:val="0089584B"/>
    <w:rsid w:val="009073B5"/>
    <w:rsid w:val="00950A21"/>
    <w:rsid w:val="00A07A6D"/>
    <w:rsid w:val="00A33095"/>
    <w:rsid w:val="00AB45D3"/>
    <w:rsid w:val="00AC42EB"/>
    <w:rsid w:val="00AC4CC2"/>
    <w:rsid w:val="00AE4D12"/>
    <w:rsid w:val="00B000B7"/>
    <w:rsid w:val="00BC4113"/>
    <w:rsid w:val="00BF2F64"/>
    <w:rsid w:val="00C223DB"/>
    <w:rsid w:val="00C3468B"/>
    <w:rsid w:val="00C64179"/>
    <w:rsid w:val="00C962AC"/>
    <w:rsid w:val="00CA46C9"/>
    <w:rsid w:val="00CD16D0"/>
    <w:rsid w:val="00CF20EE"/>
    <w:rsid w:val="00D159D6"/>
    <w:rsid w:val="00D211BE"/>
    <w:rsid w:val="00D6420D"/>
    <w:rsid w:val="00D808A5"/>
    <w:rsid w:val="00D93DEE"/>
    <w:rsid w:val="00DB54DD"/>
    <w:rsid w:val="00DD33B8"/>
    <w:rsid w:val="00DF3AE0"/>
    <w:rsid w:val="00E0375A"/>
    <w:rsid w:val="00E0415A"/>
    <w:rsid w:val="00E238D6"/>
    <w:rsid w:val="00E4420D"/>
    <w:rsid w:val="00E46669"/>
    <w:rsid w:val="00EE13C0"/>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4CFD"/>
  <w15:docId w15:val="{6C1A41F4-3DC5-422A-8BF5-9EEAD5B7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09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5142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5947</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Rafaa El Sherkasi</cp:lastModifiedBy>
  <cp:revision>6</cp:revision>
  <cp:lastPrinted>2008-12-21T10:23:00Z</cp:lastPrinted>
  <dcterms:created xsi:type="dcterms:W3CDTF">2015-02-07T11:05:00Z</dcterms:created>
  <dcterms:modified xsi:type="dcterms:W3CDTF">2023-04-25T09:25:00Z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