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درسِ ترمذی — جلد ۹ (واقعات: 1)</w:t>
      </w:r>
    </w:p>
    <w:p>
      <w:pPr>
        <w:spacing w:after="240"/>
      </w:pPr>
    </w:p>
    <w:p>
      <w:pPr>
        <w:spacing w:before="280" w:after="80"/>
        <w:jc w:val="right"/>
      </w:pPr>
      <w:r>
        <w:rPr>
          <w:rFonts w:ascii="Jameel Noori Nastaleeq" w:hAnsi="Jameel Noori Nastaleeq"/>
          <w:b/>
          <w:color w:val="1B365D"/>
          <w:sz w:val="34"/>
        </w:rPr>
        <w:t>واقعہ 1: باب حدیث القلتین</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۹، صفحہ ۸۸</w:t>
      </w:r>
    </w:p>
    <w:p>
      <w:pPr>
        <w:spacing w:before="60" w:after="80" w:line="312" w:lineRule="auto"/>
        <w:ind w:right="288" w:left="288"/>
        <w:jc w:val="right"/>
      </w:pPr>
      <w:r>
        <w:rPr>
          <w:rFonts w:ascii="Jameel Noori Nastaleeq" w:hAnsi="Jameel Noori Nastaleeq"/>
          <w:color w:val="222222"/>
          <w:sz w:val="27"/>
        </w:rPr>
        <w:t>باب حدیث القلتین</w:t>
      </w:r>
    </w:p>
    <w:p>
      <w:pPr>
        <w:spacing w:before="60" w:after="80" w:line="312" w:lineRule="auto"/>
        <w:ind w:right="288" w:left="288"/>
        <w:jc w:val="right"/>
      </w:pPr>
      <w:r>
        <w:rPr>
          <w:rFonts w:ascii="Jameel Noori Nastaleeq" w:hAnsi="Jameel Noori Nastaleeq"/>
          <w:color w:val="222222"/>
          <w:sz w:val="27"/>
        </w:rPr>
        <w:t>اس حدیث کو حنفیہ نہیں لیتے ورنہ تحدیدِ امر شرعی قیاس سے لازم آئے گی جیسا کہ شافعیہ نے کیا ہے۔ کیونکہ کثرت کی حد جب قلتین ٹھیری یعنی اس سے کم قلیل اور اس قدر مقدار کثیر مانی گئی تو قلتین حد معین ہوئی حالانکہ یہ معلوم نہیں کہ قلتین کی کیا مقدار ہے؟اول تو خود روایات میں بعض میں قلتین أو ثلث قلال وارد ہے بعض میں أربعین قلال ہے دیکھئے کِس قدر فرق ہے۔ خیر اگر قلتینکی حدیث کو اصح رکھیں تو پھر قلتین کی مقدار معین نہیں کوئی خمس قرب کہتا ہے کوئی غرب [دلو عظیم یعنی چرس] بتلاتا ہے چنانچہ جب قلۃ کی تحقیق ہوئی تو دو مشک سے کچھ زیادہ ہوتا تھا۔ شافعیہ نے حساب پورا کرنے کو اڑھائی مشک قرار دی چنانچہ ترمذی بھی کہتے ہیں کہ قالوا یکون نحوًا من خمس قرب چونکہ قلہ ہر قسم کے خم[شراب کا مٹکا] وسبو [مٹکا]کو کہتے تھے اور یہ ہر شہر ودیار میں مختلف ہوتے تھے۔ لہذا اب شافعیہ کو اس روایت سے مدد لینی پڑی جو بروایت شافعیہ مروی ہے جس میں من قلال ھجر [نام قریہ]کی قید زیادہ ہے۔ پھر چونکہ مقام ہجر میں بھی مختلف قلال تھے لہذا وہاں کا سب سے بڑا قلہ احتیاطا اختیار کیا گیا۔ پس یہ تحدید شرعی بالقیاس نہیں تو اور کیا ہے۔ اسی ابہام قلتین کی وجہ عاملین بحدیث قلتین کے باہمی اختلاف سے دس اقوال پیدا ہوئے ہیں۔ شافعیہ میں بہت سے لوگ اسکے قائل نہیں رہے۔ جیسے ابوداؤد وغیرہ ۔ اور یہ بھی یاد رہے کہ شافعی اس سے پہلے باب الوضؤ بالمد میں فرماچکے ہیں کہ اس سے توقیت شرعی ثابت نہیں اسی طرح امام صاحب ؒ ان روایات سے تحدید مراد نہیں لیتے بلکہ سب پر عامل ہیں اور اس امر کو رائے مبتلیٰ بہ پر چھوڑتے ہیں اور حدیث کے یہ معنیٰ فرماتے ہیں کہ جب کسی نے سوال کیا اور آپ ﷺ نے اس پانی کو کثیر سمجھا عدم نجاست کا حکم فرمادیا۔ چنانچہ اختلافِ روایات مقدار اس پر شاہد ہے پس جس نے ماء فلاۃ سے سوال کیا اور آپ ﷺ نے اس کو قلتین سمجھا اس طرح جواب دیا کہ اذا بلغ الماء قلتین الخ اور جس نے أربعین قلال کا سوال کیا اس کو</w:t>
      </w:r>
    </w:p>
    <w:p>
      <w:pPr>
        <w:spacing w:before="60" w:after="80" w:line="312" w:lineRule="auto"/>
        <w:ind w:right="288" w:left="288"/>
        <w:jc w:val="right"/>
      </w:pPr>
      <w:r>
        <w:rPr>
          <w:rFonts w:ascii="Jameel Noori Nastaleeq" w:hAnsi="Jameel Noori Nastaleeq"/>
          <w:color w:val="222222"/>
          <w:sz w:val="27"/>
        </w:rPr>
        <w:t>اس طرح جواب دیا قطع نظر اس کے روایت بھی کچھ قوی نہیں۔ محمد بن اسحاق راوی کو بعض محدثین نے اچھی طرح یاد نہیں کیا۔ واللہ اعلم۔</w:t>
        <w:br/>
        <w:t>امام ؒ نے مسئلہ ماء کو رائے مبتلا بہ پر تفویض کیا ہے۔ بشرطیکہ صاحب رائے ہو۔ کوئی تحدید نہیں فرمائی کیونکہ نصوص میں تحدید نہیں اور رائے سے تحدید کرنہیں سکتے۔ اگر مبتلیٰ بہ قلتین کو کثیر سمجھے اس کے لئے وہی کثیر ہیں اور اگر اس سے کم زیادہ کو کثیر سمجھے وہی اس کے حق میں کثیر ہیں اور یہ بعینہ تحری عند اشتباہ القبلہ کے مانند ہے جیسا اس میں ہر ایک مبتلا بہ مستقل ہے اسی طرح اسمیں۔ باقی دہ دردہ یہ کوئی اصل شرعی نہیں چنانچہ محققین حنفیہ تصریح فرمارہے ہیں۔ ابن عبدالبر اور صاحب اشباہ ونظائر نے صاف لکھا ہے کہ یہ غلط ہے کہ دہ دردہ اصل شرعی ہے، بلکہ صاحب شرح وقایہ کا اسکو ثابت کرنا محض بے فائدہ اور بیکار ہے اسکی اصل صرف امام محمد ؒ کا نحو مسجدي ھذا فرمانا البتہ رفع تلاف ونظر بر مصالح یہ مقدار متعین بہتر ہے۔</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