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فتاویٰ رحیمیہ — جلد ۱ (واقعات: 4)</w:t>
      </w:r>
    </w:p>
    <w:p>
      <w:pPr>
        <w:spacing w:after="240"/>
      </w:pPr>
    </w:p>
    <w:p>
      <w:pPr>
        <w:spacing w:before="280" w:after="80"/>
        <w:jc w:val="right"/>
      </w:pPr>
      <w:r>
        <w:rPr>
          <w:rFonts w:ascii="Jameel Noori Nastaleeq" w:hAnsi="Jameel Noori Nastaleeq"/>
          <w:b/>
          <w:color w:val="1B365D"/>
          <w:sz w:val="34"/>
        </w:rPr>
        <w:t>واقعہ 1: (۲)امام اعمشؒ کا ایک اور واقعہ ہے :</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۱، صفحہ ۹۴</w:t>
      </w:r>
    </w:p>
    <w:p>
      <w:pPr>
        <w:spacing w:before="60" w:after="80" w:line="312" w:lineRule="auto"/>
        <w:ind w:right="288" w:left="288"/>
        <w:jc w:val="right"/>
      </w:pPr>
      <w:r>
        <w:rPr>
          <w:rFonts w:ascii="Jameel Noori Nastaleeq" w:hAnsi="Jameel Noori Nastaleeq"/>
          <w:color w:val="222222"/>
          <w:sz w:val="27"/>
        </w:rPr>
        <w:t>(۲)امام اعمشؒ کا ایک اور واقعہ ہے :</w:t>
      </w:r>
    </w:p>
    <w:p>
      <w:pPr>
        <w:spacing w:before="60" w:after="80" w:line="312" w:lineRule="auto"/>
        <w:ind w:right="288" w:left="288"/>
        <w:jc w:val="right"/>
      </w:pPr>
      <w:r>
        <w:rPr>
          <w:rFonts w:ascii="Jameel Noori Nastaleeq" w:hAnsi="Jameel Noori Nastaleeq"/>
          <w:color w:val="222222"/>
          <w:sz w:val="27"/>
        </w:rPr>
        <w:t>عبداﷲ بن عمرو کا بیان ہے کہ میں امام اعمش کی مجلس میں تھا، اس مجلس میں امام ابو حنیفہؒ بھی تشریف فرما تھے۔ ایک شخص نے امام اعمش سے مسئلہ دریافت کیا آپ ساکت و خاموش رہے۔ پھر امام ابو حنیفہ کی طرف متوجہ ہوئے۔ اور فرمایا اس مسئلہ کا کیا جواب ہے ؟ آپ نے اس کا تسلی بخش جواب دیا ۔ امام اعمشؒ نے تعجب سے پوچھا آپ نے یہ مسئلہ کس حدیث سے مستنبط کیا ؟ جواب میں ارشاد فرمایا اس حدیث سے جو آپ نے مجھے اپنی سند سے بیان کی تھی، اس حدیث سے یہ مسئلہ اس طرح مستبط ہوتا ہے۔ امام اعمش ؒ یہ سن کر بے ساختہ بول</w:t>
      </w:r>
    </w:p>
    <w:p>
      <w:pPr>
        <w:spacing w:before="60" w:after="80" w:line="312" w:lineRule="auto"/>
        <w:ind w:right="288" w:left="288"/>
        <w:jc w:val="right"/>
      </w:pPr>
      <w:r>
        <w:rPr>
          <w:rFonts w:ascii="Jameel Noori Nastaleeq" w:hAnsi="Jameel Noori Nastaleeq"/>
          <w:color w:val="222222"/>
          <w:sz w:val="27"/>
        </w:rPr>
        <w:t>اٹھے۔ نحن الصیاد لۃ وانتم الا طباء ، ہم(محدثین کی جماعت) عطار یعنی دوا فروش ہیں اور تم (یعنی قہاء ) طبیب ہو۔ ہم صرف حدیث یاد کرلیتے ہیں ۔صحیح وضعیف کو پہنچانتے ہیں ۔ لیکن ان احادیث سے احکام مستنبط کرنا تو یہ تمہارا (یعنی فقہاء کا )کام ہے ۔ جس طرح عطار ہر قسم کی دوائیں اور جڑی بوٹیاں جمع کرتا ہے ۔ اصلی و نقلی کو پہچانتا ہے ۔ لیکن دوائوں کی کیا خاصیت ہے ان کے کیا کیا فائدے ہیں ۔ طریقۂ استعمال کیا ہے یہ سب باتیں اطباء جانتے ہیں نہ کہ عطار، اسی طرح محدثین احادیث یاد کر لیتے ہیں لیکن استنباط احکام فقہاء کرتے ہیں ۔پس جو فرق اطباء اور عطار میں ہے وہی فرق محدثین اور فقہاء میں ہے ۔(کتاب جامع بیان العلم و فضلہ ج۱ ص ۱۳۱)(الخیرات الحسان ص۶۱)</w:t>
        <w:br/>
        <w:t>(۳)ایسا ہی ایک اور واقعہ ہے ۔امام ابو یوسفؒ فرماتے ہیں کہ ایک مرتبہ امام اعمش نے تنہائی میں مجھ سے ایک مسئلہ دریافت فرمایا۔میں نے جواب دے دیا ۔خوش ہو کر کہنے لگے من این قلت ھذا یا یعقوب؟ اے یعقوب(یہ امام ابو یوسف کا نام ہے ) یہ مسئلہ تمہیں کس طرح معلوم ہوا ؟ میں نے کہا بالحدیث الذی حدثتنی انت ثم حدثتہ‘۔ اس حدیث سے جو آپ نے مجھے بیان کی تھی پھر میں نے وہ حدیث ان کو سنائی فقال لی یا یعقوب انی لا حفظ ھذا الحدیث من قبل ان یجمع ابواک ما عرفت تاویلہ الی الا ن کہنے لگے۔ اے یعقوب! یہ حدیث مجھے اس وقت سے یاد ہے جب کہ تمہارے والدین یکجا جمع بھی نہ ہوئے تھے ۔ لیکن آج ہی اس حدیث کی مراد معلوم ہوئی ۔</w:t>
        <w:br/>
        <w:t>(کتاب جامع بیان العلم و فضلہ ص۱۳۱)(العلم والعماء ص ۲۲۵)</w:t>
        <w:br/>
        <w:t xml:space="preserve"> امام اعمش سے بھی بلند درجہ کے محدث امام عامر شعبی ؒ (جو جلیل القدر تابعی ہیں اور جنہیں پانچ سو صحابہ کی زیارت کا شرف حاصل ہے ) فرماتے ہیں ۔ انا لسنا بالفقھاء و لکننا سمعنا الحدیث فروینا ہ للفقہاء۔ ہم (یعنی محدثین کی جماعت) فقیہ و مجتہد نہیں ہیں ہم تو احادیث سنتے ہیں (اور یاد کرلیتے ہیں )پھر فقہاء سے بیان کر دیتے ہیں (تذکرۃ الحفاظ)آپ نے غور فرمایا۔ محدثین کی یہ شان ہوتی ہے وہ فقہاء کے فضل کا بے تکلف اعتراف کرتے ہیں اور بوقت ضرورت ان کی طرف رجوع بھی کرتے ہیں ۔لیکن اس زمانہ کے ’’ اہل حدیث‘‘ جو عربی سے نابلد، فہم و بصیرت سے کو سوں دور،مشکوٰۃ شریف مؤطا امام مالکؒوغیرہ کتب احادیث کا اردو ترجمہ دیکھ کر حدیث دانی کا دعویٰ کرتے ہیں ۔ ائمۂ ھدیٰ کو قرآن و حدیث کے خلاف عمل کرنے والا کہتے ہیں اپنے آپ کو ان سے افضل اور بڑا محدث سمجھتے ہیں انا ﷲ وانا الیہ راجعون۔ اسی موقع کے لئے شاعر نے خوب کہا ہے ۔شعر</w:t>
        <w:br/>
        <w:t>انقلاب چمن دہر کی دیکھی تکمیل</w:t>
        <w:br/>
        <w:t>آج قارون بھی کہہ دیتا ہے حاتم کو بخیل</w:t>
        <w:br/>
        <w:t>بوحنیفہ کو کہے طفیل دبستان جاہل</w:t>
        <w:br/>
        <w:t>مہ تاباں کو دکھانے لگی مشعل قندیل</w:t>
        <w:br/>
        <w:t>حسن یوسف میں بتانے لگا آبرص سو عیب</w:t>
        <w:br/>
        <w:t>لگ گئے چیونٹی کو پر کہنے لگی ہیچ ہے فیل</w:t>
        <w:br/>
        <w:t>شرک ، توحید کو کہنے لگے اہل تثلیث</w:t>
        <w:br/>
        <w:t>لوح محفوظ کو کہتی ہے محرف انجیل</w:t>
      </w:r>
    </w:p>
    <w:p>
      <w:pPr>
        <w:spacing w:before="60" w:after="80" w:line="312" w:lineRule="auto"/>
        <w:ind w:right="288" w:left="288"/>
        <w:jc w:val="right"/>
      </w:pPr>
      <w:r>
        <w:rPr>
          <w:rFonts w:ascii="Jameel Noori Nastaleeq" w:hAnsi="Jameel Noori Nastaleeq"/>
          <w:color w:val="222222"/>
          <w:sz w:val="27"/>
        </w:rPr>
        <w:t>سادی موسیٰ عمران کو کہے جادوگر</w:t>
        <w:br/>
        <w:t xml:space="preserve">شیخ کی کرتے ہیں اسکول کے بچے تجہیل </w:t>
        <w:br/>
        <w:t>اسپ تازی شدہ مجروح بزیر پالاں !</w:t>
        <w:br/>
        <w:t>طوق زریں ہے گدھے کے لئے عزت کی دلیل</w:t>
        <w:br/>
        <w:t>غیر مقلدین کے اس تعصب وجہالت کا اعتراف ان کے مقتدابھی کرتے ہیں چنانچہ ان کے ایک پیشوا قاضی عبدالوہاب خانپوری اپنی کتاب ’’ التوحید والسنۃ فی رد اھل الا لحاد والبدعۃ‘‘ ص ۲۶۲ پرتحریر فرماتے ہیں :۔’’ پس اس زمانہ کے جھوٹے اہل حدیث، مبتدعین ،مخالفین سلف صالحین جو حقیقت ماجاء بہ الرسول سے جاہل ہیں وہ مفت میں شیعہ وروافض کے وارث و خلیفہ بنے ہوئے ہیں ، جس طرح شیعہ ، ملحدو زنادقہ نیز منافقین کی حمایت کے لئے باب ودہلیز اور مدخل رہے ا ن کا (غیر مقلدین کا ) حال بھی بالکل اہل تشیع جیسا ہے ‘‘(بحوالہ تقلید ائمہ ص ۱۸)</w:t>
        <w:br/>
        <w:t>اسی طرح مشہور اہل حدیث مولانا وحید الزم تحریر فرماتے ہیں :۔ اہل حدیث گو امام ابو حنیفہؒ اور امام شافعی ؒ کی تقلید کو حرام کہتے ہیں ۔ لیکن ابن تیمیہ، ابن قیم ، شوکانی ، نواب صدیق صاحب کی اندھا دھند تقلیدکرے ہیں (اسرار اللغۃ ص ۲۴ پارہ ہشتم)</w:t>
        <w:br/>
        <w:t xml:space="preserve"> اس صورت حال میں ہمارے غیر مقلدین بھائیوں کے لئے مناسب یہی ہے کہ خواہشات نفسانی پر عمل ترک کر کے ائمۂ مجتہدین کی تقلید کریں ، حضرت شیخ عبدالحق محدث دہلویؒ فرماتے ہیں :۔ خانہ ٔ دین ایں چہار ست دہرکہ راہے ازیں راہہائے ودرے ازیں درہائے اختیار نمودہ براہ دیگر رفتن ودردیگر گرفتن عبث ویادہ باشد‘‘ یعنی : دین کے گھر چار ہیں (یعنی مذاہب اربعہ ) جو شخص ان راستوں کے علاوہ کسی اور راستہ کو اور ان دروازوں کے سوا کسی اور دروازے کو اختیار کر ے گاتو وہ بے کار اور عبث کام ہوگا۔(شرح سفر السعادت ص ۲۱)</w:t>
        <w:br/>
        <w:t>حضرت شاہ ولی اﷲمحدث دہلویؒ فرماتے ہیں :۔’’ بالجملہ ایں چہار امام اندکہ عالم راعلم ایشاں احاطہ کردہ است امام ابو حنیفہ، امام مالک، امام شافعی، امام احمد ، ‘‘ یعنی یہ چار امام ایسے ہیں کہ ان کا علم سارے عالم کو گھیر ے ہوئے ہے۔اور وہ امام ابو حنیفہ، امام مالک ؒ، اما م شافعی اور امام احمد رحمہم اﷲ ہیں ۔(شرح مؤطا ص۶)</w:t>
        <w:br/>
        <w:t>شیخ فرید الدین عطار رحمۃ اﷲ علیہ ائمۂ اربعہ کے متعلق فرماتے ہیں ۔</w:t>
        <w:br/>
        <w:t>آں امامان کہ کردند اجتہاد</w:t>
        <w:br/>
        <w:t>رحمت حق بر روان جملہ باد،</w:t>
        <w:br/>
        <w:t>بوحنیفہؒ بد امام با صفا</w:t>
        <w:br/>
        <w:t>آں سراج امتان مصطفیٰ</w:t>
        <w:br/>
        <w:t>باد فضل حق قرین جان او</w:t>
        <w:br/>
        <w:t>شاد باد ارواح شاگردان او</w:t>
        <w:br/>
        <w:t>صاحبش بو یوسفؒ قاضی شدہ</w:t>
        <w:br/>
        <w:t>وز محمدؒ ذوالمنن راضی شدہ</w:t>
      </w:r>
    </w:p>
    <w:p>
      <w:pPr>
        <w:spacing w:before="60" w:after="80" w:line="312" w:lineRule="auto"/>
        <w:ind w:right="288" w:left="288"/>
        <w:jc w:val="right"/>
      </w:pPr>
      <w:r>
        <w:rPr>
          <w:rFonts w:ascii="Jameel Noori Nastaleeq" w:hAnsi="Jameel Noori Nastaleeq"/>
          <w:color w:val="222222"/>
          <w:sz w:val="27"/>
        </w:rPr>
        <w:t>شافعی ، ادریسؒ ، مالک ؒ با زفرؒ</w:t>
        <w:br/>
        <w:t>یافت ذیشان دین احمد زیب و فر</w:t>
        <w:br/>
        <w:t>احمد حنبلؒ کہ بود او مرد حق،</w:t>
        <w:br/>
        <w:t>درہمہ چیز از ہمہ بردہ سبق</w:t>
        <w:br/>
        <w:t>روح شاہ در صدر جنت شاد باد،</w:t>
        <w:br/>
        <w:t>قصری دین از علم شاں آباد باد‘‘</w:t>
        <w:br/>
        <w:t xml:space="preserve"> مندرجہ بالا فاری اشعار کا کسی شاعر نے مندرجہ ذیل اشعار میں ترجمہ کیا ہے ۔</w:t>
        <w:br/>
        <w:t xml:space="preserve">مجتہد دین کے جو گذرے ہیں امام روح پر سب کے ہو رحمت صبح و شام </w:t>
        <w:br/>
        <w:t>بوحنیفہؒ تھے امام با صفا</w:t>
        <w:br/>
        <w:t>شمع جملہ امتان مصطفیٰ</w:t>
        <w:br/>
        <w:t xml:space="preserve">جان پر اس کی خدا کا فضل ہو </w:t>
        <w:br/>
        <w:t xml:space="preserve">خوش کر لے حق اس کے ہر شاگرد کو، </w:t>
        <w:br/>
        <w:t>یوسفؒ اس کا ہمنشین قاضی ہوا،</w:t>
        <w:br/>
        <w:t>اور محمدؒ سے خدا راضی ہوا ،</w:t>
        <w:br/>
        <w:t>تھے زفرؒ ، مالکؒ ، ۱مام شافعیؒ</w:t>
        <w:br/>
        <w:t>جن سے زینت دین احمد ﷺ کو ملی!</w:t>
        <w:br/>
        <w:t xml:space="preserve">احمد حنبلؒ کہ تھے وہ مرد حق </w:t>
        <w:br/>
        <w:t>لے گئے ہر علم میں سب سے سبق</w:t>
        <w:br/>
        <w:t xml:space="preserve">روح ان سب کی جناں میں شاد ہو </w:t>
        <w:br/>
        <w:t>علم سے ان کے ، دین کا محل آباد ہو (پند نامہ)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 (۱۴)حکایت:</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۱، صفحہ ۲۱۰</w:t>
      </w:r>
    </w:p>
    <w:p>
      <w:pPr>
        <w:spacing w:before="60" w:after="80" w:line="312" w:lineRule="auto"/>
        <w:ind w:right="288" w:left="288"/>
        <w:jc w:val="right"/>
      </w:pPr>
      <w:r>
        <w:rPr>
          <w:rFonts w:ascii="Jameel Noori Nastaleeq" w:hAnsi="Jameel Noori Nastaleeq"/>
          <w:color w:val="222222"/>
          <w:sz w:val="27"/>
        </w:rPr>
        <w:t>(۱۴)حکایت:</w:t>
      </w:r>
    </w:p>
    <w:p>
      <w:pPr>
        <w:spacing w:before="60" w:after="80" w:line="312" w:lineRule="auto"/>
        <w:ind w:right="288" w:left="288"/>
        <w:jc w:val="right"/>
      </w:pPr>
      <w:r>
        <w:rPr>
          <w:rFonts w:ascii="Jameel Noori Nastaleeq" w:hAnsi="Jameel Noori Nastaleeq"/>
          <w:color w:val="222222"/>
          <w:sz w:val="27"/>
        </w:rPr>
        <w:t>مولانا شاہ عبدالحق محدث دہلوی علیہ الرحمہ اخبار الا خیار میں شیخ محمد ترک نار نومی ؒ کے ذکر میں فرماتے ہیں کہ وہاں دو شہیدوں کی قبریں ہیں ایک کو بوجہ بلند زمین بلند شہید اور دوسرے کو بوجہ نشیب زمین نشیب شہید کہتے ہیں یہ دونوں شہدا ء حافظ کلام اﷲ تھے کہتے ہیں کہ بعض بزرگوں نے ان کی قبروں سے تلاوت قرآن کی آواز سنی ہے جو بطریق دور پڑھتے تھے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 (۱۵)حکایت:</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۱، صفحہ ۲۱۰</w:t>
      </w:r>
    </w:p>
    <w:p>
      <w:pPr>
        <w:spacing w:before="60" w:after="80" w:line="312" w:lineRule="auto"/>
        <w:ind w:right="288" w:left="288"/>
        <w:jc w:val="right"/>
      </w:pPr>
      <w:r>
        <w:rPr>
          <w:rFonts w:ascii="Jameel Noori Nastaleeq" w:hAnsi="Jameel Noori Nastaleeq"/>
          <w:color w:val="222222"/>
          <w:sz w:val="27"/>
        </w:rPr>
        <w:t>(۱۵)حکایت:</w:t>
      </w:r>
    </w:p>
    <w:p>
      <w:pPr>
        <w:spacing w:before="60" w:after="80" w:line="312" w:lineRule="auto"/>
        <w:ind w:right="288" w:left="288"/>
        <w:jc w:val="right"/>
      </w:pPr>
      <w:r>
        <w:rPr>
          <w:rFonts w:ascii="Jameel Noori Nastaleeq" w:hAnsi="Jameel Noori Nastaleeq"/>
          <w:color w:val="222222"/>
          <w:sz w:val="27"/>
        </w:rPr>
        <w:t>صاحب خزینۃ الا صفاء شیخ روز بھان کے ذکر میں لکھتے ہیں کہ شیخ ابو طاہر جو شیخ روز بھان کے اصحاب میں سے ہیں کہتے) ہیں کہ میں اور شیخ روز بھان ہر روز صبح کو قران کا دور کیا کرتے تھے ، جب ان کا انتقال ہوگیا تو دنیا میری نظر میں تیرہ و تاریک ہوگئی، ایک دن میں نے پچھلی رات کو اٹھ کر نماز پڑھی اور شیخ کی قبر کے سرہانے بیٹھ کر قرآن شریف پڑھنا شروع کیا مگر مجھے اپنی تنہائی و بے کسی پر رونا آیا اسی حالت میں میں نے شیخ کی قبر سے تلاوت قرآن کی آواز سنی اور جب تک لوگ جمع نہیں ہوئے برابر سنتا رہا یہی حال ایک عرصہ تک رہا مگر جب میں نے اس کا ذکر اپنے ایک دوست سے کردیا تو اس روز سے آواز کا آنا موقوف ہوگیا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 (۱۶)حکایت:</w:t>
      </w:r>
    </w:p>
    <w:p>
      <w:pPr>
        <w:spacing w:after="120"/>
        <w:jc w:val="right"/>
      </w:pPr>
      <w:r>
        <w:rPr>
          <w:rFonts w:ascii="Jameel Noori Nastaleeq" w:hAnsi="Jameel Noori Nastaleeq"/>
          <w:i/>
          <w:color w:val="555555"/>
          <w:sz w:val="22"/>
        </w:rPr>
        <w:t>موضوع: اخلاق و موعظت | مصنف: مفتی عبد الرحیم لاجپوریؒ | حوالہ: فتاویٰ رحیمیہ، جلد ۱، صفحہ ۲۱۰</w:t>
      </w:r>
    </w:p>
    <w:p>
      <w:pPr>
        <w:spacing w:before="60" w:after="80" w:line="312" w:lineRule="auto"/>
        <w:ind w:right="288" w:left="288"/>
        <w:jc w:val="right"/>
      </w:pPr>
      <w:r>
        <w:rPr>
          <w:rFonts w:ascii="Jameel Noori Nastaleeq" w:hAnsi="Jameel Noori Nastaleeq"/>
          <w:color w:val="222222"/>
          <w:sz w:val="27"/>
        </w:rPr>
        <w:t>(۱۶)حکایت:</w:t>
      </w:r>
    </w:p>
    <w:p>
      <w:pPr>
        <w:spacing w:before="60" w:after="80" w:line="312" w:lineRule="auto"/>
        <w:ind w:right="288" w:left="288"/>
        <w:jc w:val="right"/>
      </w:pPr>
      <w:r>
        <w:rPr>
          <w:rFonts w:ascii="Jameel Noori Nastaleeq" w:hAnsi="Jameel Noori Nastaleeq"/>
          <w:color w:val="222222"/>
          <w:sz w:val="27"/>
        </w:rPr>
        <w:t>صاحب ماثر الکرام نے بحوالہ کتاب اخبار الا صفیاء رقم فرمایا ہے کہ حافظ محمود قرآن خواں بلگرامی قدس سرہ ‘ جو اپنے وقت کے ممتاز و بر گزیدہ بزرگ تھے جب سے اس عالم فانی سے عالم جاودانی کو تشریف لے گئے ہمیشہ ہر شب جمعہ کو ان کے مرقد منور سے قرآن خوانی کی آواز کا ملین کو سنائی دیتی ہے ۔</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