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۱۰ (واقعات: 2)</w:t>
      </w:r>
    </w:p>
    <w:p>
      <w:pPr>
        <w:spacing w:after="240"/>
      </w:pPr>
    </w:p>
    <w:p>
      <w:pPr>
        <w:spacing w:before="280" w:after="80"/>
        <w:jc w:val="right"/>
      </w:pPr>
      <w:r>
        <w:rPr>
          <w:rFonts w:ascii="Jameel Noori Nastaleeq" w:hAnsi="Jameel Noori Nastaleeq"/>
          <w:b/>
          <w:color w:val="1B365D"/>
          <w:sz w:val="34"/>
        </w:rPr>
        <w:t>واقعہ 1: عقیقہ کے احکام (بارہ سوالات کے جوابات:)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۱۰، صفحہ ۶۵</w:t>
      </w:r>
    </w:p>
    <w:p>
      <w:pPr>
        <w:spacing w:before="60" w:after="80" w:line="312" w:lineRule="auto"/>
        <w:ind w:right="288" w:left="288"/>
        <w:jc w:val="right"/>
      </w:pPr>
      <w:r>
        <w:rPr>
          <w:rFonts w:ascii="Jameel Noori Nastaleeq" w:hAnsi="Jameel Noori Nastaleeq"/>
          <w:color w:val="222222"/>
          <w:sz w:val="27"/>
        </w:rPr>
        <w:t>عقیقہ کے احکام (بارہ سوالات کے جوابات:)</w:t>
      </w:r>
    </w:p>
    <w:p>
      <w:pPr>
        <w:spacing w:before="60" w:after="80" w:line="312" w:lineRule="auto"/>
        <w:ind w:right="288" w:left="288"/>
        <w:jc w:val="right"/>
      </w:pPr>
      <w:r>
        <w:rPr>
          <w:rFonts w:ascii="Jameel Noori Nastaleeq" w:hAnsi="Jameel Noori Nastaleeq"/>
          <w:color w:val="222222"/>
          <w:sz w:val="27"/>
        </w:rPr>
        <w:t>(سوال ۱۰۲)(۱)عقیقہ کس کو کہتے ہیں ، اس کے لغوی واصطلاحی معنی کیا ہیں ؟</w:t>
        <w:br/>
        <w:t>(۲)کیا عقیقہ فرض واجب یا سنت ہے ؟</w:t>
        <w:br/>
        <w:t>(۳)عقیقہ کے لئے جانور کو ذبح کرتے وقت کیا پڑھنا چاہئے ۔</w:t>
        <w:br/>
        <w:t>(۴)جانور کیسا ہو ، نیز عمر کی کیا قید ہے ۔</w:t>
        <w:br/>
        <w:t>(۵)لڑکا اور لڑکی کے لئے کتنے جانور ذبح کئے جائیں ، یا زیادہ سے زیادہ کتنے اور کم سے کم کتنے؟</w:t>
        <w:br/>
        <w:t>(۶)کیا لڑکے کے لئے بکرا یعنی نر جانور ہی ضروری ہے ، اور اسی طرح کیا لڑکی کے لئے بکری یعنی مادہ جانور ہی ضروری ہے ؟</w:t>
        <w:br/>
        <w:t>(۷)کیا عقیقہ کے لئے ذبح کئے ہوئے جانور کا گوشت بچہ کے ماں باپ کھا سکتے ہیں ؟ اور کیا وہ بچہ یاشخص بھی جس کا عقیقہ کیا گیاہو ؟</w:t>
        <w:br/>
        <w:t>(۸)عقیقہ کرنے کے لئے بچہ کی عمر کی کوئی قید ہے یا زندگی میں کسی بھی وقت کیا جاسکتا ہے ۔</w:t>
        <w:br/>
        <w:t>(۹)یا عقیقہ آدمی جوان ہو کر اپنی کمائی کے روپئے سے بھی کرسکتا ہے ، یا صرف ماں باپ ہی کے روپئے اس میں استعمال ہوتے ہیں ؟</w:t>
        <w:br/>
        <w:t>(۱۰)اکثر و بیشتر حضرات کو کہتے ہوئے سنا گیا کہ جس بچہ کا عقیقہ کیا جائے اس کے ماں باپ ذبیحہ کا گوشت</w:t>
      </w:r>
    </w:p>
    <w:p>
      <w:pPr>
        <w:spacing w:before="60" w:after="80" w:line="312" w:lineRule="auto"/>
        <w:ind w:right="288" w:left="288"/>
        <w:jc w:val="right"/>
      </w:pPr>
      <w:r>
        <w:rPr>
          <w:rFonts w:ascii="Jameel Noori Nastaleeq" w:hAnsi="Jameel Noori Nastaleeq"/>
          <w:color w:val="222222"/>
          <w:sz w:val="27"/>
        </w:rPr>
        <w:t>نہیں کھا سکتے، اگر کھانا ہو تو بازار سے کچھ گوشت لاکر عقیقہ کے گوشت میں ملائیں تب وہ کھاسکتے ہیں ، نیز جس کا عقیقہ ہو اگر وہ کھانا چاہے تو اسے منع ہے ، یہ خیال کہاں تک درست ہے ؟</w:t>
        <w:br/>
        <w:t>(۱۱)اگر گنجائش نہ ہوتو کیا ایک ہی جانور چل سکتا ہے ؟</w:t>
        <w:br/>
        <w:t>(۱۲)اگر کوئی ایسا شخص مرگیا ہو جس کا عقیقہ باقی ہو تو کیا وہ گنہگار ہوگیا، نیز اس کے پسماندگان پر اس کے انتقال کے بعد عقیقہ کرنا ضروری ہے ؟ بینوا توجروا۔</w:t>
        <w:br/>
        <w:t>(الجواب)(۱)عقیقہ مشتق ہے عق سے جس کے معنی پھاڑنے کے ہیں اور یہاں نام ہے ان بالوں کا جو بوقت ولادت بچہ کے سر پر پھوٹے(نکلے) ہوئے ہوتے ہیں اورساتویں روز مونڈے جاتے ہیں ۔اور عقیقہ اس جانور کو بھی کہا جاتا ہے جو ساتویں روز بچہ کے بال مونڈنے کے وقت ذبح کیا جاتا ہے ۔(مرقاۃ المفاتیح)</w:t>
        <w:br/>
        <w:t>(۲) ہمارے حنفی مذہب میں عقیقہ مسنون اور مستحب ہے ۔ عقیقہ نزد امام اعظمؒ مستحب است۔(مالا بد منہ ص ۱۷۸)</w:t>
        <w:br/>
        <w:t xml:space="preserve">(۳)بچہ کا باپ جانور ذبح کرے تو اس طرح دعا کرے : اللھم ھذہ عقیقۃ ابنی (یہاں لڑکے کا نام لے)دمھا بدمہ ولحمھا بلحمہ وعظمھا بعظمہ وجلدھا بجلدہ وشعرھا بشعرہ اللھم اجعلھا فداء ً لابنی من النار :۔ </w:t>
        <w:br/>
        <w:t>لڑکی کا عقیقہ ہوتو یوں دعا کرے: اللھم ھذہ عقیقۃ بنتی (یہاں لڑکی کا نام لے ) دمھا بدمھا ولحھما بلحمھا فعظمھا بعظمھا جدلدھا بدجلدھا وشعرھا بشعرھا ، اللھم اجعلھا فداء ً لبنتی من النار ۔</w:t>
        <w:br/>
        <w:t xml:space="preserve"> ذبح کرنے والا بچہ کاباپ نہ ہو ، دوسر ا کوئی شخص ہو تو ابنی اور بنتی کی جگہ بچہ اور اس کے باپ کانام لے ، اس کے بعد یہ دعاء پڑھے: انی وجھت وجھی للذی فطر السموات والارض حنیفاً و ما انا من المشرکنO لاشریک لہ و بذ لک امرت وانا من المسلمین ۔</w:t>
        <w:br/>
        <w:t xml:space="preserve"> ا س کے بعد یہ کہے: اللھم منک ولک پھر بسم اﷲ ااﷲ اکبر کہتے ہوئے ذبح کرے۔فقط۔</w:t>
        <w:br/>
        <w:t>(۴)جو جانور قربانی کرنے کے لائق ہوگا وہ عقیقہ کرنے کے لائق ہوگا ۔ وھی شاۃ تصلح لا ضحیۃ (شامی ج۵ ص ۲۹۳ کتاب الا ضحیۃ) فقط۔</w:t>
        <w:br/>
        <w:t>(۵) حدیث میں ہے:عن الغلام شاتان وعن الجاریۃشاۃ ، یعنی لڑکے کے عقیقہ کے لئے دو بکرے یا دو بکریاں ، اور لڑکی کے عقیقہ کے لئے ایک بکرایا ایک بکری ذبح کی جائے (مشکوٰۃ شریف ص ۳۶۲ باب العقیقۃ) گنجائش نہ ہوتو لڑکے لئے بھی ایک کافی ہے ، فقط ۔</w:t>
        <w:br/>
        <w:t xml:space="preserve">(۶) لڑکے کے لئے بکرا ور لڑکی کے لئے بکری ہونا ضرور ی نہیں ہے ، حدیث میں ہے لا یضرکم ذکرانا کن اوانا ثاً یعنی نرا ورمادہ دونوں برابر ہیں (مشکوٰۃ ص ۳۶۲ ایضاً)فقط </w:t>
        <w:br/>
        <w:t>(۷)بچہ اور اس کے ماں باپ وغیر ہما سب کھا سکتے ہیں ، قربانی کے گوشت کا جوحکم ہے وہ اس کا بھی ہے، وصاحب عقیقہ ووالدین اور اجائز است مثل گوشت قربانی (مالا بدمنہ ص ۱۸۰)فقط۔</w:t>
      </w:r>
    </w:p>
    <w:p>
      <w:pPr>
        <w:spacing w:before="60" w:after="80" w:line="312" w:lineRule="auto"/>
        <w:ind w:right="288" w:left="288"/>
        <w:jc w:val="right"/>
      </w:pPr>
      <w:r>
        <w:rPr>
          <w:rFonts w:ascii="Jameel Noori Nastaleeq" w:hAnsi="Jameel Noori Nastaleeq"/>
          <w:color w:val="222222"/>
          <w:sz w:val="27"/>
        </w:rPr>
        <w:t>(۸) مسنون ومستحب ہے کہ پیدائش کے ساتویں روز بچہ کا نام رکھا جائے ، اور سر منڈایا جائے ، اور بالوں کے ہم وزن سونا یا چاندی صدقہ کیا جائے اور اس کے ساتھ عقیقہ کا جانور ذبح کیا جائے ۱ گر ساتویں روز عقیقہ نہ ہوسکے توچودہویں روز یا اکیسویں روز کیا جائے ، اگرحیثیث نہ ہوتوسات روز کے حساب سے کرے یا سات ہفتہ یا سات مہینے یا سات سال کا حساب لگایا جائے بلوغ تک، بعض نے بعد بلوغ کے بھی جائز رکھا ہے ، بعد ولادت ہفتم روز یا چہار دہم یا بست ویکم وہمیں حساب یا بعد ہفت ماہ یا ہفت سال عقیقہ باید کرد ، الغرض رعایت عد د ہفت بہتر است (مالا بد منہ ص ۱۸۱)</w:t>
        <w:br/>
        <w:t>(۹)ہاں آدمی اپنا عقیقہ بڑے) ہونے کے بعد بھی کرنا چاہے تو کرسکتا ہے ۔فقط۔</w:t>
        <w:br/>
        <w:t>(۱۰) یہ خیال صحیح نہیں ہے ، غلط مشہور ہے ۔فقط۔</w:t>
        <w:br/>
        <w:t>(۱۱) ہاں چل سکتا ہے ۔ مشکوٰۃ شریف میں حدیث ہے: عن محمد بن علی بن حسین عن علی بن ابی طالب قال عق رسول اﷲ صلی اﷲ علیہ وسلم عن الحسن بشاۃ وقال یا فاطمۃ احلقی رأسہ وتصدقی بزنۃشعرہ فضۃ فوزناہ فکان وزنہ درھما او بعض دراھم ، رواہ الترمذی (مشکوٰۃ شریف ص ۳۶۲ باب العقیقہ)</w:t>
        <w:br/>
        <w:t>(۱۲)بلا عقیقہ مرجائے تو کوئی بھی گنہگار نہیں ہوتا اور پسماندگان پر عقیقہ کرنا ضروری نہیں ۔ فقط واﷲ اعلم بالصواب ۔ ۲۲۔شعبان المعظم ۱۳۸۰؁ھ۔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نیز امداد الفتاویٰ میں ایک سوال اور جواب یہ ہے۔</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۱۰، صفحہ ۱۷۳</w:t>
      </w:r>
    </w:p>
    <w:p>
      <w:pPr>
        <w:spacing w:before="60" w:after="80" w:line="312" w:lineRule="auto"/>
        <w:ind w:right="288" w:left="288"/>
        <w:jc w:val="right"/>
      </w:pPr>
      <w:r>
        <w:rPr>
          <w:rFonts w:ascii="Jameel Noori Nastaleeq" w:hAnsi="Jameel Noori Nastaleeq"/>
          <w:color w:val="222222"/>
          <w:sz w:val="27"/>
        </w:rPr>
        <w:t>نیز امداد الفتاویٰ میں ایک سوال اور جواب یہ ہے۔</w:t>
      </w:r>
    </w:p>
    <w:p>
      <w:pPr>
        <w:spacing w:before="60" w:after="80" w:line="312" w:lineRule="auto"/>
        <w:ind w:right="288" w:left="288"/>
        <w:jc w:val="right"/>
      </w:pPr>
      <w:r>
        <w:rPr>
          <w:rFonts w:ascii="Jameel Noori Nastaleeq" w:hAnsi="Jameel Noori Nastaleeq"/>
          <w:color w:val="222222"/>
          <w:sz w:val="27"/>
        </w:rPr>
        <w:t>(سوال )انگریزی دوا جوپینے کی ہوتی ہے اس میں عموماً اسپرٹ ملائی جاتی ہے ۔ یہ قسم ہے اعلیٰ درجہ کی شراب کی ۔ یعنی شراب کا ست ہے تو جب اس امر کایقین ہو چکا اور مسلم ہے تو انگریزی ہسپتال کی دواپینا جائز ہے یا ناجائز ۔</w:t>
        <w:br/>
        <w:t>(الجواب)اسپرٹ اگرعنب (انگور) وزیبب(منقی) ورطب (ترکھجور) وتمر(خشک کھجور) سے حاصل نہ کی گئی ہو تو اس میں گنجائش ہے للاختلاف ورنہ گنجائش نہیں للاتفاق ۔۲۱ محرم ۱۳۳۴؁ھ ڈاکٹری کی کتاب دیکھنے سے معلوم ہوا کہ اسپرٹ تیز قسم کی شراب ہے جو شراب کو مقطر کرنے سے تیار ہوتی ہے اور لکھا ہے کہ ہندوستان میں گھٹیا شرابیں بنتی ہیں مثلاً آلو۔ بیر ۔ جو ۔ گیہوں وغیرہ کی اور یورپ میں بڑھیا شرابیں بنتی ہیں ۔ مثلاً انگور ۔ سیب انار۔منقیٰ وغیرہ کی ۔ اور اسپرٹ کی تین قسمیں ہیں ۔ میتھولٹڈ اسپرٹ اور پروف اسپرٹ اور ریکٹی فائیڈ اسپرٹ جو دوائوں کے کام میں آتی ہے وہ بڑھیاں قسم ہے جس کا نام ریکٹی فائیڈاسپرٹ ہے ۔ یہ قیمت میں بھی دوسری قسموں سے بہت زیادہ ہے ۔ تو اگر یہ ولایت سے آئی ہوں توچونکہ ولایت میں اکثر شرابیں بڑھیا بنتی ہیں اس واسطے یہ احتمال کسی قدر قوت کے درجہ میں ہوسکتا ہے کہ یہ اسپرٹ بھی انگور یا منقی یا چھوارے سے بنی ہوئی شراب کا مقطر ہو اگر ایسا ہے تو وہ حرام اور نجس ہے اور جس دوا میں وہ ملائی جائے گی وہ بھی نجس اور حرام ہے گو اس احتمال پر ہر دوا میں فتویٰ عدم جواز کا نہیں ، دیا جاسکتا۔ لیکن یہ ضرور کہا جاسکتا ہے کہ اولیٰ یہی ہے کہ بلا ضرورت ایسی دوائوں کو استعمال نہ کیا جائے ۔ یہاں سے حکم ہومیوپیتھک ادویات کا بھی نکل آیا کہ اولیٰ یہی ہے کہ ان کو بلا ضرورت استعمال نہ کیاجائے کیونکہ ان کا اصل جزو اسپرٹ ہی ہوتا ہے اور دوسری دوا کا جزو برائے نام ہوتا ہے ۔ انتہیٰ قول حکم صاحب کا ۔</w:t>
        <w:br/>
        <w:t xml:space="preserve"> مگراسپرٹ اور الکحل ہونے کے شبہ پر ہر ایک ڈاکٹری دواء کے متعلق ناپاک اور ناجائزہونے کا فتویٰ نہیں دیا جاسکتا۔شک کا شرع میں اعتبار نہیں ہے البتہ بچنا بہتر ہے ۔ بلا ضرورت استعمال نہ کرے ۔</w:t>
        <w:br/>
        <w:t>ابو الحسنات حضرت مولانا عبدالحیٔ لکھنوی رحمہ‘ اﷲ کا فتویٰ ملاحظہ کیجئے ۔</w:t>
        <w:br/>
        <w:t>استفتاء:۔ اکثرادویۂ انگریزی از قبیل عرق جو ولایت سے تیار ہو کر آیا کرتے ہیں الخ ۔</w:t>
        <w:br/>
        <w:t xml:space="preserve"> ھوالصواب:۔ جب یقین یا ظن اختلاط شراب وغیرہ کا ہو وے اس وقت استعمال ان چیزوں کا ممنوع ہوگا ورنہ نفس جواز بطور فتوے کے اور اجتناب بطور تقوے کے ہوگا۔(مجموعہ فتاویٰ ج۲ صل ۲۲۹ طبع قدیم) واﷲ اعلم </w:t>
        <w:br/>
        <w:t xml:space="preserve"> شیخ الا سلام حضرت مولانا حسین احمد مدنی رحمہ اﷲ کا فتویٰ ملاحظہ کیجئے ۔</w:t>
        <w:br/>
        <w:t>’’ ڈاکٹری علاج میں کوئی حرج نہیں ہے۔ ہاں اگر کسی دوا کے متعلق بالیقین یا بغلبہ ٔ ظن یہ معلوم ہوجائے کہ وہ ناپاک اور ناجائز ہے تو اس دوا کو استعمال نہ فرمایئے ۔مطلق ڈاکٹر ی علاج میں کوئی مضائقہ نہیں ۔‘‘ (مکتوبات شیخ الا سلام ج۱ ص ۳۹۷ مکتوب نمبر ۱۴۳)</w:t>
        <w:br/>
        <w:t xml:space="preserve"> جن ادویہ کے متعلق حرام اور ناپاک ہونے کا یقین ہے ان کو استعمال نہیں کرسکتے ، وہ حرام ہیں ۔ لیکن اگران کے سوا کوئی علاج ہی نہ ہو تو حکم حاذق کے کہنے سے بقدر ضرورت استعمال کرنے کی گنجائش ہے ۔(قولہ اختلف فی التداوی بالمحرم ، ففی النہا یۃ عن الذخیرۃ یجوز ان علم فیہ شفاء ولم یعلم دواء آخر۔ یعنی حرام دوا کے متعلق بہت سے فقہاء کی رائے یہ ہے کہ اس سے شفا ہونے کی امید اور یقین ہو اور دوسرا کوئی جائز علاج نہ ہوتو</w:t>
      </w:r>
    </w:p>
    <w:p>
      <w:pPr>
        <w:spacing w:before="60" w:after="80" w:line="312" w:lineRule="auto"/>
        <w:ind w:right="288" w:left="288"/>
        <w:jc w:val="right"/>
      </w:pPr>
      <w:r>
        <w:rPr>
          <w:rFonts w:ascii="Jameel Noori Nastaleeq" w:hAnsi="Jameel Noori Nastaleeq"/>
          <w:color w:val="222222"/>
          <w:sz w:val="27"/>
        </w:rPr>
        <w:t>استعمال کر سکتے ہیں ۔ مگر بچنا بہتراور افضل ہے ۔ (درمختار مع الشامی ج ۱ ص ۱۹۴قبیل فصل فی البشر)(فتاویٰ عالمگیری ج۵ ص ۳۵۵کتاب الکراہیۃ الباب الثامن عشر فی التداوی)فقط واﷲ اعلم بالصواب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