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/>
        <w:jc w:val="center"/>
      </w:pPr>
      <w:r>
        <w:rPr>
          <w:rFonts w:ascii="Jameel Noori Nastaleeq" w:hAnsi="Jameel Noori Nastaleeq"/>
          <w:b/>
          <w:color w:val="1B365D"/>
          <w:sz w:val="56"/>
        </w:rPr>
        <w:t>واقعات انسائیکلوپیڈیا</w:t>
      </w:r>
    </w:p>
    <w:p>
      <w:pPr>
        <w:spacing w:after="480"/>
        <w:jc w:val="center"/>
      </w:pPr>
      <w:r>
        <w:rPr>
          <w:rFonts w:ascii="Jameel Noori Nastaleeq" w:hAnsi="Jameel Noori Nastaleeq"/>
          <w:b/>
          <w:color w:val="4A777A"/>
          <w:sz w:val="40"/>
        </w:rPr>
        <w:t>ملفوظات حکیم الامت — جلد ۱۹ (مکمل)</w:t>
      </w:r>
    </w:p>
    <w:p>
      <w:pPr>
        <w:spacing w:after="480"/>
        <w:jc w:val="center"/>
      </w:pPr>
      <w:r>
        <w:rPr>
          <w:rFonts w:ascii="Jameel Noori Nastaleeq" w:hAnsi="Jameel Noori Nastaleeq"/>
          <w:i/>
          <w:color w:val="555555"/>
          <w:sz w:val="26"/>
        </w:rPr>
        <w:t>مجموعی مستند واقعات: 7 | ماخذ: ملفوظات حکیم الامت جلد ۱۹ (کتاب البلاغ، کراچی)</w:t>
      </w:r>
    </w:p>
    <w:p>
      <w:pPr>
        <w:spacing w:after="24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1: مولانا محمد یعقوب نانوتویؒ کی غیبی بشارت: دارالعلوم دیوبند کے طلباء کی رزق میں برکت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احوالِ اکابر | شخصیت: مولانا محمد قاسم نانوتوی, مولانا محمد یعقوب نانوتوی, حکیم الامت مولانا اشرف علی تھانوی | حوالہ: ملفوظات حکیم الامت، جلد ۱۹، صفحہ ۲۶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 xml:space="preserve">جب دیوبند مدرسہ کی حضرت مولانا محمد قاسم صاحب رحمہ اللہ  اور مولانا محمد یعقوب رحمہ اللہ نے بنیاد ڈالی </w:t>
              <w:br/>
              <w:br/>
              <w:t xml:space="preserve">تو بعض بانیان کالج علی گڑھ نے کہا تھا اس کا نتیجہ کیا ۔ سوائے اس کے کہ قل اعوذ اور بڑھ </w:t>
              <w:br/>
              <w:br/>
              <w:t xml:space="preserve">جائیں گے بھیک مانگیں گے مولانا محمد یعقوب صاحب رحمہ اللہ فرماتے تھے کہ نے یہ سن کر حق تعالی سے عرض </w:t>
              <w:br/>
              <w:br/>
              <w:t xml:space="preserve">کیا کہ اے اللہ اس کا عملی جواب آپ ہی دینگے تو فرماتے ہیں کہ مجھ سے یہ وعدہ کر لیا گیا کہ جو یہاں سے </w:t>
              <w:br/>
              <w:br/>
              <w:t xml:space="preserve">نکلے گا اس کی ماہواری آمدنی دس روپیہ سے کم نہ ہو گی ۔ حضرت نے فرمایا چنانچہ واقعی دس روپیہ سے کم </w:t>
              <w:br/>
              <w:br/>
              <w:t xml:space="preserve">آمدنی والا کوئی نہیں خواہ بلا واسطہ وہاں کا تعلیم یافتہ ہو یا بوسطہ غرض وہاں کے تعلیم یافتوں کو ہاتھ پھیلانے </w:t>
              <w:br/>
              <w:br/>
              <w:t xml:space="preserve">کی ضرورت نہیں پڑتی ۔ پھر فرمایا یہ لوگ بہت سادی وضع سے رہتے ہیں اس لئے قلیل آمدنی بھی کافی </w:t>
              <w:br/>
              <w:br/>
              <w:t>ہو جاتی ہے ۔ آج کل تو زیادہ خرچ فیشن ہی کا ہے ورنہ انسان کا تھوڑی آمدنی میں بھی گذر ہو جاتا ہے</w:t>
            </w:r>
          </w:p>
        </w:tc>
      </w:tr>
    </w:tbl>
    <w:p>
      <w:pPr>
        <w:spacing w:after="8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2: مولانا تھانویؒ کی غایت احتیاط: رسم و دباؤ کی رقم کو لوٹانا اور حلال چندہ کا ثمرہ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اخلاق و تصوف | شخصیت: حکیم الامت مولانا اشرف علی تھانوی | حوالہ: ملفوظات حکیم الامت، جلد ۱۹، صفحہ ۳۲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 xml:space="preserve">چنانچہ ہمارے وطن میں ایک شادی ہوئی </w:t>
              <w:br/>
              <w:br/>
              <w:t xml:space="preserve">بعد نکاح یہ دستور ہے کہ لڑکی والا لرکے والے کو خرچ کی ایک فہرست لکھ کر دیتا ہے کہ بھنگی کو اتنا دو اور بھشتی کو </w:t>
              <w:br/>
              <w:br/>
              <w:t xml:space="preserve">اتنا دو چنانچہ اس فہرست میں ایک روپیہ مسجد ومدرسہ کا بھی تھا آٹھ آنہ مسجد کے اور آٹھ آنہ مدرسہ کے ایک </w:t>
              <w:br/>
              <w:br/>
              <w:t xml:space="preserve">حافظ صاحب جو مہتمم مسجد کے تھے اس روپیہ کو لے کر میرے پاس آئے میں نے کہا کہ میرےنزدیک جائز </w:t>
              <w:br/>
              <w:br/>
              <w:t xml:space="preserve">نہیں ہے کیونکہ لڑکے والا مجع سے شرما کر دیتا ہے ۔ اس لئے مجھے شبہ ہے جواز میں ایچ پیچ کرنے لگے کہ </w:t>
              <w:br/>
              <w:br/>
              <w:t xml:space="preserve">خوشی سے دیا ہے میں نے کہا کہ اچھا پوچھ آؤ مگر اس طریقہ سے کہ ان کو واپس کردو اور یہ کہنا کہ چونکہ رسم </w:t>
              <w:br/>
              <w:br/>
              <w:t xml:space="preserve">کے طور پر دباؤ سے دیا گیا ہے اس لئے یہ جائز نہیں ابھی امتحان ہو جائے گا کرلو ۔ چنانچہ وہ لے گئے اور اسی </w:t>
              <w:br/>
              <w:br/>
              <w:t xml:space="preserve">طرح کیا تو انہوں نے صاف کہا کہ سچ تو یہ ہے کہ میرا دل تو نہ چاہتا تھا بے شک لحاظ سے دیا تھا ۔  اور اگر </w:t>
              <w:br/>
              <w:br/>
              <w:t xml:space="preserve">حافظ صاحب یوں کہتے کہ خوشی سے دیا ہو تو دے دو تو وہ ہر گز واپس نہ لیتے جب واپس کر کے وہاں سے </w:t>
              <w:br/>
              <w:br/>
              <w:t xml:space="preserve">چلے تو انہوں نے پھر بلایا کہ اب تو یہاں کوئی مجمع نہیں اور میرے قبضہ میں بھی آگیا لیجئے اب خوشی سے دیتا </w:t>
              <w:br/>
              <w:br/>
              <w:t>ہوں چنانچہ وہ لے آئے اور کہا کہ آپ درست فرماتے ہیں</w:t>
            </w:r>
          </w:p>
        </w:tc>
      </w:tr>
    </w:tbl>
    <w:p>
      <w:pPr>
        <w:spacing w:after="8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3: تالیف میں نام ظاہر نہ کرنے کی باریک حکمت اور مولانا تھانویؒ کا حکیمانہ عمل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اخلاق و تصوف | شخصیت: حکیم الامت مولانا اشرف علی تھانوی | حوالہ: ملفوظات حکیم الامت، جلد ۱۹، صفحہ ۳۳-۳۴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 xml:space="preserve">ایک لڑکی نیک ہے اس نے کچھ مفید مضامین مرتب کرکے ایک نصائح کی </w:t>
              <w:br/>
              <w:br/>
              <w:t xml:space="preserve">کتاب بنائی اور میرے پاس بغرض اصلاح بھیجی نام بھی اپنا خطبہ میں لکھ دیا میں نے اس کو کاٹ کر یہ لکھ دیا </w:t>
              <w:br/>
              <w:br/>
              <w:br/>
              <w:t xml:space="preserve">( راقم اللہ کی ایک بندی اور میں نے اس پر کچھ سطریں بطور تقریظ کے ایسی لکھ دیں کہ اگر وہ اپنا نام چھاپے تو </w:t>
              <w:br/>
              <w:br/>
              <w:t>تقریظ نہ چھاپ سکے اور اگر تقریظ چھاپے تو نام نہ چھاپ سکے</w:t>
            </w:r>
          </w:p>
        </w:tc>
      </w:tr>
    </w:tbl>
    <w:p>
      <w:pPr>
        <w:spacing w:after="8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4: مولانا گنگوہیؒ کا ایک ہندو کو بیعت کرنے سے انکار اور اس کی گہری دلا ئل و حکمت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احوالِ اکابر | شخصیت: مولانا رشید احمد گنگوہی, حکیم الامت مولانا اشرف علی تھانوی | حوالہ: ملفوظات حکیم الامت، جلد ۱۹، صفحہ ۳۵-۳۶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 xml:space="preserve">ایک شخص ہندو جو ایک بزرگ سے بیعت تھا ۔ ان کی وفات کے بعد حضرت مولانا گنگوہی کی </w:t>
              <w:br/>
              <w:br/>
              <w:t xml:space="preserve">حضور میں حضرت کے مرید کا سفارس لے کر بغرض تجدید بیعت آیا مولانا نے فرمایا کہ مسلمان ہو جاؤ تو </w:t>
              <w:br/>
              <w:br/>
              <w:t xml:space="preserve">مرید کر لوں وہ مسلمان نہیں ہوا اور چلا گیا ۔ اس پر بعض لوگوں نے حضرت مولانا سے عرض کیا کہ حضرت </w:t>
              <w:br/>
              <w:br/>
              <w:t xml:space="preserve">اگر مرید ہو جاتا تو کچھ اسلام سے قرب ہی ہوتا ۔ مولانا نے فرمایا کہ نہیں اور بعد ہوتا ۔ کیونکہ ذکر وشغل </w:t>
              <w:br/>
              <w:br/>
              <w:t xml:space="preserve">کرنے سے بعض اوقات کشف وغیرہ ہونے لگتا ہے ۔ تو وہ یہ سمجھتا ہے وصول الی اللہ کیلئے اسلام بھی شرط </w:t>
              <w:br/>
              <w:br/>
              <w:t xml:space="preserve">نہیں حالانکہ ان امور کو کمال میں کچھ بھی دخل نہیں دوسرے اور لوگوں کا عقیدہ بھی خراب ہوتا ہے بعضے سمجھ </w:t>
              <w:br/>
              <w:br/>
              <w:t xml:space="preserve">جاتے ہیں کہ تصوف میں اسلام بھی شرط نہیں ۔ رہی یہ بات کہ پھر ان بزرگ نے کیوں بیعت کر لیا تھا ۔ تو </w:t>
              <w:br/>
              <w:br/>
              <w:t xml:space="preserve">اس کی وجہ یہ ہے کہ ان بزرگ کی حالت مجذوبانہ تھی ۔ کبھی چھوٹی چھوٹی باتوں پر نظر ہو جاتی تھی ۔ کبھی بڑی </w:t>
              <w:br/>
              <w:br/>
              <w:t>باتو پر نہیں ہوتی تھی ۔ فرمایا محبوب باتیں کرتا ہو تو عاشق کا خیال اس طرف بھی تو ہوتا ہے کہ کیا کہہ رہا</w:t>
            </w:r>
          </w:p>
        </w:tc>
      </w:tr>
    </w:tbl>
    <w:p>
      <w:pPr>
        <w:spacing w:after="8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5: تھانہ بھون کے شریر لڑکوں کی کمیٹی اور سلام و مصافحہ کا لطیفانہ سبق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حکمت و بصارت | شخصیت: حکیم الامت مولانا اشرف علی تھانوی | حوالہ: ملفوظات حکیم الامت، جلد ۱۹، صفحہ ۱۷۸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 xml:space="preserve">تھانہ بھون کا ایک قصہ لڑکوں کا بیان فرمایا :  </w:t>
              <w:br/>
              <w:br/>
              <w:t xml:space="preserve">جس کا حاصل یہ تھا کہ کسی زمانہ میں شریر لڑکوں نے ایک کمیٹی قائم کی کہ شہر کا انتظام ہم اپنے </w:t>
              <w:br/>
              <w:br/>
              <w:t xml:space="preserve">ہاتھ میں لیں گے اور اس تنظیم کو با ہم تقسیم کر لیا ۔ اور ایک باہر سے آئے ہوئے میانجی کی خوب گت بنائی اور وہ </w:t>
              <w:br/>
              <w:br/>
              <w:t xml:space="preserve">گت یہ تھی کہ ایک لڑکا ان پر مسلط ہوا اور قدم قدم پر ان کو سلام کرتا ۔ آخر ان کو نکال کر چھوڑا ( مسکرا کر فرمایا </w:t>
              <w:br/>
              <w:br/>
              <w:t xml:space="preserve">کہ اس طرح اگر تم لوگوں کو مجھے نکالنا مقصود ہے تو مصافحہ کرکے کیوں تنگ کرتے ہو میں ویسے ہی نکل جاؤ ں </w:t>
              <w:br/>
              <w:br/>
              <w:t>گا اور مسئلہ یہ ہے کہ حدیث میں آیا ہے</w:t>
            </w:r>
          </w:p>
        </w:tc>
      </w:tr>
    </w:tbl>
    <w:p>
      <w:pPr>
        <w:spacing w:after="8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6: شرم کی بجائے طہارت کا اہتمام: مولانا تھانویؒ کے لڑکپن کا غسلِ جنابت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احوالِ اکابر | شخصیت: حکیم الامت مولانا اشرف علی تھانوی | حوالہ: ملفوظات حکیم الامت، جلد ۱۹، صفحہ ۱۸۰-۱۸۱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 xml:space="preserve">میرا قصہ ہے کہ ابتدائے بلوغ میں مجھے احتلام ہوا ۔ اور اس روز اپے پھوپا صاحب کے </w:t>
              <w:br/>
              <w:br/>
              <w:t xml:space="preserve">یہاں مہمان تھا ۔ مارے شرم کے کسی کے سامنے نہا نہ سکا ۔ مسجد تلاش کرتا پھرا کہ کوئی خالی مل جائے تو نہا </w:t>
              <w:br/>
              <w:br/>
              <w:br/>
              <w:t xml:space="preserve">لوں آخر ایک مسجد ملی اور جب مسجد ویران تھی تو گرم پانی اس میں کہاں ہوتا ۔ غسل خانہ میں ایک گھڑے میں </w:t>
              <w:br/>
              <w:br/>
              <w:t xml:space="preserve">بے حد سرد کچھ پانی موجود تھا اور موسم بھی سرد تھا ۔ اگرچہ سردی خوب تھی مگر ہمت کر کے نہاہی لیا ۔ آدھے </w:t>
              <w:br/>
              <w:br/>
              <w:t xml:space="preserve">گھڑے سے نہایا مگر کچھ بھی نہ ہوا ۔ وضو اور غسل میں ہر طرح کا اتفاق ہوا ہے ۔ اور کبھی کچھ بھی نہیں ہوا یہ </w:t>
              <w:br/>
              <w:br/>
              <w:t xml:space="preserve">صرف کاہلی ہے کہ ذرا ، ذرا سی بات پر تیمم کے جواز کا فتوی لیا جاتا ہے ۔ آدمی کو چاہئے کہ اتنی سستی نہ کرے </w:t>
              <w:br/>
              <w:br/>
              <w:t xml:space="preserve">اور خدا پر بھروسہ رکھے ۔ اس چند آدمیوں نے کہا واقعی جب آدمی ہمت کرے تو کچھ بھی نقصان نہیں </w:t>
              <w:br/>
              <w:br/>
              <w:t>ہوتا ۔ خدا کے نام کی بھی برکت ہوتی ہے</w:t>
            </w:r>
          </w:p>
        </w:tc>
      </w:tr>
    </w:tbl>
    <w:p>
      <w:pPr>
        <w:spacing w:after="80"/>
      </w:pPr>
    </w:p>
    <w:p>
      <w:pPr>
        <w:spacing w:before="280" w:after="80"/>
        <w:jc w:val="right"/>
      </w:pPr>
      <w:r>
        <w:rPr>
          <w:rFonts w:ascii="Jameel Noori Nastaleeq" w:hAnsi="Jameel Noori Nastaleeq"/>
          <w:b/>
          <w:color w:val="1B365D"/>
          <w:sz w:val="34"/>
        </w:rPr>
        <w:t>واقعہ 7: حضرت عمرؓ کا تورات پڑھنا اور رسول اللہ ﷺ کا ارادت و غیرتِ دین کا ارشاد</w:t>
      </w:r>
    </w:p>
    <w:p>
      <w:pPr>
        <w:spacing w:after="120"/>
        <w:jc w:val="right"/>
      </w:pPr>
      <w:r>
        <w:rPr>
          <w:rFonts w:ascii="Jameel Noori Nastaleeq" w:hAnsi="Jameel Noori Nastaleeq"/>
          <w:color w:val="555555"/>
          <w:sz w:val="22"/>
        </w:rPr>
        <w:t>موضوع: حکمت و تعلیم | شخصیت: حضرت عمر فاروق, حضرت ابوبکر صدیق, نبی کریم ﷺ, حکیم الامت مولانا اشرف علی تھانوی | حوالہ: ملفوظات حکیم الامت، جلد ۱۹، صفحہ ۱۸۴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360"/>
            <w:shd w:fill="F4F6F9"/>
            <w:tcMar>
              <w:top w:w="160" w:type="dxa"/>
              <w:bottom w:w="160" w:type="dxa"/>
              <w:left w:w="220" w:type="dxa"/>
              <w:right w:w="220" w:type="dxa"/>
            </w:tcMar>
            <w:tcBorders>
              <w:top w:val="none"/>
              <w:left w:val="none"/>
              <w:bottom w:val="none"/>
              <w:right w:val="single" w:color="C5A059" w:sz="24" w:space="0"/>
            </w:tcBorders>
          </w:tcPr>
          <w:p>
            <w:pPr>
              <w:spacing w:before="80" w:after="80" w:line="312" w:lineRule="auto"/>
              <w:jc w:val="right"/>
            </w:pPr>
            <w:r>
              <w:rPr>
                <w:rFonts w:ascii="Jameel Noori Nastaleeq" w:hAnsi="Jameel Noori Nastaleeq"/>
                <w:color w:val="222222"/>
                <w:sz w:val="26"/>
              </w:rPr>
              <w:t xml:space="preserve">حضرت عمر رضی اللہ عنہ کو توریت اچھی معلوم ہوئی اورلا کر حضور ﷺ کےسا منے پڑھنے لگے بتایئے کہ اس </w:t>
              <w:br/>
              <w:br/>
              <w:t xml:space="preserve">میں کیا خرابی تھی حضرت عمر جیسے کامل الایمان جس کی شان وارد ہے ۔ الشيطان يفر س ظل عمر ان </w:t>
              <w:br/>
              <w:br/>
              <w:t xml:space="preserve">کے اوپر شیطان کا اثر ہونا تو کیا معنی جس مجلس میں وہ موجود ہوں وہاں بھی شیطان نہیں ٹھرتا ۔ اور توریب </w:t>
              <w:br/>
              <w:br/>
              <w:t xml:space="preserve">جیسی آسمانی کتا ب تھی اور حضور ﷺ کے سامنے پڑھی گئی کہ اگر کوئی مضمون کی خرابی بھی ہوجائے تو اس کی </w:t>
              <w:br/>
              <w:br/>
              <w:t xml:space="preserve">حضور ﷺ اصلاح فرمادیتے ۔ مگر حضور ﷺ کو سخت نا گوار ہوا ۔ حضرت عمر کو جب حضرت ابوبکر نے آگا ہ کیا </w:t>
              <w:br/>
              <w:br/>
              <w:t xml:space="preserve">کہ دیکھتے نہیں ۔ حضور ﷺ کے چہرہ مبارک پر کیا اثر ہے تو حضرت عمر کانپ گئے اور بہت توبہ استغفار کی </w:t>
              <w:br/>
              <w:br/>
              <w:t xml:space="preserve">اور معافی مانگی ۔ حضور ﷺ نے فرمایا میں تمھارے پاس ایک ملت سہل اور پکی اور صاف لایا ہوں اور اگر </w:t>
              <w:br/>
              <w:br/>
              <w:t>موسی علیہ السلام بھی زندہ ہوتے تو سوائے اس کے کہ میرا اتباع کرتے کچھ نہ ہوتا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