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405D2" w14:textId="3BBC9F05" w:rsidR="003E3582" w:rsidRPr="009144F5" w:rsidRDefault="003B2CD1" w:rsidP="003E3582">
      <w:pPr>
        <w:jc w:val="center"/>
        <w:rPr>
          <w:b/>
          <w:bCs/>
          <w:sz w:val="48"/>
          <w:szCs w:val="48"/>
        </w:rPr>
      </w:pPr>
      <w:r>
        <w:rPr>
          <w:b/>
          <w:bCs/>
          <w:sz w:val="48"/>
          <w:szCs w:val="48"/>
        </w:rPr>
        <w:t>GHIATH BOURHANI TRADING CO</w:t>
      </w:r>
    </w:p>
    <w:p w14:paraId="2810078E" w14:textId="77777777" w:rsidR="003E3582" w:rsidRPr="009144F5" w:rsidRDefault="003E3582" w:rsidP="003E3582">
      <w:pPr>
        <w:jc w:val="center"/>
        <w:rPr>
          <w:b/>
          <w:bCs/>
          <w:sz w:val="32"/>
          <w:szCs w:val="32"/>
        </w:rPr>
      </w:pPr>
      <w:r w:rsidRPr="009144F5">
        <w:rPr>
          <w:b/>
          <w:bCs/>
          <w:sz w:val="32"/>
          <w:szCs w:val="32"/>
        </w:rPr>
        <w:t>COMPANY REFERENCE BOOKLET</w:t>
      </w:r>
    </w:p>
    <w:p w14:paraId="09FEAA41" w14:textId="77777777" w:rsidR="003E3582" w:rsidRPr="00604AE0" w:rsidRDefault="003E3582" w:rsidP="003E3582">
      <w:pPr>
        <w:jc w:val="center"/>
        <w:rPr>
          <w:rFonts w:ascii="Times New Roman" w:eastAsia="Times New Roman" w:hAnsi="Times New Roman" w:cs="Times New Roman"/>
          <w:i/>
          <w:iCs/>
          <w:sz w:val="24"/>
          <w:szCs w:val="24"/>
        </w:rPr>
      </w:pPr>
      <w:r w:rsidRPr="00C15D4A">
        <w:rPr>
          <w:rFonts w:ascii="Times New Roman" w:eastAsia="Times New Roman" w:hAnsi="Times New Roman" w:cs="Times New Roman"/>
          <w:i/>
          <w:iCs/>
          <w:sz w:val="24"/>
          <w:szCs w:val="24"/>
        </w:rPr>
        <w:t>Integrated Software Solutions Since 2001</w:t>
      </w:r>
    </w:p>
    <w:p w14:paraId="3D8B3E9B" w14:textId="77777777" w:rsidR="00E7307A" w:rsidRPr="00E7307A" w:rsidRDefault="00E7307A" w:rsidP="00E7307A">
      <w:pPr>
        <w:spacing w:before="100" w:beforeAutospacing="1" w:after="100" w:afterAutospacing="1" w:line="240" w:lineRule="auto"/>
        <w:outlineLvl w:val="1"/>
        <w:rPr>
          <w:rFonts w:ascii="Times New Roman" w:eastAsia="Times New Roman" w:hAnsi="Times New Roman" w:cs="Times New Roman"/>
          <w:b/>
          <w:bCs/>
          <w:sz w:val="36"/>
          <w:szCs w:val="36"/>
        </w:rPr>
      </w:pPr>
      <w:r w:rsidRPr="00E7307A">
        <w:rPr>
          <w:rFonts w:ascii="Times New Roman" w:eastAsia="Times New Roman" w:hAnsi="Times New Roman" w:cs="Times New Roman"/>
          <w:b/>
          <w:bCs/>
          <w:sz w:val="36"/>
          <w:szCs w:val="36"/>
        </w:rPr>
        <w:t>1. Executive Summary</w:t>
      </w:r>
    </w:p>
    <w:p w14:paraId="21EDA4CA" w14:textId="02D72D40"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 xml:space="preserve">For more than two decades, </w:t>
      </w:r>
      <w:proofErr w:type="spellStart"/>
      <w:r w:rsidR="003B2CD1">
        <w:rPr>
          <w:rFonts w:ascii="Times New Roman" w:eastAsia="Times New Roman" w:hAnsi="Times New Roman" w:cs="Times New Roman"/>
          <w:b/>
          <w:bCs/>
          <w:sz w:val="24"/>
          <w:szCs w:val="24"/>
        </w:rPr>
        <w:t>Ghiath</w:t>
      </w:r>
      <w:proofErr w:type="spellEnd"/>
      <w:r w:rsidR="003B2CD1">
        <w:rPr>
          <w:rFonts w:ascii="Times New Roman" w:eastAsia="Times New Roman" w:hAnsi="Times New Roman" w:cs="Times New Roman"/>
          <w:b/>
          <w:bCs/>
          <w:sz w:val="24"/>
          <w:szCs w:val="24"/>
        </w:rPr>
        <w:t xml:space="preserve"> </w:t>
      </w:r>
      <w:proofErr w:type="spellStart"/>
      <w:r w:rsidR="003B2CD1">
        <w:rPr>
          <w:rFonts w:ascii="Times New Roman" w:eastAsia="Times New Roman" w:hAnsi="Times New Roman" w:cs="Times New Roman"/>
          <w:b/>
          <w:bCs/>
          <w:sz w:val="24"/>
          <w:szCs w:val="24"/>
        </w:rPr>
        <w:t>Bourhani</w:t>
      </w:r>
      <w:proofErr w:type="spellEnd"/>
      <w:r w:rsidR="003B2CD1">
        <w:rPr>
          <w:rFonts w:ascii="Times New Roman" w:eastAsia="Times New Roman" w:hAnsi="Times New Roman" w:cs="Times New Roman"/>
          <w:b/>
          <w:bCs/>
          <w:sz w:val="24"/>
          <w:szCs w:val="24"/>
        </w:rPr>
        <w:t xml:space="preserve"> Trading Co</w:t>
      </w:r>
      <w:r w:rsidRPr="00E7307A">
        <w:rPr>
          <w:rFonts w:ascii="Times New Roman" w:eastAsia="Times New Roman" w:hAnsi="Times New Roman" w:cs="Times New Roman"/>
          <w:sz w:val="24"/>
          <w:szCs w:val="24"/>
        </w:rPr>
        <w:t xml:space="preserve"> has delivered reliable, scalable, and secure software solutions supporting organizations across the </w:t>
      </w:r>
      <w:r w:rsidRPr="00E7307A">
        <w:rPr>
          <w:rFonts w:ascii="Times New Roman" w:eastAsia="Times New Roman" w:hAnsi="Times New Roman" w:cs="Times New Roman"/>
          <w:b/>
          <w:bCs/>
          <w:sz w:val="24"/>
          <w:szCs w:val="24"/>
        </w:rPr>
        <w:t>public sector, healthcare, social protection, education, and administrative and financial domains</w:t>
      </w:r>
      <w:r w:rsidRPr="00E7307A">
        <w:rPr>
          <w:rFonts w:ascii="Times New Roman" w:eastAsia="Times New Roman" w:hAnsi="Times New Roman" w:cs="Times New Roman"/>
          <w:sz w:val="24"/>
          <w:szCs w:val="24"/>
        </w:rPr>
        <w:t xml:space="preserve">. Established in </w:t>
      </w:r>
      <w:r w:rsidRPr="00E7307A">
        <w:rPr>
          <w:rFonts w:ascii="Times New Roman" w:eastAsia="Times New Roman" w:hAnsi="Times New Roman" w:cs="Times New Roman"/>
          <w:b/>
          <w:bCs/>
          <w:sz w:val="24"/>
          <w:szCs w:val="24"/>
        </w:rPr>
        <w:t>2001</w:t>
      </w:r>
      <w:r w:rsidRPr="00E7307A">
        <w:rPr>
          <w:rFonts w:ascii="Times New Roman" w:eastAsia="Times New Roman" w:hAnsi="Times New Roman" w:cs="Times New Roman"/>
          <w:sz w:val="24"/>
          <w:szCs w:val="24"/>
        </w:rPr>
        <w:t>, the company has built a solid reputation for designing and implementing integrated information systems that improve operational efficiency, enhance data quality, and support informed decision-making.</w:t>
      </w:r>
    </w:p>
    <w:p w14:paraId="34D7A31D" w14:textId="6904A3CA"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 xml:space="preserve">In addition to sector-specific business systems, </w:t>
      </w:r>
      <w:proofErr w:type="spellStart"/>
      <w:r w:rsidR="003B2CD1">
        <w:rPr>
          <w:rFonts w:ascii="Times New Roman" w:eastAsia="Times New Roman" w:hAnsi="Times New Roman" w:cs="Times New Roman"/>
          <w:sz w:val="24"/>
          <w:szCs w:val="24"/>
        </w:rPr>
        <w:t>Ghiath</w:t>
      </w:r>
      <w:proofErr w:type="spellEnd"/>
      <w:r w:rsidR="003B2CD1">
        <w:rPr>
          <w:rFonts w:ascii="Times New Roman" w:eastAsia="Times New Roman" w:hAnsi="Times New Roman" w:cs="Times New Roman"/>
          <w:sz w:val="24"/>
          <w:szCs w:val="24"/>
        </w:rPr>
        <w:t xml:space="preserve"> </w:t>
      </w:r>
      <w:proofErr w:type="spellStart"/>
      <w:r w:rsidR="003B2CD1">
        <w:rPr>
          <w:rFonts w:ascii="Times New Roman" w:eastAsia="Times New Roman" w:hAnsi="Times New Roman" w:cs="Times New Roman"/>
          <w:sz w:val="24"/>
          <w:szCs w:val="24"/>
        </w:rPr>
        <w:t>Bourhani</w:t>
      </w:r>
      <w:proofErr w:type="spellEnd"/>
      <w:r w:rsidR="003B2CD1">
        <w:rPr>
          <w:rFonts w:ascii="Times New Roman" w:eastAsia="Times New Roman" w:hAnsi="Times New Roman" w:cs="Times New Roman"/>
          <w:sz w:val="24"/>
          <w:szCs w:val="24"/>
        </w:rPr>
        <w:t xml:space="preserve"> Trading Co</w:t>
      </w:r>
      <w:r w:rsidRPr="00E7307A">
        <w:rPr>
          <w:rFonts w:ascii="Times New Roman" w:eastAsia="Times New Roman" w:hAnsi="Times New Roman" w:cs="Times New Roman"/>
          <w:sz w:val="24"/>
          <w:szCs w:val="24"/>
        </w:rPr>
        <w:t xml:space="preserve"> has developed strong expertise in </w:t>
      </w:r>
      <w:r w:rsidRPr="00E7307A">
        <w:rPr>
          <w:rFonts w:ascii="Times New Roman" w:eastAsia="Times New Roman" w:hAnsi="Times New Roman" w:cs="Times New Roman"/>
          <w:b/>
          <w:bCs/>
          <w:sz w:val="24"/>
          <w:szCs w:val="24"/>
        </w:rPr>
        <w:t>Social Protection Information Systems and Public Sector Data Management</w:t>
      </w:r>
      <w:r w:rsidRPr="00E7307A">
        <w:rPr>
          <w:rFonts w:ascii="Times New Roman" w:eastAsia="Times New Roman" w:hAnsi="Times New Roman" w:cs="Times New Roman"/>
          <w:sz w:val="24"/>
          <w:szCs w:val="24"/>
        </w:rPr>
        <w:t>, supporting government entities and development partners in the assessment, modernization, and governance of beneficiary databases and institutional information platforms.</w:t>
      </w:r>
    </w:p>
    <w:p w14:paraId="4F995F2F"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 xml:space="preserve">Our approach combines technical excellence, structured project management, and deep contextual understanding of public-sector environments. By applying </w:t>
      </w:r>
      <w:r w:rsidRPr="00E7307A">
        <w:rPr>
          <w:rFonts w:ascii="Times New Roman" w:eastAsia="Times New Roman" w:hAnsi="Times New Roman" w:cs="Times New Roman"/>
          <w:b/>
          <w:bCs/>
          <w:sz w:val="24"/>
          <w:szCs w:val="24"/>
        </w:rPr>
        <w:t>Agile methodologies</w:t>
      </w:r>
      <w:r w:rsidRPr="00E7307A">
        <w:rPr>
          <w:rFonts w:ascii="Times New Roman" w:eastAsia="Times New Roman" w:hAnsi="Times New Roman" w:cs="Times New Roman"/>
          <w:sz w:val="24"/>
          <w:szCs w:val="24"/>
        </w:rPr>
        <w:t>, robust data governance practices, and long-term support models, we deliver solutions that are sustainable, adaptable, and aligned with institutional priorities.</w:t>
      </w:r>
    </w:p>
    <w:p w14:paraId="49E56B23" w14:textId="7C6F68A0" w:rsidR="00E7307A" w:rsidRPr="00E7307A" w:rsidRDefault="00E7307A" w:rsidP="00E7307A">
      <w:pPr>
        <w:spacing w:after="0" w:line="240" w:lineRule="auto"/>
        <w:rPr>
          <w:rFonts w:ascii="Times New Roman" w:eastAsia="Times New Roman" w:hAnsi="Times New Roman" w:cs="Times New Roman"/>
          <w:sz w:val="24"/>
          <w:szCs w:val="24"/>
        </w:rPr>
      </w:pPr>
    </w:p>
    <w:p w14:paraId="014BE81F" w14:textId="77777777" w:rsidR="00E7307A" w:rsidRPr="00E7307A" w:rsidRDefault="00E7307A" w:rsidP="00E7307A">
      <w:pPr>
        <w:spacing w:before="100" w:beforeAutospacing="1" w:after="100" w:afterAutospacing="1" w:line="240" w:lineRule="auto"/>
        <w:outlineLvl w:val="1"/>
        <w:rPr>
          <w:rFonts w:ascii="Times New Roman" w:eastAsia="Times New Roman" w:hAnsi="Times New Roman" w:cs="Times New Roman"/>
          <w:b/>
          <w:bCs/>
          <w:sz w:val="36"/>
          <w:szCs w:val="36"/>
        </w:rPr>
      </w:pPr>
      <w:r w:rsidRPr="00E7307A">
        <w:rPr>
          <w:rFonts w:ascii="Times New Roman" w:eastAsia="Times New Roman" w:hAnsi="Times New Roman" w:cs="Times New Roman"/>
          <w:b/>
          <w:bCs/>
          <w:sz w:val="36"/>
          <w:szCs w:val="36"/>
        </w:rPr>
        <w:t>2. Company Profile</w:t>
      </w:r>
    </w:p>
    <w:p w14:paraId="5814AEE6" w14:textId="77777777" w:rsidR="00E7307A" w:rsidRPr="00E7307A" w:rsidRDefault="00E7307A" w:rsidP="00E7307A">
      <w:pPr>
        <w:spacing w:before="100" w:beforeAutospacing="1" w:after="100" w:afterAutospacing="1" w:line="240" w:lineRule="auto"/>
        <w:outlineLvl w:val="2"/>
        <w:rPr>
          <w:rFonts w:ascii="Times New Roman" w:eastAsia="Times New Roman" w:hAnsi="Times New Roman" w:cs="Times New Roman"/>
          <w:b/>
          <w:bCs/>
          <w:sz w:val="27"/>
          <w:szCs w:val="27"/>
        </w:rPr>
      </w:pPr>
      <w:r w:rsidRPr="00E7307A">
        <w:rPr>
          <w:rFonts w:ascii="Times New Roman" w:eastAsia="Times New Roman" w:hAnsi="Times New Roman" w:cs="Times New Roman"/>
          <w:b/>
          <w:bCs/>
          <w:sz w:val="27"/>
          <w:szCs w:val="27"/>
        </w:rPr>
        <w:t>2.1 About Us</w:t>
      </w:r>
    </w:p>
    <w:p w14:paraId="2C868BE4" w14:textId="61067B57" w:rsidR="00E7307A" w:rsidRPr="00E7307A" w:rsidRDefault="003B2CD1" w:rsidP="00E7307A">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Ghiath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Bourhani</w:t>
      </w:r>
      <w:proofErr w:type="spellEnd"/>
      <w:r>
        <w:rPr>
          <w:rFonts w:ascii="Times New Roman" w:eastAsia="Times New Roman" w:hAnsi="Times New Roman" w:cs="Times New Roman"/>
          <w:b/>
          <w:bCs/>
          <w:sz w:val="24"/>
          <w:szCs w:val="24"/>
        </w:rPr>
        <w:t xml:space="preserve"> Trading Co</w:t>
      </w:r>
      <w:r w:rsidR="00E7307A" w:rsidRPr="00E7307A">
        <w:rPr>
          <w:rFonts w:ascii="Times New Roman" w:eastAsia="Times New Roman" w:hAnsi="Times New Roman" w:cs="Times New Roman"/>
          <w:sz w:val="24"/>
          <w:szCs w:val="24"/>
        </w:rPr>
        <w:t xml:space="preserve"> is a specialized software development and information systems provider founded in </w:t>
      </w:r>
      <w:r w:rsidR="00E7307A" w:rsidRPr="00E7307A">
        <w:rPr>
          <w:rFonts w:ascii="Times New Roman" w:eastAsia="Times New Roman" w:hAnsi="Times New Roman" w:cs="Times New Roman"/>
          <w:b/>
          <w:bCs/>
          <w:sz w:val="24"/>
          <w:szCs w:val="24"/>
        </w:rPr>
        <w:t>2001</w:t>
      </w:r>
      <w:r w:rsidR="00E7307A" w:rsidRPr="00E7307A">
        <w:rPr>
          <w:rFonts w:ascii="Times New Roman" w:eastAsia="Times New Roman" w:hAnsi="Times New Roman" w:cs="Times New Roman"/>
          <w:sz w:val="24"/>
          <w:szCs w:val="24"/>
        </w:rPr>
        <w:t xml:space="preserve">, with over twenty years of continuous experience delivering digital solutions for </w:t>
      </w:r>
      <w:r w:rsidR="00E7307A" w:rsidRPr="00E7307A">
        <w:rPr>
          <w:rFonts w:ascii="Times New Roman" w:eastAsia="Times New Roman" w:hAnsi="Times New Roman" w:cs="Times New Roman"/>
          <w:b/>
          <w:bCs/>
          <w:sz w:val="24"/>
          <w:szCs w:val="24"/>
        </w:rPr>
        <w:t>government institutions, healthcare providers, educational entities, and private organizations</w:t>
      </w:r>
      <w:r w:rsidR="00E7307A" w:rsidRPr="00E7307A">
        <w:rPr>
          <w:rFonts w:ascii="Times New Roman" w:eastAsia="Times New Roman" w:hAnsi="Times New Roman" w:cs="Times New Roman"/>
          <w:sz w:val="24"/>
          <w:szCs w:val="24"/>
        </w:rPr>
        <w:t>.</w:t>
      </w:r>
    </w:p>
    <w:p w14:paraId="40B18311"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 xml:space="preserve">The company focuses on addressing </w:t>
      </w:r>
      <w:r w:rsidRPr="00E7307A">
        <w:rPr>
          <w:rFonts w:ascii="Times New Roman" w:eastAsia="Times New Roman" w:hAnsi="Times New Roman" w:cs="Times New Roman"/>
          <w:b/>
          <w:bCs/>
          <w:sz w:val="24"/>
          <w:szCs w:val="24"/>
        </w:rPr>
        <w:t>operational, administrative, and data-driven challenges</w:t>
      </w:r>
      <w:r w:rsidRPr="00E7307A">
        <w:rPr>
          <w:rFonts w:ascii="Times New Roman" w:eastAsia="Times New Roman" w:hAnsi="Times New Roman" w:cs="Times New Roman"/>
          <w:sz w:val="24"/>
          <w:szCs w:val="24"/>
        </w:rPr>
        <w:t>, not merely technical implementation. Our systems are designed to improve workflow efficiency, strengthen data integrity, enhance transparency, and support coordination across institutions—particularly in environments that require high reliability and structured governance.</w:t>
      </w:r>
    </w:p>
    <w:p w14:paraId="74FE09D3" w14:textId="0853631F" w:rsidR="00E7307A" w:rsidRPr="00E7307A" w:rsidRDefault="003B2CD1" w:rsidP="00E7307A">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Ghiath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Bourhani</w:t>
      </w:r>
      <w:proofErr w:type="spellEnd"/>
      <w:r>
        <w:rPr>
          <w:rFonts w:ascii="Times New Roman" w:eastAsia="Times New Roman" w:hAnsi="Times New Roman" w:cs="Times New Roman"/>
          <w:sz w:val="24"/>
          <w:szCs w:val="24"/>
        </w:rPr>
        <w:t xml:space="preserve"> Trading Co</w:t>
      </w:r>
      <w:r w:rsidR="00E7307A" w:rsidRPr="00E7307A">
        <w:rPr>
          <w:rFonts w:ascii="Times New Roman" w:eastAsia="Times New Roman" w:hAnsi="Times New Roman" w:cs="Times New Roman"/>
          <w:sz w:val="24"/>
          <w:szCs w:val="24"/>
        </w:rPr>
        <w:t xml:space="preserve"> delivers services across the </w:t>
      </w:r>
      <w:r w:rsidR="00E7307A" w:rsidRPr="00E7307A">
        <w:rPr>
          <w:rFonts w:ascii="Times New Roman" w:eastAsia="Times New Roman" w:hAnsi="Times New Roman" w:cs="Times New Roman"/>
          <w:b/>
          <w:bCs/>
          <w:sz w:val="24"/>
          <w:szCs w:val="24"/>
        </w:rPr>
        <w:t>entire system lifecycle</w:t>
      </w:r>
      <w:r w:rsidR="00E7307A" w:rsidRPr="00E7307A">
        <w:rPr>
          <w:rFonts w:ascii="Times New Roman" w:eastAsia="Times New Roman" w:hAnsi="Times New Roman" w:cs="Times New Roman"/>
          <w:sz w:val="24"/>
          <w:szCs w:val="24"/>
        </w:rPr>
        <w:t>, including institutional assessments, requirements analysis, system and database design, software development, deployment, training, documentation, and long-term technical support. This end-</w:t>
      </w:r>
      <w:r w:rsidR="00E7307A" w:rsidRPr="00E7307A">
        <w:rPr>
          <w:rFonts w:ascii="Times New Roman" w:eastAsia="Times New Roman" w:hAnsi="Times New Roman" w:cs="Times New Roman"/>
          <w:sz w:val="24"/>
          <w:szCs w:val="24"/>
        </w:rPr>
        <w:lastRenderedPageBreak/>
        <w:t>to-end model ensures system sustainability, institutional ownership, and continuous improvement.</w:t>
      </w:r>
    </w:p>
    <w:p w14:paraId="3810E465" w14:textId="77777777" w:rsidR="00E7307A" w:rsidRPr="00E7307A" w:rsidRDefault="00E7307A" w:rsidP="00E7307A">
      <w:pPr>
        <w:spacing w:before="100" w:beforeAutospacing="1" w:after="100" w:afterAutospacing="1" w:line="240" w:lineRule="auto"/>
        <w:outlineLvl w:val="2"/>
        <w:rPr>
          <w:rFonts w:ascii="Times New Roman" w:eastAsia="Times New Roman" w:hAnsi="Times New Roman" w:cs="Times New Roman"/>
          <w:b/>
          <w:bCs/>
          <w:sz w:val="27"/>
          <w:szCs w:val="27"/>
        </w:rPr>
      </w:pPr>
      <w:r w:rsidRPr="00E7307A">
        <w:rPr>
          <w:rFonts w:ascii="Times New Roman" w:eastAsia="Times New Roman" w:hAnsi="Times New Roman" w:cs="Times New Roman"/>
          <w:b/>
          <w:bCs/>
          <w:sz w:val="27"/>
          <w:szCs w:val="27"/>
        </w:rPr>
        <w:t>2.2 Mission</w:t>
      </w:r>
    </w:p>
    <w:p w14:paraId="7B16BF38"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 xml:space="preserve">To design and deliver </w:t>
      </w:r>
      <w:r w:rsidRPr="00E7307A">
        <w:rPr>
          <w:rFonts w:ascii="Times New Roman" w:eastAsia="Times New Roman" w:hAnsi="Times New Roman" w:cs="Times New Roman"/>
          <w:b/>
          <w:bCs/>
          <w:sz w:val="24"/>
          <w:szCs w:val="24"/>
        </w:rPr>
        <w:t>secure, scalable, and sustainable software solutions</w:t>
      </w:r>
      <w:r w:rsidRPr="00E7307A">
        <w:rPr>
          <w:rFonts w:ascii="Times New Roman" w:eastAsia="Times New Roman" w:hAnsi="Times New Roman" w:cs="Times New Roman"/>
          <w:sz w:val="24"/>
          <w:szCs w:val="24"/>
        </w:rPr>
        <w:t xml:space="preserve"> that empower public institutions, healthcare providers, and organizations to manage information effectively, optimize operations, and deliver services transparently and efficiently.</w:t>
      </w:r>
    </w:p>
    <w:p w14:paraId="0EA122FD" w14:textId="77777777" w:rsidR="00E7307A" w:rsidRPr="00E7307A" w:rsidRDefault="00E7307A" w:rsidP="00E7307A">
      <w:pPr>
        <w:spacing w:before="100" w:beforeAutospacing="1" w:after="100" w:afterAutospacing="1" w:line="240" w:lineRule="auto"/>
        <w:outlineLvl w:val="2"/>
        <w:rPr>
          <w:rFonts w:ascii="Times New Roman" w:eastAsia="Times New Roman" w:hAnsi="Times New Roman" w:cs="Times New Roman"/>
          <w:b/>
          <w:bCs/>
          <w:sz w:val="27"/>
          <w:szCs w:val="27"/>
        </w:rPr>
      </w:pPr>
      <w:r w:rsidRPr="00E7307A">
        <w:rPr>
          <w:rFonts w:ascii="Times New Roman" w:eastAsia="Times New Roman" w:hAnsi="Times New Roman" w:cs="Times New Roman"/>
          <w:b/>
          <w:bCs/>
          <w:sz w:val="27"/>
          <w:szCs w:val="27"/>
        </w:rPr>
        <w:t>2.3 Vision</w:t>
      </w:r>
    </w:p>
    <w:p w14:paraId="56C80F49"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 xml:space="preserve">To become a </w:t>
      </w:r>
      <w:r w:rsidRPr="00E7307A">
        <w:rPr>
          <w:rFonts w:ascii="Times New Roman" w:eastAsia="Times New Roman" w:hAnsi="Times New Roman" w:cs="Times New Roman"/>
          <w:b/>
          <w:bCs/>
          <w:sz w:val="24"/>
          <w:szCs w:val="24"/>
        </w:rPr>
        <w:t>trusted regional reference</w:t>
      </w:r>
      <w:r w:rsidRPr="00E7307A">
        <w:rPr>
          <w:rFonts w:ascii="Times New Roman" w:eastAsia="Times New Roman" w:hAnsi="Times New Roman" w:cs="Times New Roman"/>
          <w:sz w:val="24"/>
          <w:szCs w:val="24"/>
        </w:rPr>
        <w:t xml:space="preserve"> in software solutions and public-sector information systems, enabling digital transformation across healthcare, social protection, and administrative services through innovation, data integrity, and long-term partnership.</w:t>
      </w:r>
    </w:p>
    <w:p w14:paraId="0614D3BB" w14:textId="77777777" w:rsidR="00E7307A" w:rsidRPr="00E7307A" w:rsidRDefault="00E7307A" w:rsidP="00E7307A">
      <w:pPr>
        <w:spacing w:before="100" w:beforeAutospacing="1" w:after="100" w:afterAutospacing="1" w:line="240" w:lineRule="auto"/>
        <w:outlineLvl w:val="2"/>
        <w:rPr>
          <w:rFonts w:ascii="Times New Roman" w:eastAsia="Times New Roman" w:hAnsi="Times New Roman" w:cs="Times New Roman"/>
          <w:b/>
          <w:bCs/>
          <w:sz w:val="27"/>
          <w:szCs w:val="27"/>
        </w:rPr>
      </w:pPr>
      <w:r w:rsidRPr="00E7307A">
        <w:rPr>
          <w:rFonts w:ascii="Times New Roman" w:eastAsia="Times New Roman" w:hAnsi="Times New Roman" w:cs="Times New Roman"/>
          <w:b/>
          <w:bCs/>
          <w:sz w:val="27"/>
          <w:szCs w:val="27"/>
        </w:rPr>
        <w:t>2.4 Core Values</w:t>
      </w:r>
    </w:p>
    <w:p w14:paraId="680B5937"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b/>
          <w:bCs/>
          <w:sz w:val="24"/>
          <w:szCs w:val="24"/>
        </w:rPr>
        <w:t>Integrity</w:t>
      </w:r>
      <w:r w:rsidRPr="00E7307A">
        <w:rPr>
          <w:rFonts w:ascii="Times New Roman" w:eastAsia="Times New Roman" w:hAnsi="Times New Roman" w:cs="Times New Roman"/>
          <w:sz w:val="24"/>
          <w:szCs w:val="24"/>
        </w:rPr>
        <w:br/>
        <w:t>We commit to transparency, accountability, and ethical responsibility in all engagements.</w:t>
      </w:r>
    </w:p>
    <w:p w14:paraId="166A7A3C"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b/>
          <w:bCs/>
          <w:sz w:val="24"/>
          <w:szCs w:val="24"/>
        </w:rPr>
        <w:t>Quality</w:t>
      </w:r>
      <w:r w:rsidRPr="00E7307A">
        <w:rPr>
          <w:rFonts w:ascii="Times New Roman" w:eastAsia="Times New Roman" w:hAnsi="Times New Roman" w:cs="Times New Roman"/>
          <w:sz w:val="24"/>
          <w:szCs w:val="24"/>
        </w:rPr>
        <w:br/>
        <w:t>We maintain high standards in analysis, system design, development, testing, documentation, and support.</w:t>
      </w:r>
    </w:p>
    <w:p w14:paraId="0DE00ED1"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b/>
          <w:bCs/>
          <w:sz w:val="24"/>
          <w:szCs w:val="24"/>
        </w:rPr>
        <w:t>Reliability</w:t>
      </w:r>
      <w:r w:rsidRPr="00E7307A">
        <w:rPr>
          <w:rFonts w:ascii="Times New Roman" w:eastAsia="Times New Roman" w:hAnsi="Times New Roman" w:cs="Times New Roman"/>
          <w:sz w:val="24"/>
          <w:szCs w:val="24"/>
        </w:rPr>
        <w:br/>
        <w:t>Our solutions are built to perform consistently in mission-critical and regulated environments.</w:t>
      </w:r>
    </w:p>
    <w:p w14:paraId="67A5122F"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b/>
          <w:bCs/>
          <w:sz w:val="24"/>
          <w:szCs w:val="24"/>
        </w:rPr>
        <w:t>Innovation</w:t>
      </w:r>
      <w:r w:rsidRPr="00E7307A">
        <w:rPr>
          <w:rFonts w:ascii="Times New Roman" w:eastAsia="Times New Roman" w:hAnsi="Times New Roman" w:cs="Times New Roman"/>
          <w:sz w:val="24"/>
          <w:szCs w:val="24"/>
        </w:rPr>
        <w:br/>
        <w:t>We continuously adopt modern technologies, methodologies, and data management practices.</w:t>
      </w:r>
    </w:p>
    <w:p w14:paraId="42B77FFF"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b/>
          <w:bCs/>
          <w:sz w:val="24"/>
          <w:szCs w:val="24"/>
        </w:rPr>
        <w:t>Client-Centric Delivery</w:t>
      </w:r>
      <w:r w:rsidRPr="00E7307A">
        <w:rPr>
          <w:rFonts w:ascii="Times New Roman" w:eastAsia="Times New Roman" w:hAnsi="Times New Roman" w:cs="Times New Roman"/>
          <w:sz w:val="24"/>
          <w:szCs w:val="24"/>
        </w:rPr>
        <w:br/>
        <w:t>We prioritize institutional needs, practical outcomes, and measurable value creation.</w:t>
      </w:r>
    </w:p>
    <w:p w14:paraId="14B63B32"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b/>
          <w:bCs/>
          <w:sz w:val="24"/>
          <w:szCs w:val="24"/>
        </w:rPr>
        <w:t>Sustainability &amp; Partnership</w:t>
      </w:r>
      <w:r w:rsidRPr="00E7307A">
        <w:rPr>
          <w:rFonts w:ascii="Times New Roman" w:eastAsia="Times New Roman" w:hAnsi="Times New Roman" w:cs="Times New Roman"/>
          <w:sz w:val="24"/>
          <w:szCs w:val="24"/>
        </w:rPr>
        <w:br/>
        <w:t>We build long-term relationships and deliver systems that can evolve with institutional requirements.</w:t>
      </w:r>
    </w:p>
    <w:p w14:paraId="453EA467" w14:textId="77777777" w:rsidR="00E7307A" w:rsidRPr="00E7307A" w:rsidRDefault="00E7307A" w:rsidP="00E7307A">
      <w:pPr>
        <w:spacing w:before="100" w:beforeAutospacing="1" w:after="100" w:afterAutospacing="1" w:line="240" w:lineRule="auto"/>
        <w:outlineLvl w:val="2"/>
        <w:rPr>
          <w:rFonts w:ascii="Times New Roman" w:eastAsia="Times New Roman" w:hAnsi="Times New Roman" w:cs="Times New Roman"/>
          <w:b/>
          <w:bCs/>
          <w:sz w:val="27"/>
          <w:szCs w:val="27"/>
        </w:rPr>
      </w:pPr>
      <w:r w:rsidRPr="00E7307A">
        <w:rPr>
          <w:rFonts w:ascii="Times New Roman" w:eastAsia="Times New Roman" w:hAnsi="Times New Roman" w:cs="Times New Roman"/>
          <w:b/>
          <w:bCs/>
          <w:sz w:val="27"/>
          <w:szCs w:val="27"/>
        </w:rPr>
        <w:t>2.5 Leadership</w:t>
      </w:r>
    </w:p>
    <w:p w14:paraId="0F35D1DF" w14:textId="7C4EFDB9" w:rsidR="00E7307A" w:rsidRPr="00E7307A" w:rsidRDefault="003B2CD1" w:rsidP="00E7307A">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Ghiath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Bourhani</w:t>
      </w:r>
      <w:proofErr w:type="spellEnd"/>
      <w:r>
        <w:rPr>
          <w:rFonts w:ascii="Times New Roman" w:eastAsia="Times New Roman" w:hAnsi="Times New Roman" w:cs="Times New Roman"/>
          <w:sz w:val="24"/>
          <w:szCs w:val="24"/>
        </w:rPr>
        <w:t xml:space="preserve"> Trading Co</w:t>
      </w:r>
      <w:r w:rsidR="00E7307A" w:rsidRPr="00E7307A">
        <w:rPr>
          <w:rFonts w:ascii="Times New Roman" w:eastAsia="Times New Roman" w:hAnsi="Times New Roman" w:cs="Times New Roman"/>
          <w:sz w:val="24"/>
          <w:szCs w:val="24"/>
        </w:rPr>
        <w:t xml:space="preserve"> is led by a senior management team with extensive experience in </w:t>
      </w:r>
      <w:r w:rsidR="00E7307A" w:rsidRPr="00E7307A">
        <w:rPr>
          <w:rFonts w:ascii="Times New Roman" w:eastAsia="Times New Roman" w:hAnsi="Times New Roman" w:cs="Times New Roman"/>
          <w:b/>
          <w:bCs/>
          <w:sz w:val="24"/>
          <w:szCs w:val="24"/>
        </w:rPr>
        <w:t>software engineering, database systems, healthcare applications, public-sector information systems, and project governance</w:t>
      </w:r>
      <w:r w:rsidR="00E7307A" w:rsidRPr="00E7307A">
        <w:rPr>
          <w:rFonts w:ascii="Times New Roman" w:eastAsia="Times New Roman" w:hAnsi="Times New Roman" w:cs="Times New Roman"/>
          <w:sz w:val="24"/>
          <w:szCs w:val="24"/>
        </w:rPr>
        <w:t>.</w:t>
      </w:r>
    </w:p>
    <w:p w14:paraId="1EC1124F"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The leadership team is responsible for strategic direction, quality assurance, compliance with governance standards, and oversight of project delivery across all domains.</w:t>
      </w:r>
    </w:p>
    <w:p w14:paraId="6FE82050"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b/>
          <w:bCs/>
          <w:sz w:val="24"/>
          <w:szCs w:val="24"/>
        </w:rPr>
        <w:lastRenderedPageBreak/>
        <w:t>Key Leadership Roles:</w:t>
      </w:r>
    </w:p>
    <w:p w14:paraId="372C7F12" w14:textId="74D74136" w:rsidR="00E7307A" w:rsidRPr="00E7307A" w:rsidRDefault="00E7307A" w:rsidP="00E73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b/>
          <w:bCs/>
          <w:sz w:val="24"/>
          <w:szCs w:val="24"/>
        </w:rPr>
        <w:t>Managing Director:</w:t>
      </w:r>
      <w:r w:rsidRPr="00E7307A">
        <w:rPr>
          <w:rFonts w:ascii="Times New Roman" w:eastAsia="Times New Roman" w:hAnsi="Times New Roman" w:cs="Times New Roman"/>
          <w:sz w:val="24"/>
          <w:szCs w:val="24"/>
        </w:rPr>
        <w:br/>
      </w:r>
      <w:r w:rsidR="00B7323D">
        <w:rPr>
          <w:rFonts w:ascii="Times New Roman" w:eastAsia="Times New Roman" w:hAnsi="Times New Roman" w:cs="Times New Roman"/>
          <w:i/>
          <w:iCs/>
          <w:sz w:val="24"/>
          <w:szCs w:val="24"/>
        </w:rPr>
        <w:t>Abdel Hakeem Diab</w:t>
      </w:r>
      <w:r w:rsidRPr="00E7307A">
        <w:rPr>
          <w:rFonts w:ascii="Times New Roman" w:eastAsia="Times New Roman" w:hAnsi="Times New Roman" w:cs="Times New Roman"/>
          <w:sz w:val="24"/>
          <w:szCs w:val="24"/>
        </w:rPr>
        <w:br/>
        <w:t>Responsible for overall strategy, institutional partnerships, and executive oversight.</w:t>
      </w:r>
    </w:p>
    <w:p w14:paraId="41139F7E" w14:textId="105570F9" w:rsidR="00E7307A" w:rsidRPr="00E7307A" w:rsidRDefault="00E7307A" w:rsidP="00E73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b/>
          <w:bCs/>
          <w:sz w:val="24"/>
          <w:szCs w:val="24"/>
        </w:rPr>
        <w:t>Technical Director:</w:t>
      </w:r>
      <w:r w:rsidRPr="00E7307A">
        <w:rPr>
          <w:rFonts w:ascii="Times New Roman" w:eastAsia="Times New Roman" w:hAnsi="Times New Roman" w:cs="Times New Roman"/>
          <w:sz w:val="24"/>
          <w:szCs w:val="24"/>
        </w:rPr>
        <w:br/>
      </w:r>
      <w:r w:rsidR="00B7323D">
        <w:rPr>
          <w:rFonts w:ascii="Times New Roman" w:eastAsia="Times New Roman" w:hAnsi="Times New Roman" w:cs="Times New Roman"/>
          <w:i/>
          <w:iCs/>
          <w:sz w:val="24"/>
          <w:szCs w:val="24"/>
        </w:rPr>
        <w:t>Abdel Hakeem Diab</w:t>
      </w:r>
      <w:r w:rsidRPr="00E7307A">
        <w:rPr>
          <w:rFonts w:ascii="Times New Roman" w:eastAsia="Times New Roman" w:hAnsi="Times New Roman" w:cs="Times New Roman"/>
          <w:sz w:val="24"/>
          <w:szCs w:val="24"/>
        </w:rPr>
        <w:br/>
        <w:t>Oversees system architecture, development standards, security practices, and technical quality.</w:t>
      </w:r>
    </w:p>
    <w:p w14:paraId="28DA8954" w14:textId="194053F5" w:rsidR="00E7307A" w:rsidRPr="00E7307A" w:rsidRDefault="00E7307A" w:rsidP="005E66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b/>
          <w:bCs/>
          <w:sz w:val="24"/>
          <w:szCs w:val="24"/>
        </w:rPr>
        <w:t>Project Management Lead:</w:t>
      </w:r>
      <w:r w:rsidRPr="00E7307A">
        <w:rPr>
          <w:rFonts w:ascii="Times New Roman" w:eastAsia="Times New Roman" w:hAnsi="Times New Roman" w:cs="Times New Roman"/>
          <w:sz w:val="24"/>
          <w:szCs w:val="24"/>
        </w:rPr>
        <w:br/>
      </w:r>
      <w:r w:rsidR="001A238E" w:rsidRPr="001A238E">
        <w:rPr>
          <w:rFonts w:ascii="Times New Roman" w:eastAsia="Times New Roman" w:hAnsi="Times New Roman" w:cs="Times New Roman"/>
          <w:i/>
          <w:iCs/>
          <w:sz w:val="24"/>
          <w:szCs w:val="24"/>
        </w:rPr>
        <w:t>Mohammed Emad Daher</w:t>
      </w:r>
      <w:r w:rsidRPr="00E7307A">
        <w:rPr>
          <w:rFonts w:ascii="Times New Roman" w:eastAsia="Times New Roman" w:hAnsi="Times New Roman" w:cs="Times New Roman"/>
          <w:sz w:val="24"/>
          <w:szCs w:val="24"/>
        </w:rPr>
        <w:br/>
        <w:t>Responsible for planning, Agile delivery, stakeholder coordination, and progress reporting.</w:t>
      </w:r>
    </w:p>
    <w:p w14:paraId="62D32C36" w14:textId="7F9A54AE" w:rsidR="00E7307A" w:rsidRPr="00E7307A" w:rsidRDefault="00E7307A" w:rsidP="00E73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b/>
          <w:bCs/>
          <w:sz w:val="24"/>
          <w:szCs w:val="24"/>
        </w:rPr>
        <w:t>Data &amp; Information Systems Lead:</w:t>
      </w:r>
      <w:r w:rsidRPr="00E7307A">
        <w:rPr>
          <w:rFonts w:ascii="Times New Roman" w:eastAsia="Times New Roman" w:hAnsi="Times New Roman" w:cs="Times New Roman"/>
          <w:sz w:val="24"/>
          <w:szCs w:val="24"/>
        </w:rPr>
        <w:br/>
      </w:r>
      <w:r w:rsidR="001A238E" w:rsidRPr="001A238E">
        <w:rPr>
          <w:rFonts w:ascii="Times New Roman" w:eastAsia="Times New Roman" w:hAnsi="Times New Roman" w:cs="Times New Roman"/>
          <w:i/>
          <w:iCs/>
          <w:sz w:val="24"/>
          <w:szCs w:val="24"/>
        </w:rPr>
        <w:t>Bashar Qarat</w:t>
      </w:r>
      <w:r w:rsidRPr="00E7307A">
        <w:rPr>
          <w:rFonts w:ascii="Times New Roman" w:eastAsia="Times New Roman" w:hAnsi="Times New Roman" w:cs="Times New Roman"/>
          <w:sz w:val="24"/>
          <w:szCs w:val="24"/>
        </w:rPr>
        <w:br/>
        <w:t>Leads database architecture, data governance, quality assessments, and interoperability initiatives.</w:t>
      </w:r>
    </w:p>
    <w:p w14:paraId="5A540582" w14:textId="71156E85" w:rsidR="00E7307A" w:rsidRPr="00E7307A" w:rsidRDefault="00E7307A" w:rsidP="00E7307A">
      <w:pPr>
        <w:spacing w:after="0" w:line="240" w:lineRule="auto"/>
        <w:rPr>
          <w:rFonts w:ascii="Times New Roman" w:eastAsia="Times New Roman" w:hAnsi="Times New Roman" w:cs="Times New Roman"/>
          <w:sz w:val="24"/>
          <w:szCs w:val="24"/>
        </w:rPr>
      </w:pPr>
    </w:p>
    <w:p w14:paraId="646429A9" w14:textId="77777777" w:rsidR="00E7307A" w:rsidRPr="00E7307A" w:rsidRDefault="00E7307A" w:rsidP="00E7307A">
      <w:pPr>
        <w:spacing w:before="100" w:beforeAutospacing="1" w:after="100" w:afterAutospacing="1" w:line="240" w:lineRule="auto"/>
        <w:outlineLvl w:val="2"/>
        <w:rPr>
          <w:rFonts w:ascii="Times New Roman" w:eastAsia="Times New Roman" w:hAnsi="Times New Roman" w:cs="Times New Roman"/>
          <w:b/>
          <w:bCs/>
          <w:sz w:val="27"/>
          <w:szCs w:val="27"/>
        </w:rPr>
      </w:pPr>
      <w:r w:rsidRPr="00E7307A">
        <w:rPr>
          <w:rFonts w:ascii="Times New Roman" w:eastAsia="Times New Roman" w:hAnsi="Times New Roman" w:cs="Times New Roman"/>
          <w:b/>
          <w:bCs/>
          <w:sz w:val="27"/>
          <w:szCs w:val="27"/>
        </w:rPr>
        <w:t>2.6 Team Structure</w:t>
      </w:r>
    </w:p>
    <w:p w14:paraId="719F25A3" w14:textId="308D9172" w:rsidR="00E7307A" w:rsidRPr="00E7307A" w:rsidRDefault="003B2CD1" w:rsidP="00E7307A">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Ghiath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Bourhani</w:t>
      </w:r>
      <w:proofErr w:type="spellEnd"/>
      <w:r>
        <w:rPr>
          <w:rFonts w:ascii="Times New Roman" w:eastAsia="Times New Roman" w:hAnsi="Times New Roman" w:cs="Times New Roman"/>
          <w:sz w:val="24"/>
          <w:szCs w:val="24"/>
        </w:rPr>
        <w:t xml:space="preserve"> Trading </w:t>
      </w:r>
      <w:proofErr w:type="spellStart"/>
      <w:r>
        <w:rPr>
          <w:rFonts w:ascii="Times New Roman" w:eastAsia="Times New Roman" w:hAnsi="Times New Roman" w:cs="Times New Roman"/>
          <w:sz w:val="24"/>
          <w:szCs w:val="24"/>
        </w:rPr>
        <w:t>Co</w:t>
      </w:r>
      <w:r w:rsidR="00E7307A" w:rsidRPr="00E7307A">
        <w:rPr>
          <w:rFonts w:ascii="Times New Roman" w:eastAsia="Times New Roman" w:hAnsi="Times New Roman" w:cs="Times New Roman"/>
          <w:sz w:val="24"/>
          <w:szCs w:val="24"/>
        </w:rPr>
        <w:t xml:space="preserve"> operates</w:t>
      </w:r>
      <w:proofErr w:type="spellEnd"/>
      <w:r w:rsidR="00E7307A" w:rsidRPr="00E7307A">
        <w:rPr>
          <w:rFonts w:ascii="Times New Roman" w:eastAsia="Times New Roman" w:hAnsi="Times New Roman" w:cs="Times New Roman"/>
          <w:sz w:val="24"/>
          <w:szCs w:val="24"/>
        </w:rPr>
        <w:t xml:space="preserve"> through </w:t>
      </w:r>
      <w:r w:rsidR="00E7307A" w:rsidRPr="00E7307A">
        <w:rPr>
          <w:rFonts w:ascii="Times New Roman" w:eastAsia="Times New Roman" w:hAnsi="Times New Roman" w:cs="Times New Roman"/>
          <w:b/>
          <w:bCs/>
          <w:sz w:val="24"/>
          <w:szCs w:val="24"/>
        </w:rPr>
        <w:t>structured, cross-functional teams</w:t>
      </w:r>
      <w:r w:rsidR="00E7307A" w:rsidRPr="00E7307A">
        <w:rPr>
          <w:rFonts w:ascii="Times New Roman" w:eastAsia="Times New Roman" w:hAnsi="Times New Roman" w:cs="Times New Roman"/>
          <w:sz w:val="24"/>
          <w:szCs w:val="24"/>
        </w:rPr>
        <w:t xml:space="preserve"> that enable effective delivery across healthcare systems, social protection platforms, and public-sector data initiatives.</w:t>
      </w:r>
    </w:p>
    <w:p w14:paraId="0173D7FA"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The team structure includes:</w:t>
      </w:r>
    </w:p>
    <w:p w14:paraId="54314BBD" w14:textId="77777777" w:rsidR="00E7307A" w:rsidRPr="00E7307A" w:rsidRDefault="00E7307A" w:rsidP="00E73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 xml:space="preserve">Software Development Team (Front-End &amp; </w:t>
      </w:r>
      <w:proofErr w:type="gramStart"/>
      <w:r w:rsidRPr="00E7307A">
        <w:rPr>
          <w:rFonts w:ascii="Times New Roman" w:eastAsia="Times New Roman" w:hAnsi="Times New Roman" w:cs="Times New Roman"/>
          <w:sz w:val="24"/>
          <w:szCs w:val="24"/>
        </w:rPr>
        <w:t>Back-End</w:t>
      </w:r>
      <w:proofErr w:type="gramEnd"/>
      <w:r w:rsidRPr="00E7307A">
        <w:rPr>
          <w:rFonts w:ascii="Times New Roman" w:eastAsia="Times New Roman" w:hAnsi="Times New Roman" w:cs="Times New Roman"/>
          <w:sz w:val="24"/>
          <w:szCs w:val="24"/>
        </w:rPr>
        <w:t>)</w:t>
      </w:r>
    </w:p>
    <w:p w14:paraId="02337B2A" w14:textId="77777777" w:rsidR="00E7307A" w:rsidRPr="00E7307A" w:rsidRDefault="00E7307A" w:rsidP="00E73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Mobile Application Development Team (Flutter)</w:t>
      </w:r>
    </w:p>
    <w:p w14:paraId="0C08AF9C" w14:textId="77777777" w:rsidR="00E7307A" w:rsidRPr="00E7307A" w:rsidRDefault="00E7307A" w:rsidP="00E73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Database &amp; Data Management Team</w:t>
      </w:r>
    </w:p>
    <w:p w14:paraId="4445B3BD" w14:textId="77777777" w:rsidR="00E7307A" w:rsidRPr="00E7307A" w:rsidRDefault="00E7307A" w:rsidP="00E73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Quality Assurance &amp; System Testing Team</w:t>
      </w:r>
    </w:p>
    <w:p w14:paraId="410D2FBE" w14:textId="77777777" w:rsidR="00E7307A" w:rsidRPr="00E7307A" w:rsidRDefault="00E7307A" w:rsidP="00E73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Technical Support &amp; Maintenance Team</w:t>
      </w:r>
    </w:p>
    <w:p w14:paraId="31ED71A1" w14:textId="77777777" w:rsidR="00E7307A" w:rsidRPr="00E7307A" w:rsidRDefault="00E7307A" w:rsidP="00E73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Data Entry &amp; System Operations Team</w:t>
      </w:r>
    </w:p>
    <w:p w14:paraId="7D2CECA6" w14:textId="77777777" w:rsidR="00E7307A" w:rsidRPr="00E7307A" w:rsidRDefault="00E7307A" w:rsidP="00E73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Project Planning &amp; Management Team</w:t>
      </w:r>
    </w:p>
    <w:p w14:paraId="3F7FA13A" w14:textId="77777777" w:rsidR="00E7307A" w:rsidRPr="00E7307A" w:rsidRDefault="00E7307A" w:rsidP="00E73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Sales &amp; Client Relations Team</w:t>
      </w:r>
    </w:p>
    <w:p w14:paraId="1E5910E7"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All team members follow defined processes, documentation standards, and quality control procedures.</w:t>
      </w:r>
    </w:p>
    <w:p w14:paraId="096B6AB3" w14:textId="77777777" w:rsidR="00E7307A" w:rsidRPr="00E7307A" w:rsidRDefault="00E7307A" w:rsidP="00E7307A">
      <w:pPr>
        <w:spacing w:before="100" w:beforeAutospacing="1" w:after="100" w:afterAutospacing="1" w:line="240" w:lineRule="auto"/>
        <w:outlineLvl w:val="1"/>
        <w:rPr>
          <w:rFonts w:ascii="Times New Roman" w:eastAsia="Times New Roman" w:hAnsi="Times New Roman" w:cs="Times New Roman"/>
          <w:b/>
          <w:bCs/>
          <w:sz w:val="36"/>
          <w:szCs w:val="36"/>
        </w:rPr>
      </w:pPr>
      <w:r w:rsidRPr="00E7307A">
        <w:rPr>
          <w:rFonts w:ascii="Times New Roman" w:eastAsia="Times New Roman" w:hAnsi="Times New Roman" w:cs="Times New Roman"/>
          <w:b/>
          <w:bCs/>
          <w:sz w:val="36"/>
          <w:szCs w:val="36"/>
        </w:rPr>
        <w:t>3. Global Presence &amp; Coverage Capability</w:t>
      </w:r>
    </w:p>
    <w:p w14:paraId="78E9037B" w14:textId="77777777" w:rsidR="00E7307A" w:rsidRPr="00E7307A" w:rsidRDefault="00E7307A" w:rsidP="00E7307A">
      <w:pPr>
        <w:spacing w:before="100" w:beforeAutospacing="1" w:after="100" w:afterAutospacing="1" w:line="240" w:lineRule="auto"/>
        <w:outlineLvl w:val="2"/>
        <w:rPr>
          <w:rFonts w:ascii="Times New Roman" w:eastAsia="Times New Roman" w:hAnsi="Times New Roman" w:cs="Times New Roman"/>
          <w:b/>
          <w:bCs/>
          <w:sz w:val="27"/>
          <w:szCs w:val="27"/>
        </w:rPr>
      </w:pPr>
      <w:r w:rsidRPr="00E7307A">
        <w:rPr>
          <w:rFonts w:ascii="Times New Roman" w:eastAsia="Times New Roman" w:hAnsi="Times New Roman" w:cs="Times New Roman"/>
          <w:b/>
          <w:bCs/>
          <w:sz w:val="27"/>
          <w:szCs w:val="27"/>
        </w:rPr>
        <w:t>3.1 Headquarters – Damascus, Syria</w:t>
      </w:r>
    </w:p>
    <w:p w14:paraId="1E377734" w14:textId="342C2EC2" w:rsidR="00E7307A" w:rsidRPr="00E7307A" w:rsidRDefault="003B2CD1" w:rsidP="00E7307A">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Ghiath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Bourhani</w:t>
      </w:r>
      <w:proofErr w:type="spellEnd"/>
      <w:r>
        <w:rPr>
          <w:rFonts w:ascii="Times New Roman" w:eastAsia="Times New Roman" w:hAnsi="Times New Roman" w:cs="Times New Roman"/>
          <w:sz w:val="24"/>
          <w:szCs w:val="24"/>
        </w:rPr>
        <w:t xml:space="preserve"> Trading Co</w:t>
      </w:r>
      <w:r w:rsidR="00E7307A" w:rsidRPr="00E7307A">
        <w:rPr>
          <w:rFonts w:ascii="Times New Roman" w:eastAsia="Times New Roman" w:hAnsi="Times New Roman" w:cs="Times New Roman"/>
          <w:sz w:val="24"/>
          <w:szCs w:val="24"/>
        </w:rPr>
        <w:t xml:space="preserve"> is headquartered in </w:t>
      </w:r>
      <w:r w:rsidR="00E7307A" w:rsidRPr="00E7307A">
        <w:rPr>
          <w:rFonts w:ascii="Times New Roman" w:eastAsia="Times New Roman" w:hAnsi="Times New Roman" w:cs="Times New Roman"/>
          <w:b/>
          <w:bCs/>
          <w:sz w:val="24"/>
          <w:szCs w:val="24"/>
        </w:rPr>
        <w:t>Damascus, Syrian Arab Republic</w:t>
      </w:r>
      <w:r w:rsidR="00E7307A" w:rsidRPr="00E7307A">
        <w:rPr>
          <w:rFonts w:ascii="Times New Roman" w:eastAsia="Times New Roman" w:hAnsi="Times New Roman" w:cs="Times New Roman"/>
          <w:sz w:val="24"/>
          <w:szCs w:val="24"/>
        </w:rPr>
        <w:t>, serving as the central hub for strategic planning, technical execution, and institutional coordination.</w:t>
      </w:r>
    </w:p>
    <w:p w14:paraId="50E4C08F"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lastRenderedPageBreak/>
        <w:t>From this location, the company manages:</w:t>
      </w:r>
    </w:p>
    <w:p w14:paraId="72BC1067" w14:textId="77777777" w:rsidR="00E7307A" w:rsidRPr="00E7307A" w:rsidRDefault="00E7307A" w:rsidP="00E73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Software development and system engineering</w:t>
      </w:r>
    </w:p>
    <w:p w14:paraId="33CE332F" w14:textId="77777777" w:rsidR="00E7307A" w:rsidRPr="00E7307A" w:rsidRDefault="00E7307A" w:rsidP="00E73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Database design, assessment, and data management</w:t>
      </w:r>
    </w:p>
    <w:p w14:paraId="088E5DFB" w14:textId="77777777" w:rsidR="00E7307A" w:rsidRPr="00E7307A" w:rsidRDefault="00E7307A" w:rsidP="00E73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Project planning and governance</w:t>
      </w:r>
    </w:p>
    <w:p w14:paraId="58B819BC" w14:textId="77777777" w:rsidR="00E7307A" w:rsidRPr="00E7307A" w:rsidRDefault="00E7307A" w:rsidP="00E73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Quality assurance and system testing</w:t>
      </w:r>
    </w:p>
    <w:p w14:paraId="29C019F0" w14:textId="77777777" w:rsidR="00E7307A" w:rsidRPr="00E7307A" w:rsidRDefault="00E7307A" w:rsidP="00E73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Public-sector and donor-funded project coordination</w:t>
      </w:r>
    </w:p>
    <w:p w14:paraId="49AFE175" w14:textId="77777777" w:rsidR="00E7307A" w:rsidRPr="00E7307A" w:rsidRDefault="00E7307A" w:rsidP="00E73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Documentation, reporting, and knowledge transfer</w:t>
      </w:r>
    </w:p>
    <w:p w14:paraId="7B69141A" w14:textId="77777777" w:rsidR="00E7307A" w:rsidRPr="00E7307A" w:rsidRDefault="003B2CD1" w:rsidP="00E730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04AEC9">
          <v:rect id="_x0000_i1025" style="width:0;height:1.5pt" o:hralign="center" o:hrstd="t" o:hr="t" fillcolor="#a0a0a0" stroked="f"/>
        </w:pict>
      </w:r>
    </w:p>
    <w:p w14:paraId="0935180B" w14:textId="77777777" w:rsidR="00E7307A" w:rsidRPr="00E7307A" w:rsidRDefault="00E7307A" w:rsidP="00E7307A">
      <w:pPr>
        <w:spacing w:before="100" w:beforeAutospacing="1" w:after="100" w:afterAutospacing="1" w:line="240" w:lineRule="auto"/>
        <w:outlineLvl w:val="2"/>
        <w:rPr>
          <w:rFonts w:ascii="Times New Roman" w:eastAsia="Times New Roman" w:hAnsi="Times New Roman" w:cs="Times New Roman"/>
          <w:b/>
          <w:bCs/>
          <w:sz w:val="27"/>
          <w:szCs w:val="27"/>
        </w:rPr>
      </w:pPr>
      <w:r w:rsidRPr="00E7307A">
        <w:rPr>
          <w:rFonts w:ascii="Times New Roman" w:eastAsia="Times New Roman" w:hAnsi="Times New Roman" w:cs="Times New Roman"/>
          <w:b/>
          <w:bCs/>
          <w:sz w:val="27"/>
          <w:szCs w:val="27"/>
        </w:rPr>
        <w:t>3.2 National Coverage &amp; Institutional Support</w:t>
      </w:r>
    </w:p>
    <w:p w14:paraId="54E8155E" w14:textId="1786602C" w:rsidR="00E7307A" w:rsidRPr="00E7307A" w:rsidRDefault="003B2CD1" w:rsidP="00E7307A">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Ghiath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Bourhani</w:t>
      </w:r>
      <w:proofErr w:type="spellEnd"/>
      <w:r>
        <w:rPr>
          <w:rFonts w:ascii="Times New Roman" w:eastAsia="Times New Roman" w:hAnsi="Times New Roman" w:cs="Times New Roman"/>
          <w:sz w:val="24"/>
          <w:szCs w:val="24"/>
        </w:rPr>
        <w:t xml:space="preserve"> Trading Co</w:t>
      </w:r>
      <w:r w:rsidR="00E7307A" w:rsidRPr="00E7307A">
        <w:rPr>
          <w:rFonts w:ascii="Times New Roman" w:eastAsia="Times New Roman" w:hAnsi="Times New Roman" w:cs="Times New Roman"/>
          <w:sz w:val="24"/>
          <w:szCs w:val="24"/>
        </w:rPr>
        <w:t xml:space="preserve"> supports </w:t>
      </w:r>
      <w:r w:rsidR="00E7307A" w:rsidRPr="00E7307A">
        <w:rPr>
          <w:rFonts w:ascii="Times New Roman" w:eastAsia="Times New Roman" w:hAnsi="Times New Roman" w:cs="Times New Roman"/>
          <w:b/>
          <w:bCs/>
          <w:sz w:val="24"/>
          <w:szCs w:val="24"/>
        </w:rPr>
        <w:t>nationwide projects across Syria</w:t>
      </w:r>
      <w:r w:rsidR="00E7307A" w:rsidRPr="00E7307A">
        <w:rPr>
          <w:rFonts w:ascii="Times New Roman" w:eastAsia="Times New Roman" w:hAnsi="Times New Roman" w:cs="Times New Roman"/>
          <w:sz w:val="24"/>
          <w:szCs w:val="24"/>
        </w:rPr>
        <w:t>, working with:</w:t>
      </w:r>
    </w:p>
    <w:p w14:paraId="668899E7" w14:textId="77777777" w:rsidR="00E7307A" w:rsidRPr="00E7307A" w:rsidRDefault="00E7307A" w:rsidP="00E73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Government ministries and public institutions</w:t>
      </w:r>
    </w:p>
    <w:p w14:paraId="21851C32" w14:textId="77777777" w:rsidR="00E7307A" w:rsidRPr="00E7307A" w:rsidRDefault="00E7307A" w:rsidP="00E73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Social protection and social assistance programs</w:t>
      </w:r>
    </w:p>
    <w:p w14:paraId="0A976583" w14:textId="77777777" w:rsidR="00E7307A" w:rsidRPr="00E7307A" w:rsidRDefault="00E7307A" w:rsidP="00E73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Healthcare providers (clinics, pharmacies, medical networks)</w:t>
      </w:r>
    </w:p>
    <w:p w14:paraId="6D1E00AB" w14:textId="77777777" w:rsidR="00E7307A" w:rsidRPr="00E7307A" w:rsidRDefault="00E7307A" w:rsidP="00E73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Educational and administrative entities</w:t>
      </w:r>
    </w:p>
    <w:p w14:paraId="330C9529"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Support capabilities include centralized system development, onsite institutional assessments, user training, rollout support, and ongoing maintenance.</w:t>
      </w:r>
    </w:p>
    <w:p w14:paraId="4B12D313" w14:textId="77777777" w:rsidR="00E7307A" w:rsidRPr="00E7307A" w:rsidRDefault="00E7307A" w:rsidP="00E7307A">
      <w:pPr>
        <w:spacing w:before="100" w:beforeAutospacing="1" w:after="100" w:afterAutospacing="1" w:line="240" w:lineRule="auto"/>
        <w:outlineLvl w:val="2"/>
        <w:rPr>
          <w:rFonts w:ascii="Times New Roman" w:eastAsia="Times New Roman" w:hAnsi="Times New Roman" w:cs="Times New Roman"/>
          <w:b/>
          <w:bCs/>
          <w:sz w:val="27"/>
          <w:szCs w:val="27"/>
        </w:rPr>
      </w:pPr>
      <w:r w:rsidRPr="00E7307A">
        <w:rPr>
          <w:rFonts w:ascii="Times New Roman" w:eastAsia="Times New Roman" w:hAnsi="Times New Roman" w:cs="Times New Roman"/>
          <w:b/>
          <w:bCs/>
          <w:sz w:val="27"/>
          <w:szCs w:val="27"/>
        </w:rPr>
        <w:t>3.3 Public Sector &amp; Social Protection Engagement</w:t>
      </w:r>
    </w:p>
    <w:p w14:paraId="2C385ACB"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 xml:space="preserve">The company has strong experience supporting </w:t>
      </w:r>
      <w:r w:rsidRPr="00E7307A">
        <w:rPr>
          <w:rFonts w:ascii="Times New Roman" w:eastAsia="Times New Roman" w:hAnsi="Times New Roman" w:cs="Times New Roman"/>
          <w:b/>
          <w:bCs/>
          <w:sz w:val="24"/>
          <w:szCs w:val="24"/>
        </w:rPr>
        <w:t>Social Protection Information Systems and Public Sector Data Management initiatives</w:t>
      </w:r>
      <w:r w:rsidRPr="00E7307A">
        <w:rPr>
          <w:rFonts w:ascii="Times New Roman" w:eastAsia="Times New Roman" w:hAnsi="Times New Roman" w:cs="Times New Roman"/>
          <w:sz w:val="24"/>
          <w:szCs w:val="24"/>
        </w:rPr>
        <w:t>, including:</w:t>
      </w:r>
    </w:p>
    <w:p w14:paraId="08FFDDE3" w14:textId="77777777" w:rsidR="00E7307A" w:rsidRPr="00E7307A" w:rsidRDefault="00E7307A" w:rsidP="00E730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Beneficiary database mapping and assessment</w:t>
      </w:r>
    </w:p>
    <w:p w14:paraId="5AF01385" w14:textId="77777777" w:rsidR="00E7307A" w:rsidRPr="00E7307A" w:rsidRDefault="00E7307A" w:rsidP="00E730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Institutional information system reviews</w:t>
      </w:r>
    </w:p>
    <w:p w14:paraId="4729CF26" w14:textId="77777777" w:rsidR="00E7307A" w:rsidRPr="00E7307A" w:rsidRDefault="00E7307A" w:rsidP="00E730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Data quality, structure, and duplication analysis</w:t>
      </w:r>
    </w:p>
    <w:p w14:paraId="29FCCBFC" w14:textId="77777777" w:rsidR="00E7307A" w:rsidRPr="00E7307A" w:rsidRDefault="00E7307A" w:rsidP="00E730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Interoperability and data-sharing assessments</w:t>
      </w:r>
    </w:p>
    <w:p w14:paraId="622A3A97" w14:textId="77777777" w:rsidR="00E7307A" w:rsidRPr="00E7307A" w:rsidRDefault="00E7307A" w:rsidP="00E730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Multi-entity coordination and stakeholder engagement</w:t>
      </w:r>
    </w:p>
    <w:p w14:paraId="461CA0EA" w14:textId="77777777" w:rsidR="00E7307A" w:rsidRPr="00E7307A" w:rsidRDefault="00E7307A" w:rsidP="00E7307A">
      <w:pPr>
        <w:spacing w:before="100" w:beforeAutospacing="1" w:after="100" w:afterAutospacing="1" w:line="240" w:lineRule="auto"/>
        <w:outlineLvl w:val="2"/>
        <w:rPr>
          <w:rFonts w:ascii="Times New Roman" w:eastAsia="Times New Roman" w:hAnsi="Times New Roman" w:cs="Times New Roman"/>
          <w:b/>
          <w:bCs/>
          <w:sz w:val="27"/>
          <w:szCs w:val="27"/>
        </w:rPr>
      </w:pPr>
      <w:r w:rsidRPr="00E7307A">
        <w:rPr>
          <w:rFonts w:ascii="Times New Roman" w:eastAsia="Times New Roman" w:hAnsi="Times New Roman" w:cs="Times New Roman"/>
          <w:b/>
          <w:bCs/>
          <w:sz w:val="27"/>
          <w:szCs w:val="27"/>
        </w:rPr>
        <w:t>3.4 Delivery Model</w:t>
      </w:r>
    </w:p>
    <w:p w14:paraId="53561616" w14:textId="1C9B546B" w:rsidR="00E7307A" w:rsidRPr="00E7307A" w:rsidRDefault="003B2CD1" w:rsidP="00E7307A">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Ghiath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Bourhani</w:t>
      </w:r>
      <w:proofErr w:type="spellEnd"/>
      <w:r>
        <w:rPr>
          <w:rFonts w:ascii="Times New Roman" w:eastAsia="Times New Roman" w:hAnsi="Times New Roman" w:cs="Times New Roman"/>
          <w:sz w:val="24"/>
          <w:szCs w:val="24"/>
        </w:rPr>
        <w:t xml:space="preserve"> Trading Co</w:t>
      </w:r>
      <w:r w:rsidR="00E7307A" w:rsidRPr="00E7307A">
        <w:rPr>
          <w:rFonts w:ascii="Times New Roman" w:eastAsia="Times New Roman" w:hAnsi="Times New Roman" w:cs="Times New Roman"/>
          <w:sz w:val="24"/>
          <w:szCs w:val="24"/>
        </w:rPr>
        <w:t xml:space="preserve"> applies a </w:t>
      </w:r>
      <w:r w:rsidR="00E7307A" w:rsidRPr="00E7307A">
        <w:rPr>
          <w:rFonts w:ascii="Times New Roman" w:eastAsia="Times New Roman" w:hAnsi="Times New Roman" w:cs="Times New Roman"/>
          <w:b/>
          <w:bCs/>
          <w:sz w:val="24"/>
          <w:szCs w:val="24"/>
        </w:rPr>
        <w:t>hybrid delivery model</w:t>
      </w:r>
      <w:r w:rsidR="00E7307A" w:rsidRPr="00E7307A">
        <w:rPr>
          <w:rFonts w:ascii="Times New Roman" w:eastAsia="Times New Roman" w:hAnsi="Times New Roman" w:cs="Times New Roman"/>
          <w:sz w:val="24"/>
          <w:szCs w:val="24"/>
        </w:rPr>
        <w:t>, combining centralized technical execution with targeted onsite engagement, supported by secure remote collaboration tools and structured reporting mechanisms.</w:t>
      </w:r>
    </w:p>
    <w:p w14:paraId="3C8E51DA" w14:textId="77777777" w:rsidR="00E7307A" w:rsidRPr="00E7307A" w:rsidRDefault="00E7307A" w:rsidP="00E7307A">
      <w:pPr>
        <w:spacing w:before="100" w:beforeAutospacing="1" w:after="100" w:afterAutospacing="1" w:line="240" w:lineRule="auto"/>
        <w:outlineLvl w:val="2"/>
        <w:rPr>
          <w:rFonts w:ascii="Times New Roman" w:eastAsia="Times New Roman" w:hAnsi="Times New Roman" w:cs="Times New Roman"/>
          <w:b/>
          <w:bCs/>
          <w:sz w:val="27"/>
          <w:szCs w:val="27"/>
        </w:rPr>
      </w:pPr>
      <w:r w:rsidRPr="00E7307A">
        <w:rPr>
          <w:rFonts w:ascii="Times New Roman" w:eastAsia="Times New Roman" w:hAnsi="Times New Roman" w:cs="Times New Roman"/>
          <w:b/>
          <w:bCs/>
          <w:sz w:val="27"/>
          <w:szCs w:val="27"/>
        </w:rPr>
        <w:t>3.5 Compliance &amp; Governance</w:t>
      </w:r>
    </w:p>
    <w:p w14:paraId="3AE6F841" w14:textId="77777777" w:rsidR="00E7307A" w:rsidRPr="00E7307A" w:rsidRDefault="00E7307A" w:rsidP="00E7307A">
      <w:p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All operations and deliverables adhere to recognized best practices, including:</w:t>
      </w:r>
    </w:p>
    <w:p w14:paraId="49CEAA35" w14:textId="77777777" w:rsidR="00E7307A" w:rsidRPr="00E7307A" w:rsidRDefault="00E7307A" w:rsidP="00E730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Public-sector ICT governance principles</w:t>
      </w:r>
    </w:p>
    <w:p w14:paraId="18648FDE" w14:textId="77777777" w:rsidR="00E7307A" w:rsidRPr="00E7307A" w:rsidRDefault="00E7307A" w:rsidP="00E730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Data protection and privacy-by-design practices</w:t>
      </w:r>
    </w:p>
    <w:p w14:paraId="64EFFE9B" w14:textId="77777777" w:rsidR="00E7307A" w:rsidRPr="00E7307A" w:rsidRDefault="00E7307A" w:rsidP="00E730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lastRenderedPageBreak/>
        <w:t>Secure software development methodologies</w:t>
      </w:r>
    </w:p>
    <w:p w14:paraId="66075AAC" w14:textId="77777777" w:rsidR="00E7307A" w:rsidRPr="00E7307A" w:rsidRDefault="00E7307A" w:rsidP="00E730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Database integrity and auditability standards</w:t>
      </w:r>
    </w:p>
    <w:p w14:paraId="432E5492" w14:textId="77777777" w:rsidR="00E7307A" w:rsidRPr="00E7307A" w:rsidRDefault="00E7307A" w:rsidP="00E730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307A">
        <w:rPr>
          <w:rFonts w:ascii="Times New Roman" w:eastAsia="Times New Roman" w:hAnsi="Times New Roman" w:cs="Times New Roman"/>
          <w:sz w:val="24"/>
          <w:szCs w:val="24"/>
        </w:rPr>
        <w:t>Donor-funded project compliance requirements</w:t>
      </w:r>
    </w:p>
    <w:p w14:paraId="3F27DFC3" w14:textId="77777777" w:rsidR="00E7307A" w:rsidRPr="00E7307A" w:rsidRDefault="00E7307A" w:rsidP="00E7307A">
      <w:pPr>
        <w:spacing w:before="100" w:beforeAutospacing="1" w:after="100" w:afterAutospacing="1" w:line="240" w:lineRule="auto"/>
        <w:outlineLvl w:val="1"/>
        <w:rPr>
          <w:rFonts w:ascii="Times New Roman" w:eastAsia="Times New Roman" w:hAnsi="Times New Roman" w:cs="Times New Roman"/>
          <w:b/>
          <w:bCs/>
          <w:sz w:val="36"/>
          <w:szCs w:val="36"/>
        </w:rPr>
      </w:pPr>
      <w:r w:rsidRPr="00E7307A">
        <w:rPr>
          <w:rFonts w:ascii="Times New Roman" w:eastAsia="Times New Roman" w:hAnsi="Times New Roman" w:cs="Times New Roman"/>
          <w:b/>
          <w:bCs/>
          <w:sz w:val="36"/>
          <w:szCs w:val="36"/>
        </w:rPr>
        <w:t>4. Major Projects &amp; Case Studies</w:t>
      </w:r>
    </w:p>
    <w:p w14:paraId="139B3AF5" w14:textId="4D2FD7CC" w:rsidR="00B92582" w:rsidRDefault="00B92582" w:rsidP="00B92582">
      <w:pPr>
        <w:pStyle w:val="Heading3"/>
      </w:pPr>
      <w:r>
        <w:t>4.1 National Social Assistance Beneficiary Database Assessment</w:t>
      </w:r>
    </w:p>
    <w:p w14:paraId="453188D8" w14:textId="6DD2C672" w:rsidR="00B92582" w:rsidRDefault="00E64D38" w:rsidP="00B92582">
      <w:pPr>
        <w:pStyle w:val="NormalWeb"/>
      </w:pPr>
      <w:r w:rsidRPr="00E64D38">
        <w:rPr>
          <w:rStyle w:val="Strong"/>
        </w:rPr>
        <w:t>Client Location</w:t>
      </w:r>
      <w:r>
        <w:rPr>
          <w:rStyle w:val="Strong"/>
          <w:b w:val="0"/>
          <w:bCs w:val="0"/>
        </w:rPr>
        <w:t>: Damascus, Syria</w:t>
      </w:r>
      <w:r>
        <w:rPr>
          <w:rStyle w:val="Strong"/>
          <w:rtl/>
        </w:rPr>
        <w:br/>
      </w:r>
      <w:r w:rsidR="00B92582">
        <w:rPr>
          <w:rStyle w:val="Strong"/>
        </w:rPr>
        <w:t>Industry:</w:t>
      </w:r>
      <w:r w:rsidR="00B92582">
        <w:t xml:space="preserve"> Public Sector / Social Protection</w:t>
      </w:r>
      <w:r w:rsidR="00B92582">
        <w:br/>
      </w:r>
      <w:r w:rsidR="00B92582">
        <w:rPr>
          <w:rStyle w:val="Strong"/>
        </w:rPr>
        <w:t>Duration:</w:t>
      </w:r>
      <w:r w:rsidR="00B92582">
        <w:t xml:space="preserve"> 6 Months</w:t>
      </w:r>
    </w:p>
    <w:p w14:paraId="185B9705" w14:textId="77777777" w:rsidR="00B92582" w:rsidRDefault="00B92582" w:rsidP="00B92582">
      <w:pPr>
        <w:pStyle w:val="NormalWeb"/>
      </w:pPr>
      <w:r>
        <w:t>This project focused on conducting a comprehensive assessment of a national-level social assistance beneficiary database used by multiple public institutions. The objective was to evaluate the existing data architecture, assess data quality and duplication risks, and identify gaps affecting governance, coordination, and policy decision-making.</w:t>
      </w:r>
    </w:p>
    <w:p w14:paraId="0CBD5869" w14:textId="0BBB3659" w:rsidR="00B92582" w:rsidRDefault="003B2CD1" w:rsidP="00B92582">
      <w:pPr>
        <w:pStyle w:val="NormalWeb"/>
      </w:pPr>
      <w:proofErr w:type="spellStart"/>
      <w:r>
        <w:t>Ghiath</w:t>
      </w:r>
      <w:proofErr w:type="spellEnd"/>
      <w:r>
        <w:t xml:space="preserve"> </w:t>
      </w:r>
      <w:proofErr w:type="spellStart"/>
      <w:r>
        <w:t>Bourhani</w:t>
      </w:r>
      <w:proofErr w:type="spellEnd"/>
      <w:r>
        <w:t xml:space="preserve"> Trading Co</w:t>
      </w:r>
      <w:r w:rsidR="00B92582">
        <w:t xml:space="preserve"> worked closely with institutional stakeholders to understand data flows, ownership, and operational use of the database. The assessment supported efforts to improve transparency, efficiency, and interoperability across social protection programs.</w:t>
      </w:r>
    </w:p>
    <w:p w14:paraId="56F57375" w14:textId="77777777" w:rsidR="00B92582" w:rsidRDefault="00B92582" w:rsidP="00B92582">
      <w:pPr>
        <w:pStyle w:val="NormalWeb"/>
      </w:pPr>
      <w:r>
        <w:rPr>
          <w:rStyle w:val="Strong"/>
        </w:rPr>
        <w:t>Technical Scope:</w:t>
      </w:r>
    </w:p>
    <w:p w14:paraId="215B3C01" w14:textId="77777777" w:rsidR="00B92582" w:rsidRDefault="00B92582" w:rsidP="00B92582">
      <w:pPr>
        <w:pStyle w:val="NormalWeb"/>
        <w:numPr>
          <w:ilvl w:val="0"/>
          <w:numId w:val="19"/>
        </w:numPr>
      </w:pPr>
      <w:r>
        <w:t>Detailed analysis of logical and physical database schemas</w:t>
      </w:r>
    </w:p>
    <w:p w14:paraId="4419A670" w14:textId="77777777" w:rsidR="00B92582" w:rsidRDefault="00B92582" w:rsidP="00B92582">
      <w:pPr>
        <w:pStyle w:val="NormalWeb"/>
        <w:numPr>
          <w:ilvl w:val="0"/>
          <w:numId w:val="19"/>
        </w:numPr>
      </w:pPr>
      <w:r>
        <w:t>Metadata and data dictionary mapping across all beneficiary fields</w:t>
      </w:r>
    </w:p>
    <w:p w14:paraId="2712F9BF" w14:textId="77777777" w:rsidR="00B92582" w:rsidRDefault="00B92582" w:rsidP="00B92582">
      <w:pPr>
        <w:pStyle w:val="NormalWeb"/>
        <w:numPr>
          <w:ilvl w:val="0"/>
          <w:numId w:val="19"/>
        </w:numPr>
      </w:pPr>
      <w:r>
        <w:t>Data quality assessment (completeness, accuracy, consistency)</w:t>
      </w:r>
    </w:p>
    <w:p w14:paraId="1E03CCCF" w14:textId="77777777" w:rsidR="00B92582" w:rsidRDefault="00B92582" w:rsidP="00B92582">
      <w:pPr>
        <w:pStyle w:val="NormalWeb"/>
        <w:numPr>
          <w:ilvl w:val="0"/>
          <w:numId w:val="19"/>
        </w:numPr>
      </w:pPr>
      <w:r>
        <w:t>Identification and analysis of duplicate and overlapping beneficiary records</w:t>
      </w:r>
    </w:p>
    <w:p w14:paraId="12D4F26D" w14:textId="77777777" w:rsidR="00B92582" w:rsidRDefault="00B92582" w:rsidP="00B92582">
      <w:pPr>
        <w:pStyle w:val="NormalWeb"/>
        <w:numPr>
          <w:ilvl w:val="0"/>
          <w:numId w:val="19"/>
        </w:numPr>
      </w:pPr>
      <w:r>
        <w:t>Review of governance frameworks, user roles, and access controls</w:t>
      </w:r>
    </w:p>
    <w:p w14:paraId="0E64EF2E" w14:textId="77777777" w:rsidR="00B92582" w:rsidRDefault="00B92582" w:rsidP="00B92582">
      <w:pPr>
        <w:pStyle w:val="NormalWeb"/>
        <w:numPr>
          <w:ilvl w:val="0"/>
          <w:numId w:val="19"/>
        </w:numPr>
      </w:pPr>
      <w:r>
        <w:t>Interoperability readiness assessment with related institutional systems</w:t>
      </w:r>
    </w:p>
    <w:p w14:paraId="5138784C" w14:textId="77777777" w:rsidR="00B92582" w:rsidRDefault="00B92582" w:rsidP="00B92582">
      <w:pPr>
        <w:pStyle w:val="NormalWeb"/>
        <w:numPr>
          <w:ilvl w:val="0"/>
          <w:numId w:val="19"/>
        </w:numPr>
      </w:pPr>
      <w:r>
        <w:t>Preparation of technical and policy-oriented assessment reports with recommendations</w:t>
      </w:r>
    </w:p>
    <w:p w14:paraId="7E6BEB79" w14:textId="77777777" w:rsidR="00B92582" w:rsidRDefault="003B2CD1" w:rsidP="00B92582">
      <w:r>
        <w:pict w14:anchorId="30E8C647">
          <v:rect id="_x0000_i1026" style="width:0;height:1.5pt" o:hralign="center" o:hrstd="t" o:hr="t" fillcolor="#a0a0a0" stroked="f"/>
        </w:pict>
      </w:r>
    </w:p>
    <w:p w14:paraId="0D35886E" w14:textId="77777777" w:rsidR="00B92582" w:rsidRDefault="00B92582" w:rsidP="00B92582">
      <w:pPr>
        <w:pStyle w:val="Heading3"/>
      </w:pPr>
      <w:r>
        <w:t>4.2 Integrated Medical Network Platform</w:t>
      </w:r>
    </w:p>
    <w:p w14:paraId="59BFA705" w14:textId="7676E544" w:rsidR="00B92582" w:rsidRDefault="00E64D38" w:rsidP="00B92582">
      <w:pPr>
        <w:pStyle w:val="NormalWeb"/>
      </w:pPr>
      <w:r w:rsidRPr="00E64D38">
        <w:rPr>
          <w:rStyle w:val="Strong"/>
        </w:rPr>
        <w:t>Client Location</w:t>
      </w:r>
      <w:r>
        <w:rPr>
          <w:rStyle w:val="Strong"/>
          <w:b w:val="0"/>
          <w:bCs w:val="0"/>
        </w:rPr>
        <w:t>: Syria, Iraq, and Oman</w:t>
      </w:r>
      <w:r>
        <w:rPr>
          <w:rStyle w:val="Strong"/>
        </w:rPr>
        <w:br/>
      </w:r>
      <w:r w:rsidR="00B92582">
        <w:rPr>
          <w:rStyle w:val="Strong"/>
        </w:rPr>
        <w:t>Industry:</w:t>
      </w:r>
      <w:r w:rsidR="00B92582">
        <w:t xml:space="preserve"> Healthcare / Digital Health</w:t>
      </w:r>
      <w:r w:rsidR="00B92582">
        <w:br/>
      </w:r>
      <w:r w:rsidR="00B92582">
        <w:rPr>
          <w:rStyle w:val="Strong"/>
        </w:rPr>
        <w:t>Duration:</w:t>
      </w:r>
      <w:r w:rsidR="00B92582">
        <w:t xml:space="preserve"> 8 Months</w:t>
      </w:r>
    </w:p>
    <w:p w14:paraId="28775A76" w14:textId="77777777" w:rsidR="00B92582" w:rsidRDefault="00B92582" w:rsidP="00B92582">
      <w:pPr>
        <w:pStyle w:val="NormalWeb"/>
      </w:pPr>
      <w:r>
        <w:t>This project involved the design and development of an integrated digital healthcare platform connecting doctors, dentists, pharmacists, pharmaceutical warehouses, and patients within a unified ecosystem. The platform aimed to improve coordination between healthcare providers and enhance patient access to services.</w:t>
      </w:r>
    </w:p>
    <w:p w14:paraId="05D62D13" w14:textId="77777777" w:rsidR="00B92582" w:rsidRDefault="00B92582" w:rsidP="00B92582">
      <w:pPr>
        <w:pStyle w:val="NormalWeb"/>
      </w:pPr>
      <w:r>
        <w:lastRenderedPageBreak/>
        <w:t>The system enabled secure information exchange while maintaining strict access controls and auditability to protect sensitive medical data.</w:t>
      </w:r>
    </w:p>
    <w:p w14:paraId="048BDAF8" w14:textId="77777777" w:rsidR="00B92582" w:rsidRDefault="00B92582" w:rsidP="00B92582">
      <w:pPr>
        <w:pStyle w:val="NormalWeb"/>
      </w:pPr>
      <w:r>
        <w:rPr>
          <w:rStyle w:val="Strong"/>
        </w:rPr>
        <w:t>Technical Scope:</w:t>
      </w:r>
    </w:p>
    <w:p w14:paraId="045BFDE4" w14:textId="77777777" w:rsidR="00B92582" w:rsidRDefault="00B92582" w:rsidP="00B92582">
      <w:pPr>
        <w:pStyle w:val="NormalWeb"/>
        <w:numPr>
          <w:ilvl w:val="0"/>
          <w:numId w:val="20"/>
        </w:numPr>
      </w:pPr>
      <w:r>
        <w:t>End-to-end system architecture and platform design</w:t>
      </w:r>
    </w:p>
    <w:p w14:paraId="5827C43B" w14:textId="77777777" w:rsidR="00B92582" w:rsidRDefault="00B92582" w:rsidP="00B92582">
      <w:pPr>
        <w:pStyle w:val="NormalWeb"/>
        <w:numPr>
          <w:ilvl w:val="0"/>
          <w:numId w:val="20"/>
        </w:numPr>
      </w:pPr>
      <w:r>
        <w:t>Integration of multiple healthcare stakeholders through secure APIs</w:t>
      </w:r>
    </w:p>
    <w:p w14:paraId="089FF250" w14:textId="77777777" w:rsidR="00B92582" w:rsidRDefault="00B92582" w:rsidP="00B92582">
      <w:pPr>
        <w:pStyle w:val="NormalWeb"/>
        <w:numPr>
          <w:ilvl w:val="0"/>
          <w:numId w:val="20"/>
        </w:numPr>
      </w:pPr>
      <w:r>
        <w:t>Role-based access control for providers, pharmacies, warehouses, and patients</w:t>
      </w:r>
    </w:p>
    <w:p w14:paraId="7B1FA998" w14:textId="77777777" w:rsidR="00B92582" w:rsidRDefault="00B92582" w:rsidP="00B92582">
      <w:pPr>
        <w:pStyle w:val="NormalWeb"/>
        <w:numPr>
          <w:ilvl w:val="0"/>
          <w:numId w:val="20"/>
        </w:numPr>
      </w:pPr>
      <w:r>
        <w:t>Secure data exchange mechanisms for medical and operational data</w:t>
      </w:r>
    </w:p>
    <w:p w14:paraId="08BA37D0" w14:textId="77777777" w:rsidR="00B92582" w:rsidRDefault="00B92582" w:rsidP="00B92582">
      <w:pPr>
        <w:pStyle w:val="NormalWeb"/>
        <w:numPr>
          <w:ilvl w:val="0"/>
          <w:numId w:val="20"/>
        </w:numPr>
      </w:pPr>
      <w:r>
        <w:t>Development of a patient-facing application for service interaction</w:t>
      </w:r>
    </w:p>
    <w:p w14:paraId="6AFBE952" w14:textId="77777777" w:rsidR="00B92582" w:rsidRDefault="00B92582" w:rsidP="00B92582">
      <w:pPr>
        <w:pStyle w:val="NormalWeb"/>
        <w:numPr>
          <w:ilvl w:val="0"/>
          <w:numId w:val="20"/>
        </w:numPr>
      </w:pPr>
      <w:r>
        <w:t>Implementation of audit logs and system activity reporting</w:t>
      </w:r>
    </w:p>
    <w:p w14:paraId="5D32E8EC" w14:textId="77777777" w:rsidR="00B92582" w:rsidRDefault="003B2CD1" w:rsidP="00B92582">
      <w:r>
        <w:pict w14:anchorId="6D0B5C32">
          <v:rect id="_x0000_i1027" style="width:0;height:1.5pt" o:hralign="center" o:hrstd="t" o:hr="t" fillcolor="#a0a0a0" stroked="f"/>
        </w:pict>
      </w:r>
    </w:p>
    <w:p w14:paraId="051E8293" w14:textId="77777777" w:rsidR="00B92582" w:rsidRDefault="00B92582" w:rsidP="00B92582">
      <w:pPr>
        <w:pStyle w:val="Heading3"/>
      </w:pPr>
      <w:r>
        <w:t>4.3 Dental Clinic Management System</w:t>
      </w:r>
    </w:p>
    <w:p w14:paraId="7E83F6E6" w14:textId="75567982" w:rsidR="00B92582" w:rsidRDefault="00E64D38" w:rsidP="00B92582">
      <w:pPr>
        <w:pStyle w:val="NormalWeb"/>
      </w:pPr>
      <w:r w:rsidRPr="00E64D38">
        <w:rPr>
          <w:rStyle w:val="Strong"/>
        </w:rPr>
        <w:t>Client Location</w:t>
      </w:r>
      <w:r>
        <w:rPr>
          <w:rStyle w:val="Strong"/>
          <w:b w:val="0"/>
          <w:bCs w:val="0"/>
        </w:rPr>
        <w:t>: Syria, Turkey, Iraq</w:t>
      </w:r>
      <w:r>
        <w:rPr>
          <w:rStyle w:val="Strong"/>
        </w:rPr>
        <w:br/>
      </w:r>
      <w:r w:rsidR="00B92582">
        <w:rPr>
          <w:rStyle w:val="Strong"/>
        </w:rPr>
        <w:t>Industry:</w:t>
      </w:r>
      <w:r w:rsidR="00B92582">
        <w:t xml:space="preserve"> Healthcare</w:t>
      </w:r>
      <w:r w:rsidR="00B92582">
        <w:br/>
      </w:r>
      <w:r w:rsidR="00B92582">
        <w:rPr>
          <w:rStyle w:val="Strong"/>
        </w:rPr>
        <w:t>Duration:</w:t>
      </w:r>
      <w:r w:rsidR="00B92582">
        <w:t xml:space="preserve"> 5 Months</w:t>
      </w:r>
    </w:p>
    <w:p w14:paraId="27A3C9EC" w14:textId="06515334" w:rsidR="00B92582" w:rsidRDefault="003B2CD1" w:rsidP="00B92582">
      <w:pPr>
        <w:pStyle w:val="NormalWeb"/>
      </w:pPr>
      <w:proofErr w:type="spellStart"/>
      <w:r>
        <w:t>Ghiath</w:t>
      </w:r>
      <w:proofErr w:type="spellEnd"/>
      <w:r>
        <w:t xml:space="preserve"> </w:t>
      </w:r>
      <w:proofErr w:type="spellStart"/>
      <w:r>
        <w:t>Bourhani</w:t>
      </w:r>
      <w:proofErr w:type="spellEnd"/>
      <w:r>
        <w:t xml:space="preserve"> Trading Co</w:t>
      </w:r>
      <w:r w:rsidR="00B92582">
        <w:t xml:space="preserve"> developed a comprehensive dental clinic management system to digitize clinical and administrative operations within dental practices. The system replaced manual processes and paper records with a centralized, secure digital solution.</w:t>
      </w:r>
    </w:p>
    <w:p w14:paraId="518619A8" w14:textId="77777777" w:rsidR="00B92582" w:rsidRDefault="00B92582" w:rsidP="00B92582">
      <w:pPr>
        <w:pStyle w:val="NormalWeb"/>
      </w:pPr>
      <w:r>
        <w:t>The platform improved appointment management, treatment documentation, billing accuracy, and overall clinic efficiency.</w:t>
      </w:r>
    </w:p>
    <w:p w14:paraId="20932158" w14:textId="77777777" w:rsidR="00B92582" w:rsidRDefault="00B92582" w:rsidP="00B92582">
      <w:pPr>
        <w:pStyle w:val="NormalWeb"/>
      </w:pPr>
      <w:r>
        <w:rPr>
          <w:rStyle w:val="Strong"/>
        </w:rPr>
        <w:t>Technical Scope:</w:t>
      </w:r>
    </w:p>
    <w:p w14:paraId="4772E23E" w14:textId="77777777" w:rsidR="00B92582" w:rsidRDefault="00B92582" w:rsidP="00B92582">
      <w:pPr>
        <w:pStyle w:val="NormalWeb"/>
        <w:numPr>
          <w:ilvl w:val="0"/>
          <w:numId w:val="21"/>
        </w:numPr>
      </w:pPr>
      <w:r>
        <w:t>Electronic dental patient record management</w:t>
      </w:r>
    </w:p>
    <w:p w14:paraId="1D5E43FC" w14:textId="77777777" w:rsidR="00B92582" w:rsidRDefault="00B92582" w:rsidP="00B92582">
      <w:pPr>
        <w:pStyle w:val="NormalWeb"/>
        <w:numPr>
          <w:ilvl w:val="0"/>
          <w:numId w:val="21"/>
        </w:numPr>
      </w:pPr>
      <w:r>
        <w:t>Appointment scheduling and calendar management</w:t>
      </w:r>
    </w:p>
    <w:p w14:paraId="4462DDC2" w14:textId="77777777" w:rsidR="00B92582" w:rsidRDefault="00B92582" w:rsidP="00B92582">
      <w:pPr>
        <w:pStyle w:val="NormalWeb"/>
        <w:numPr>
          <w:ilvl w:val="0"/>
          <w:numId w:val="21"/>
        </w:numPr>
      </w:pPr>
      <w:r>
        <w:t>Dental treatment and procedure tracking</w:t>
      </w:r>
    </w:p>
    <w:p w14:paraId="1FE232B2" w14:textId="77777777" w:rsidR="00B92582" w:rsidRDefault="00B92582" w:rsidP="00B92582">
      <w:pPr>
        <w:pStyle w:val="NormalWeb"/>
        <w:numPr>
          <w:ilvl w:val="0"/>
          <w:numId w:val="21"/>
        </w:numPr>
      </w:pPr>
      <w:r>
        <w:t>Billing, invoicing, and financial reporting modules</w:t>
      </w:r>
    </w:p>
    <w:p w14:paraId="43BF9AA0" w14:textId="77777777" w:rsidR="00B92582" w:rsidRDefault="00B92582" w:rsidP="00B92582">
      <w:pPr>
        <w:pStyle w:val="NormalWeb"/>
        <w:numPr>
          <w:ilvl w:val="0"/>
          <w:numId w:val="21"/>
        </w:numPr>
      </w:pPr>
      <w:r>
        <w:t>User access control and audit trail implementation</w:t>
      </w:r>
    </w:p>
    <w:p w14:paraId="289BBC4D" w14:textId="77777777" w:rsidR="00B92582" w:rsidRDefault="003B2CD1" w:rsidP="00B92582">
      <w:r>
        <w:pict w14:anchorId="67DCD22A">
          <v:rect id="_x0000_i1028" style="width:0;height:1.5pt" o:hralign="center" o:hrstd="t" o:hr="t" fillcolor="#a0a0a0" stroked="f"/>
        </w:pict>
      </w:r>
    </w:p>
    <w:p w14:paraId="79939715" w14:textId="77777777" w:rsidR="00B92582" w:rsidRDefault="00B92582" w:rsidP="00B92582">
      <w:pPr>
        <w:pStyle w:val="Heading3"/>
      </w:pPr>
      <w:r>
        <w:t>4.4 Pharmacy Management &amp; Inventory System (DAWA)</w:t>
      </w:r>
    </w:p>
    <w:p w14:paraId="2E17FAEA" w14:textId="77422806" w:rsidR="00B92582" w:rsidRDefault="00E64D38" w:rsidP="00B92582">
      <w:pPr>
        <w:pStyle w:val="NormalWeb"/>
      </w:pPr>
      <w:r w:rsidRPr="00E64D38">
        <w:rPr>
          <w:rStyle w:val="Strong"/>
        </w:rPr>
        <w:t>Client Location</w:t>
      </w:r>
      <w:r>
        <w:rPr>
          <w:rStyle w:val="Strong"/>
          <w:b w:val="0"/>
          <w:bCs w:val="0"/>
        </w:rPr>
        <w:t>: Damascus, Syria</w:t>
      </w:r>
      <w:r>
        <w:rPr>
          <w:rStyle w:val="Strong"/>
          <w:rtl/>
        </w:rPr>
        <w:br/>
      </w:r>
      <w:r w:rsidR="00B92582">
        <w:rPr>
          <w:rStyle w:val="Strong"/>
        </w:rPr>
        <w:t>Industry:</w:t>
      </w:r>
      <w:r w:rsidR="00B92582">
        <w:t xml:space="preserve"> Healthcare / Pharmacy</w:t>
      </w:r>
      <w:r w:rsidR="00B92582">
        <w:br/>
      </w:r>
      <w:r w:rsidR="00B92582">
        <w:rPr>
          <w:rStyle w:val="Strong"/>
        </w:rPr>
        <w:t>Duration:</w:t>
      </w:r>
      <w:r w:rsidR="00B92582">
        <w:t xml:space="preserve"> 7 Months</w:t>
      </w:r>
    </w:p>
    <w:p w14:paraId="6901A744" w14:textId="77777777" w:rsidR="00B92582" w:rsidRDefault="00B92582" w:rsidP="00B92582">
      <w:pPr>
        <w:pStyle w:val="NormalWeb"/>
      </w:pPr>
      <w:r>
        <w:t>This project involved the implementation of a full-featured pharmacy management and inventory system designed to support daily pharmacy operations, regulatory compliance, and financial control.</w:t>
      </w:r>
    </w:p>
    <w:p w14:paraId="7F7AC7BF" w14:textId="77777777" w:rsidR="00B92582" w:rsidRDefault="00B92582" w:rsidP="00B92582">
      <w:pPr>
        <w:pStyle w:val="NormalWeb"/>
      </w:pPr>
      <w:r>
        <w:lastRenderedPageBreak/>
        <w:t>The system provided real-time inventory visibility and integrated accounting capabilities to improve stock management and financial accuracy.</w:t>
      </w:r>
    </w:p>
    <w:p w14:paraId="244DE7BE" w14:textId="77777777" w:rsidR="00B92582" w:rsidRDefault="00B92582" w:rsidP="00B92582">
      <w:pPr>
        <w:pStyle w:val="NormalWeb"/>
      </w:pPr>
      <w:r>
        <w:rPr>
          <w:rStyle w:val="Strong"/>
        </w:rPr>
        <w:t>Technical Scope:</w:t>
      </w:r>
    </w:p>
    <w:p w14:paraId="5BC03984" w14:textId="77777777" w:rsidR="00B92582" w:rsidRDefault="00B92582" w:rsidP="00B92582">
      <w:pPr>
        <w:pStyle w:val="NormalWeb"/>
        <w:numPr>
          <w:ilvl w:val="0"/>
          <w:numId w:val="22"/>
        </w:numPr>
      </w:pPr>
      <w:r>
        <w:t>Product, batch, and expiry date tracking</w:t>
      </w:r>
    </w:p>
    <w:p w14:paraId="786B6074" w14:textId="77777777" w:rsidR="00B92582" w:rsidRDefault="00B92582" w:rsidP="00B92582">
      <w:pPr>
        <w:pStyle w:val="NormalWeb"/>
        <w:numPr>
          <w:ilvl w:val="0"/>
          <w:numId w:val="22"/>
        </w:numPr>
      </w:pPr>
      <w:r>
        <w:t>Inventory monitoring with automated alerts</w:t>
      </w:r>
    </w:p>
    <w:p w14:paraId="4A604ABC" w14:textId="77777777" w:rsidR="00B92582" w:rsidRDefault="00B92582" w:rsidP="00B92582">
      <w:pPr>
        <w:pStyle w:val="NormalWeb"/>
        <w:numPr>
          <w:ilvl w:val="0"/>
          <w:numId w:val="22"/>
        </w:numPr>
      </w:pPr>
      <w:r>
        <w:t>Sales, procurement, and supplier workflows</w:t>
      </w:r>
    </w:p>
    <w:p w14:paraId="6B1FED3B" w14:textId="77777777" w:rsidR="00B92582" w:rsidRDefault="00B92582" w:rsidP="00B92582">
      <w:pPr>
        <w:pStyle w:val="NormalWeb"/>
        <w:numPr>
          <w:ilvl w:val="0"/>
          <w:numId w:val="22"/>
        </w:numPr>
      </w:pPr>
      <w:r>
        <w:t>Integrated accounting and financial modules</w:t>
      </w:r>
    </w:p>
    <w:p w14:paraId="42DCCF98" w14:textId="77777777" w:rsidR="00B92582" w:rsidRDefault="00B92582" w:rsidP="00B92582">
      <w:pPr>
        <w:pStyle w:val="NormalWeb"/>
        <w:numPr>
          <w:ilvl w:val="0"/>
          <w:numId w:val="22"/>
        </w:numPr>
      </w:pPr>
      <w:r>
        <w:t>Regulatory and operational reporting support</w:t>
      </w:r>
    </w:p>
    <w:p w14:paraId="2C14C812" w14:textId="77777777" w:rsidR="00B92582" w:rsidRDefault="003B2CD1" w:rsidP="00B92582">
      <w:r>
        <w:pict w14:anchorId="1D777398">
          <v:rect id="_x0000_i1029" style="width:0;height:1.5pt" o:hralign="center" o:hrstd="t" o:hr="t" fillcolor="#a0a0a0" stroked="f"/>
        </w:pict>
      </w:r>
    </w:p>
    <w:p w14:paraId="344C29D0" w14:textId="77777777" w:rsidR="00B92582" w:rsidRDefault="00B92582" w:rsidP="00B92582">
      <w:pPr>
        <w:pStyle w:val="Heading3"/>
      </w:pPr>
      <w:r>
        <w:t>4.5 General Practitioner Clinic System</w:t>
      </w:r>
    </w:p>
    <w:p w14:paraId="68ECF125" w14:textId="6586F8F9" w:rsidR="00B92582" w:rsidRDefault="00E64D38" w:rsidP="00B92582">
      <w:pPr>
        <w:pStyle w:val="NormalWeb"/>
      </w:pPr>
      <w:r w:rsidRPr="00E64D38">
        <w:rPr>
          <w:rStyle w:val="Strong"/>
        </w:rPr>
        <w:t>Client Location</w:t>
      </w:r>
      <w:r>
        <w:rPr>
          <w:rStyle w:val="Strong"/>
          <w:b w:val="0"/>
          <w:bCs w:val="0"/>
        </w:rPr>
        <w:t>: Syria, Jordan, Egypt, and Iraq</w:t>
      </w:r>
      <w:r>
        <w:rPr>
          <w:rStyle w:val="Strong"/>
        </w:rPr>
        <w:br/>
      </w:r>
      <w:r w:rsidR="00B92582">
        <w:rPr>
          <w:rStyle w:val="Strong"/>
        </w:rPr>
        <w:t>Industry:</w:t>
      </w:r>
      <w:r w:rsidR="00B92582">
        <w:t xml:space="preserve"> Healthcare</w:t>
      </w:r>
      <w:r w:rsidR="00B92582">
        <w:br/>
      </w:r>
      <w:r w:rsidR="00B92582">
        <w:rPr>
          <w:rStyle w:val="Strong"/>
        </w:rPr>
        <w:t>Duration:</w:t>
      </w:r>
      <w:r w:rsidR="00B92582">
        <w:t xml:space="preserve"> 4 Months</w:t>
      </w:r>
    </w:p>
    <w:p w14:paraId="64EBF773" w14:textId="77777777" w:rsidR="00B92582" w:rsidRDefault="00B92582" w:rsidP="00B92582">
      <w:pPr>
        <w:pStyle w:val="NormalWeb"/>
      </w:pPr>
      <w:r>
        <w:t>The general practitioner clinic system was designed to support physicians in managing patient consultations, medical records, and clinic operations in a simple and efficient manner.</w:t>
      </w:r>
    </w:p>
    <w:p w14:paraId="4B80DCE7" w14:textId="77777777" w:rsidR="00B92582" w:rsidRDefault="00B92582" w:rsidP="00B92582">
      <w:pPr>
        <w:pStyle w:val="NormalWeb"/>
      </w:pPr>
      <w:r>
        <w:t>The system focused on usability and rapid adoption within small and medium-sized clinics.</w:t>
      </w:r>
    </w:p>
    <w:p w14:paraId="29A779DD" w14:textId="77777777" w:rsidR="00B92582" w:rsidRDefault="00B92582" w:rsidP="00B92582">
      <w:pPr>
        <w:pStyle w:val="NormalWeb"/>
      </w:pPr>
      <w:r>
        <w:rPr>
          <w:rStyle w:val="Strong"/>
        </w:rPr>
        <w:t>Technical Scope:</w:t>
      </w:r>
    </w:p>
    <w:p w14:paraId="18FAD500" w14:textId="77777777" w:rsidR="00B92582" w:rsidRDefault="00B92582" w:rsidP="00B92582">
      <w:pPr>
        <w:pStyle w:val="NormalWeb"/>
        <w:numPr>
          <w:ilvl w:val="0"/>
          <w:numId w:val="23"/>
        </w:numPr>
      </w:pPr>
      <w:r>
        <w:t>Patient registration and visit history management</w:t>
      </w:r>
    </w:p>
    <w:p w14:paraId="69CA1FF0" w14:textId="77777777" w:rsidR="00B92582" w:rsidRDefault="00B92582" w:rsidP="00B92582">
      <w:pPr>
        <w:pStyle w:val="NormalWeb"/>
        <w:numPr>
          <w:ilvl w:val="0"/>
          <w:numId w:val="23"/>
        </w:numPr>
      </w:pPr>
      <w:r>
        <w:t>Consultation notes and diagnosis records</w:t>
      </w:r>
    </w:p>
    <w:p w14:paraId="0A382A35" w14:textId="77777777" w:rsidR="00B92582" w:rsidRDefault="00B92582" w:rsidP="00B92582">
      <w:pPr>
        <w:pStyle w:val="NormalWeb"/>
        <w:numPr>
          <w:ilvl w:val="0"/>
          <w:numId w:val="23"/>
        </w:numPr>
      </w:pPr>
      <w:r>
        <w:t>Prescription management</w:t>
      </w:r>
    </w:p>
    <w:p w14:paraId="27B7FBF0" w14:textId="77777777" w:rsidR="00B92582" w:rsidRDefault="00B92582" w:rsidP="00B92582">
      <w:pPr>
        <w:pStyle w:val="NormalWeb"/>
        <w:numPr>
          <w:ilvl w:val="0"/>
          <w:numId w:val="23"/>
        </w:numPr>
      </w:pPr>
      <w:r>
        <w:t>Appointment scheduling and reminders</w:t>
      </w:r>
    </w:p>
    <w:p w14:paraId="5848E101" w14:textId="77777777" w:rsidR="00B92582" w:rsidRDefault="00B92582" w:rsidP="00B92582">
      <w:pPr>
        <w:pStyle w:val="NormalWeb"/>
        <w:numPr>
          <w:ilvl w:val="0"/>
          <w:numId w:val="23"/>
        </w:numPr>
      </w:pPr>
      <w:r>
        <w:t>Operational and performance reporting</w:t>
      </w:r>
    </w:p>
    <w:p w14:paraId="7EECD3C1" w14:textId="77777777" w:rsidR="00B92582" w:rsidRDefault="003B2CD1" w:rsidP="00B92582">
      <w:r>
        <w:pict w14:anchorId="0A9A5BFF">
          <v:rect id="_x0000_i1030" style="width:0;height:1.5pt" o:hralign="center" o:hrstd="t" o:hr="t" fillcolor="#a0a0a0" stroked="f"/>
        </w:pict>
      </w:r>
    </w:p>
    <w:p w14:paraId="5E847EA2" w14:textId="77777777" w:rsidR="00B92582" w:rsidRDefault="00B92582" w:rsidP="00B92582">
      <w:pPr>
        <w:pStyle w:val="Heading3"/>
      </w:pPr>
      <w:r>
        <w:t>4.6 Educational Institution Administrative System</w:t>
      </w:r>
    </w:p>
    <w:p w14:paraId="1BFAFFDE" w14:textId="2F76FD4A" w:rsidR="00B92582" w:rsidRDefault="00E64D38" w:rsidP="00B92582">
      <w:pPr>
        <w:pStyle w:val="NormalWeb"/>
      </w:pPr>
      <w:r w:rsidRPr="00E64D38">
        <w:rPr>
          <w:rStyle w:val="Strong"/>
        </w:rPr>
        <w:t>Client Location</w:t>
      </w:r>
      <w:r>
        <w:rPr>
          <w:rStyle w:val="Strong"/>
          <w:b w:val="0"/>
          <w:bCs w:val="0"/>
        </w:rPr>
        <w:t>: Damascus, Syria</w:t>
      </w:r>
      <w:r>
        <w:rPr>
          <w:rStyle w:val="Strong"/>
        </w:rPr>
        <w:br/>
      </w:r>
      <w:r w:rsidR="00B92582">
        <w:rPr>
          <w:rStyle w:val="Strong"/>
        </w:rPr>
        <w:t>Industry:</w:t>
      </w:r>
      <w:r w:rsidR="00B92582">
        <w:t xml:space="preserve"> Education / Public Sector</w:t>
      </w:r>
      <w:r w:rsidR="00B92582">
        <w:br/>
      </w:r>
      <w:r w:rsidR="00B92582">
        <w:rPr>
          <w:rStyle w:val="Strong"/>
        </w:rPr>
        <w:t>Duration:</w:t>
      </w:r>
      <w:r w:rsidR="00B92582">
        <w:t xml:space="preserve"> 6 Months</w:t>
      </w:r>
    </w:p>
    <w:p w14:paraId="0736BA86" w14:textId="77777777" w:rsidR="00B92582" w:rsidRDefault="00B92582" w:rsidP="00B92582">
      <w:pPr>
        <w:pStyle w:val="NormalWeb"/>
      </w:pPr>
      <w:r>
        <w:t>This project delivered a digital administrative system to support educational institutions in managing student records, staff information, and institutional workflows.</w:t>
      </w:r>
    </w:p>
    <w:p w14:paraId="599E561C" w14:textId="77777777" w:rsidR="00B92582" w:rsidRDefault="00B92582" w:rsidP="00B92582">
      <w:pPr>
        <w:pStyle w:val="NormalWeb"/>
      </w:pPr>
      <w:r>
        <w:t>The system improved data accuracy, reporting capabilities, and administrative efficiency.</w:t>
      </w:r>
    </w:p>
    <w:p w14:paraId="2A5A4930" w14:textId="77777777" w:rsidR="00B92582" w:rsidRDefault="00B92582" w:rsidP="00B92582">
      <w:pPr>
        <w:pStyle w:val="NormalWeb"/>
      </w:pPr>
      <w:r>
        <w:rPr>
          <w:rStyle w:val="Strong"/>
        </w:rPr>
        <w:t>Technical Scope:</w:t>
      </w:r>
    </w:p>
    <w:p w14:paraId="64B6882F" w14:textId="77777777" w:rsidR="00B92582" w:rsidRDefault="00B92582" w:rsidP="00B92582">
      <w:pPr>
        <w:pStyle w:val="NormalWeb"/>
        <w:numPr>
          <w:ilvl w:val="0"/>
          <w:numId w:val="24"/>
        </w:numPr>
      </w:pPr>
      <w:r>
        <w:lastRenderedPageBreak/>
        <w:t>Student and staff master data management</w:t>
      </w:r>
    </w:p>
    <w:p w14:paraId="4993536F" w14:textId="77777777" w:rsidR="00B92582" w:rsidRDefault="00B92582" w:rsidP="00B92582">
      <w:pPr>
        <w:pStyle w:val="NormalWeb"/>
        <w:numPr>
          <w:ilvl w:val="0"/>
          <w:numId w:val="24"/>
        </w:numPr>
      </w:pPr>
      <w:r>
        <w:t>Administrative and academic workflow automation</w:t>
      </w:r>
    </w:p>
    <w:p w14:paraId="33F4936E" w14:textId="77777777" w:rsidR="00B92582" w:rsidRDefault="00B92582" w:rsidP="00B92582">
      <w:pPr>
        <w:pStyle w:val="NormalWeb"/>
        <w:numPr>
          <w:ilvl w:val="0"/>
          <w:numId w:val="24"/>
        </w:numPr>
      </w:pPr>
      <w:r>
        <w:t>Attendance and performance tracking</w:t>
      </w:r>
    </w:p>
    <w:p w14:paraId="48C8AF16" w14:textId="77777777" w:rsidR="00B92582" w:rsidRDefault="00B92582" w:rsidP="00B92582">
      <w:pPr>
        <w:pStyle w:val="NormalWeb"/>
        <w:numPr>
          <w:ilvl w:val="0"/>
          <w:numId w:val="24"/>
        </w:numPr>
      </w:pPr>
      <w:r>
        <w:t>Management reporting dashboards</w:t>
      </w:r>
    </w:p>
    <w:p w14:paraId="55F1CDCF" w14:textId="77777777" w:rsidR="00B92582" w:rsidRDefault="00B92582" w:rsidP="00B92582">
      <w:pPr>
        <w:pStyle w:val="NormalWeb"/>
        <w:numPr>
          <w:ilvl w:val="0"/>
          <w:numId w:val="24"/>
        </w:numPr>
      </w:pPr>
      <w:r>
        <w:t>Data security and role-based access control</w:t>
      </w:r>
    </w:p>
    <w:p w14:paraId="387170D7" w14:textId="77777777" w:rsidR="00B92582" w:rsidRDefault="003B2CD1" w:rsidP="00B92582">
      <w:r>
        <w:pict w14:anchorId="5EC80DF1">
          <v:rect id="_x0000_i1031" style="width:0;height:1.5pt" o:hralign="center" o:hrstd="t" o:hr="t" fillcolor="#a0a0a0" stroked="f"/>
        </w:pict>
      </w:r>
    </w:p>
    <w:p w14:paraId="7302BE7F" w14:textId="77777777" w:rsidR="00B92582" w:rsidRDefault="00B92582" w:rsidP="00B92582">
      <w:pPr>
        <w:pStyle w:val="Heading3"/>
      </w:pPr>
      <w:r>
        <w:t>4.7 Government Institution Database Migration Project</w:t>
      </w:r>
    </w:p>
    <w:p w14:paraId="4B52F889" w14:textId="4082B609" w:rsidR="00B92582" w:rsidRDefault="00E64D38" w:rsidP="00B92582">
      <w:pPr>
        <w:pStyle w:val="NormalWeb"/>
      </w:pPr>
      <w:r w:rsidRPr="00E64D38">
        <w:rPr>
          <w:rStyle w:val="Strong"/>
        </w:rPr>
        <w:t>Client Location</w:t>
      </w:r>
      <w:r>
        <w:rPr>
          <w:rStyle w:val="Strong"/>
          <w:b w:val="0"/>
          <w:bCs w:val="0"/>
        </w:rPr>
        <w:t>: Syria</w:t>
      </w:r>
      <w:r>
        <w:rPr>
          <w:rStyle w:val="Strong"/>
          <w:rtl/>
        </w:rPr>
        <w:br/>
      </w:r>
      <w:r w:rsidR="00B92582">
        <w:rPr>
          <w:rStyle w:val="Strong"/>
        </w:rPr>
        <w:t>Industry:</w:t>
      </w:r>
      <w:r w:rsidR="00B92582">
        <w:t xml:space="preserve"> Public Sector</w:t>
      </w:r>
      <w:r w:rsidR="00B92582">
        <w:br/>
      </w:r>
      <w:r w:rsidR="00B92582">
        <w:rPr>
          <w:rStyle w:val="Strong"/>
        </w:rPr>
        <w:t>Duration:</w:t>
      </w:r>
      <w:r w:rsidR="00B92582">
        <w:t xml:space="preserve"> 3 Months</w:t>
      </w:r>
    </w:p>
    <w:p w14:paraId="491576E9" w14:textId="6B953F78" w:rsidR="00B92582" w:rsidRDefault="003B2CD1" w:rsidP="00B92582">
      <w:pPr>
        <w:pStyle w:val="NormalWeb"/>
      </w:pPr>
      <w:proofErr w:type="spellStart"/>
      <w:r>
        <w:t>Ghiath</w:t>
      </w:r>
      <w:proofErr w:type="spellEnd"/>
      <w:r>
        <w:t xml:space="preserve"> </w:t>
      </w:r>
      <w:proofErr w:type="spellStart"/>
      <w:r>
        <w:t>Bourhani</w:t>
      </w:r>
      <w:proofErr w:type="spellEnd"/>
      <w:r>
        <w:t xml:space="preserve"> Trading Co</w:t>
      </w:r>
      <w:r w:rsidR="00B92582">
        <w:t xml:space="preserve"> executed a focused database migration project for a government institution, transitioning legacy data systems to a modern relational database environment.</w:t>
      </w:r>
    </w:p>
    <w:p w14:paraId="577FAC00" w14:textId="77777777" w:rsidR="00B92582" w:rsidRDefault="00B92582" w:rsidP="00B92582">
      <w:pPr>
        <w:pStyle w:val="NormalWeb"/>
      </w:pPr>
      <w:r>
        <w:t>The project improved system performance, data integrity, and reporting reliability.</w:t>
      </w:r>
    </w:p>
    <w:p w14:paraId="57F6504B" w14:textId="77777777" w:rsidR="00B92582" w:rsidRDefault="00B92582" w:rsidP="00B92582">
      <w:pPr>
        <w:pStyle w:val="NormalWeb"/>
      </w:pPr>
      <w:r>
        <w:rPr>
          <w:rStyle w:val="Strong"/>
        </w:rPr>
        <w:t>Technical Scope:</w:t>
      </w:r>
    </w:p>
    <w:p w14:paraId="1F73345A" w14:textId="77777777" w:rsidR="00B92582" w:rsidRDefault="00B92582" w:rsidP="00B92582">
      <w:pPr>
        <w:pStyle w:val="NormalWeb"/>
        <w:numPr>
          <w:ilvl w:val="0"/>
          <w:numId w:val="25"/>
        </w:numPr>
      </w:pPr>
      <w:r>
        <w:t>Assessment of legacy database structures</w:t>
      </w:r>
    </w:p>
    <w:p w14:paraId="21AC11C7" w14:textId="77777777" w:rsidR="00B92582" w:rsidRDefault="00B92582" w:rsidP="00B92582">
      <w:pPr>
        <w:pStyle w:val="NormalWeb"/>
        <w:numPr>
          <w:ilvl w:val="0"/>
          <w:numId w:val="25"/>
        </w:numPr>
      </w:pPr>
      <w:r>
        <w:t>Data cleansing, normalization, and validation</w:t>
      </w:r>
    </w:p>
    <w:p w14:paraId="6132B1CB" w14:textId="77777777" w:rsidR="00B92582" w:rsidRDefault="00B92582" w:rsidP="00B92582">
      <w:pPr>
        <w:pStyle w:val="NormalWeb"/>
        <w:numPr>
          <w:ilvl w:val="0"/>
          <w:numId w:val="25"/>
        </w:numPr>
      </w:pPr>
      <w:r>
        <w:t>ETL process design and execution</w:t>
      </w:r>
    </w:p>
    <w:p w14:paraId="70DBA2EB" w14:textId="77777777" w:rsidR="00B92582" w:rsidRDefault="00B92582" w:rsidP="00B92582">
      <w:pPr>
        <w:pStyle w:val="NormalWeb"/>
        <w:numPr>
          <w:ilvl w:val="0"/>
          <w:numId w:val="25"/>
        </w:numPr>
      </w:pPr>
      <w:r>
        <w:t>Post-migration testing and validation</w:t>
      </w:r>
    </w:p>
    <w:p w14:paraId="3505F9F9" w14:textId="77777777" w:rsidR="00B92582" w:rsidRDefault="00B92582" w:rsidP="00B92582">
      <w:pPr>
        <w:pStyle w:val="NormalWeb"/>
        <w:numPr>
          <w:ilvl w:val="0"/>
          <w:numId w:val="25"/>
        </w:numPr>
      </w:pPr>
      <w:r>
        <w:t>Migration documentation and knowledge transfer</w:t>
      </w:r>
    </w:p>
    <w:p w14:paraId="41538ED0" w14:textId="77777777" w:rsidR="00B92582" w:rsidRDefault="003B2CD1" w:rsidP="00B92582">
      <w:r>
        <w:pict w14:anchorId="3BCBBB41">
          <v:rect id="_x0000_i1032" style="width:0;height:1.5pt" o:hralign="center" o:hrstd="t" o:hr="t" fillcolor="#a0a0a0" stroked="f"/>
        </w:pict>
      </w:r>
    </w:p>
    <w:p w14:paraId="3D9A94BC" w14:textId="77777777" w:rsidR="00B92582" w:rsidRDefault="00B92582" w:rsidP="00B92582">
      <w:pPr>
        <w:pStyle w:val="Heading3"/>
      </w:pPr>
      <w:r>
        <w:t>4.8 Accounting &amp; Retail Management System (Al-Sabeel)</w:t>
      </w:r>
    </w:p>
    <w:p w14:paraId="6E48BB99" w14:textId="1AC5AD2E" w:rsidR="00B92582" w:rsidRDefault="00E64D38" w:rsidP="00B92582">
      <w:pPr>
        <w:pStyle w:val="NormalWeb"/>
      </w:pPr>
      <w:r w:rsidRPr="00E64D38">
        <w:rPr>
          <w:rStyle w:val="Strong"/>
        </w:rPr>
        <w:t>Client Location</w:t>
      </w:r>
      <w:r>
        <w:rPr>
          <w:rStyle w:val="Strong"/>
          <w:b w:val="0"/>
          <w:bCs w:val="0"/>
        </w:rPr>
        <w:t>: Syria, Iraq, UAE, Jordan, and Oman</w:t>
      </w:r>
      <w:r>
        <w:rPr>
          <w:rStyle w:val="Strong"/>
        </w:rPr>
        <w:br/>
      </w:r>
      <w:r w:rsidR="00B92582">
        <w:rPr>
          <w:rStyle w:val="Strong"/>
        </w:rPr>
        <w:t>Industry:</w:t>
      </w:r>
      <w:r w:rsidR="00B92582">
        <w:t xml:space="preserve"> Retail / SMEs</w:t>
      </w:r>
      <w:r w:rsidR="00B92582">
        <w:br/>
      </w:r>
      <w:r w:rsidR="00B92582">
        <w:rPr>
          <w:rStyle w:val="Strong"/>
        </w:rPr>
        <w:t>Duration:</w:t>
      </w:r>
      <w:r w:rsidR="00B92582">
        <w:t xml:space="preserve"> 5 Months</w:t>
      </w:r>
    </w:p>
    <w:p w14:paraId="7751CB79" w14:textId="77777777" w:rsidR="00B92582" w:rsidRDefault="00B92582" w:rsidP="00B92582">
      <w:pPr>
        <w:pStyle w:val="NormalWeb"/>
      </w:pPr>
      <w:r>
        <w:t>The Al-Sabeel system was developed to support accounting and retail operations for small and medium-sized enterprises, integrating financial management with inventory and sales processes.</w:t>
      </w:r>
    </w:p>
    <w:p w14:paraId="17F7DA92" w14:textId="77777777" w:rsidR="00B92582" w:rsidRDefault="00B92582" w:rsidP="00B92582">
      <w:pPr>
        <w:pStyle w:val="NormalWeb"/>
      </w:pPr>
      <w:r>
        <w:t>The system provided accurate financial reporting and improved operational control.</w:t>
      </w:r>
    </w:p>
    <w:p w14:paraId="1A88BF06" w14:textId="77777777" w:rsidR="00B92582" w:rsidRDefault="00B92582" w:rsidP="00B92582">
      <w:pPr>
        <w:pStyle w:val="NormalWeb"/>
      </w:pPr>
      <w:r>
        <w:rPr>
          <w:rStyle w:val="Strong"/>
        </w:rPr>
        <w:t>Technical Scope:</w:t>
      </w:r>
    </w:p>
    <w:p w14:paraId="0B151490" w14:textId="77777777" w:rsidR="00B92582" w:rsidRDefault="00B92582" w:rsidP="00B92582">
      <w:pPr>
        <w:pStyle w:val="NormalWeb"/>
        <w:numPr>
          <w:ilvl w:val="0"/>
          <w:numId w:val="26"/>
        </w:numPr>
      </w:pPr>
      <w:r>
        <w:t>Chart of accounts configuration</w:t>
      </w:r>
    </w:p>
    <w:p w14:paraId="42C28173" w14:textId="77777777" w:rsidR="00B92582" w:rsidRDefault="00B92582" w:rsidP="00B92582">
      <w:pPr>
        <w:pStyle w:val="NormalWeb"/>
        <w:numPr>
          <w:ilvl w:val="0"/>
          <w:numId w:val="26"/>
        </w:numPr>
      </w:pPr>
      <w:r>
        <w:t>Sales and purchase management</w:t>
      </w:r>
    </w:p>
    <w:p w14:paraId="3AECE7E7" w14:textId="77777777" w:rsidR="00B92582" w:rsidRDefault="00B92582" w:rsidP="00B92582">
      <w:pPr>
        <w:pStyle w:val="NormalWeb"/>
        <w:numPr>
          <w:ilvl w:val="0"/>
          <w:numId w:val="26"/>
        </w:numPr>
      </w:pPr>
      <w:r>
        <w:t>Inventory and warehouse control</w:t>
      </w:r>
    </w:p>
    <w:p w14:paraId="2D895B91" w14:textId="77777777" w:rsidR="00B92582" w:rsidRDefault="00B92582" w:rsidP="00B92582">
      <w:pPr>
        <w:pStyle w:val="NormalWeb"/>
        <w:numPr>
          <w:ilvl w:val="0"/>
          <w:numId w:val="26"/>
        </w:numPr>
      </w:pPr>
      <w:r>
        <w:t>Financial statements and reporting</w:t>
      </w:r>
    </w:p>
    <w:p w14:paraId="098A8A91" w14:textId="77777777" w:rsidR="00B92582" w:rsidRDefault="00B92582" w:rsidP="00B92582">
      <w:pPr>
        <w:pStyle w:val="NormalWeb"/>
        <w:numPr>
          <w:ilvl w:val="0"/>
          <w:numId w:val="26"/>
        </w:numPr>
      </w:pPr>
      <w:r>
        <w:lastRenderedPageBreak/>
        <w:t>User roles and access permissions</w:t>
      </w:r>
    </w:p>
    <w:p w14:paraId="22F29BB1" w14:textId="77777777" w:rsidR="00B92582" w:rsidRDefault="003B2CD1" w:rsidP="00B92582">
      <w:r>
        <w:pict w14:anchorId="11DB8B40">
          <v:rect id="_x0000_i1033" style="width:0;height:1.5pt" o:hralign="center" o:hrstd="t" o:hr="t" fillcolor="#a0a0a0" stroked="f"/>
        </w:pict>
      </w:r>
    </w:p>
    <w:p w14:paraId="504BA5EC" w14:textId="77777777" w:rsidR="00B92582" w:rsidRDefault="00B92582" w:rsidP="00B92582">
      <w:pPr>
        <w:pStyle w:val="Heading3"/>
      </w:pPr>
      <w:r>
        <w:t>4.9 Multi-Institution Data Consolidation Platform</w:t>
      </w:r>
    </w:p>
    <w:p w14:paraId="012939A9" w14:textId="7DEB856D" w:rsidR="00B92582" w:rsidRDefault="00E64D38" w:rsidP="00B92582">
      <w:pPr>
        <w:pStyle w:val="NormalWeb"/>
      </w:pPr>
      <w:r w:rsidRPr="00E64D38">
        <w:rPr>
          <w:rStyle w:val="Strong"/>
        </w:rPr>
        <w:t>Client Location</w:t>
      </w:r>
      <w:r>
        <w:rPr>
          <w:rStyle w:val="Strong"/>
          <w:b w:val="0"/>
          <w:bCs w:val="0"/>
        </w:rPr>
        <w:t>: Syria</w:t>
      </w:r>
      <w:r>
        <w:rPr>
          <w:rStyle w:val="Strong"/>
        </w:rPr>
        <w:br/>
      </w:r>
      <w:r w:rsidR="00B92582">
        <w:rPr>
          <w:rStyle w:val="Strong"/>
        </w:rPr>
        <w:t>Industry:</w:t>
      </w:r>
      <w:r w:rsidR="00B92582">
        <w:t xml:space="preserve"> Public Sector / Data Management</w:t>
      </w:r>
      <w:r w:rsidR="00B92582">
        <w:br/>
      </w:r>
      <w:r w:rsidR="00B92582">
        <w:rPr>
          <w:rStyle w:val="Strong"/>
        </w:rPr>
        <w:t>Duration:</w:t>
      </w:r>
      <w:r w:rsidR="00B92582">
        <w:t xml:space="preserve"> 6 Months</w:t>
      </w:r>
    </w:p>
    <w:p w14:paraId="2595C397" w14:textId="77777777" w:rsidR="00B92582" w:rsidRDefault="00B92582" w:rsidP="00B92582">
      <w:pPr>
        <w:pStyle w:val="NormalWeb"/>
      </w:pPr>
      <w:r>
        <w:t>This project involved building a centralized platform to consolidate data from multiple institutional databases into a unified reporting and analysis environment.</w:t>
      </w:r>
    </w:p>
    <w:p w14:paraId="7D7D3E5C" w14:textId="77777777" w:rsidR="00B92582" w:rsidRDefault="00B92582" w:rsidP="00B92582">
      <w:pPr>
        <w:pStyle w:val="NormalWeb"/>
      </w:pPr>
      <w:r>
        <w:t>The solution supported cross-institution coordination and data-driven planning.</w:t>
      </w:r>
    </w:p>
    <w:p w14:paraId="48CE5834" w14:textId="77777777" w:rsidR="00B92582" w:rsidRDefault="00B92582" w:rsidP="00B92582">
      <w:pPr>
        <w:pStyle w:val="NormalWeb"/>
      </w:pPr>
      <w:r>
        <w:rPr>
          <w:rStyle w:val="Strong"/>
        </w:rPr>
        <w:t>Technical Scope:</w:t>
      </w:r>
    </w:p>
    <w:p w14:paraId="2F1AA007" w14:textId="77777777" w:rsidR="00B92582" w:rsidRDefault="00B92582" w:rsidP="00B92582">
      <w:pPr>
        <w:pStyle w:val="NormalWeb"/>
        <w:numPr>
          <w:ilvl w:val="0"/>
          <w:numId w:val="27"/>
        </w:numPr>
      </w:pPr>
      <w:r>
        <w:t>Data source assessment and mapping</w:t>
      </w:r>
    </w:p>
    <w:p w14:paraId="2B79FDEB" w14:textId="77777777" w:rsidR="00B92582" w:rsidRDefault="00B92582" w:rsidP="00B92582">
      <w:pPr>
        <w:pStyle w:val="NormalWeb"/>
        <w:numPr>
          <w:ilvl w:val="0"/>
          <w:numId w:val="27"/>
        </w:numPr>
      </w:pPr>
      <w:r>
        <w:t>Design and implementation of ETL pipelines</w:t>
      </w:r>
    </w:p>
    <w:p w14:paraId="020EDDE4" w14:textId="77777777" w:rsidR="00B92582" w:rsidRDefault="00B92582" w:rsidP="00B92582">
      <w:pPr>
        <w:pStyle w:val="NormalWeb"/>
        <w:numPr>
          <w:ilvl w:val="0"/>
          <w:numId w:val="27"/>
        </w:numPr>
      </w:pPr>
      <w:r>
        <w:t>Centralized reporting database development</w:t>
      </w:r>
    </w:p>
    <w:p w14:paraId="0F632C2D" w14:textId="77777777" w:rsidR="00B92582" w:rsidRDefault="00B92582" w:rsidP="00B92582">
      <w:pPr>
        <w:pStyle w:val="NormalWeb"/>
        <w:numPr>
          <w:ilvl w:val="0"/>
          <w:numId w:val="27"/>
        </w:numPr>
      </w:pPr>
      <w:r>
        <w:t>Data reconciliation and validation mechanisms</w:t>
      </w:r>
    </w:p>
    <w:p w14:paraId="6AA2849A" w14:textId="77777777" w:rsidR="00B92582" w:rsidRDefault="00B92582" w:rsidP="00B92582">
      <w:pPr>
        <w:pStyle w:val="NormalWeb"/>
        <w:numPr>
          <w:ilvl w:val="0"/>
          <w:numId w:val="27"/>
        </w:numPr>
      </w:pPr>
      <w:r>
        <w:t>Standardized reporting outputs</w:t>
      </w:r>
    </w:p>
    <w:p w14:paraId="77C5F902" w14:textId="77777777" w:rsidR="00B92582" w:rsidRDefault="003B2CD1" w:rsidP="00B92582">
      <w:r>
        <w:pict w14:anchorId="2E79D989">
          <v:rect id="_x0000_i1034" style="width:0;height:1.5pt" o:hralign="center" o:hrstd="t" o:hr="t" fillcolor="#a0a0a0" stroked="f"/>
        </w:pict>
      </w:r>
    </w:p>
    <w:p w14:paraId="00EEC59B" w14:textId="77777777" w:rsidR="00B92582" w:rsidRDefault="00B92582" w:rsidP="00B92582">
      <w:pPr>
        <w:pStyle w:val="Heading3"/>
      </w:pPr>
      <w:r>
        <w:t>4.10 Healthcare Data Reporting &amp; Analytics System</w:t>
      </w:r>
    </w:p>
    <w:p w14:paraId="631F72CB" w14:textId="54C2ABAE" w:rsidR="00B92582" w:rsidRDefault="00E64D38" w:rsidP="00B92582">
      <w:pPr>
        <w:pStyle w:val="NormalWeb"/>
      </w:pPr>
      <w:r w:rsidRPr="00E64D38">
        <w:rPr>
          <w:rStyle w:val="Strong"/>
        </w:rPr>
        <w:t>Client Location</w:t>
      </w:r>
      <w:r>
        <w:rPr>
          <w:rStyle w:val="Strong"/>
          <w:b w:val="0"/>
          <w:bCs w:val="0"/>
        </w:rPr>
        <w:t>: Syria</w:t>
      </w:r>
      <w:r>
        <w:rPr>
          <w:rStyle w:val="Strong"/>
        </w:rPr>
        <w:br/>
      </w:r>
      <w:r w:rsidR="00B92582">
        <w:rPr>
          <w:rStyle w:val="Strong"/>
        </w:rPr>
        <w:t>Industry:</w:t>
      </w:r>
      <w:r w:rsidR="00B92582">
        <w:t xml:space="preserve"> Healthcare / Public Health</w:t>
      </w:r>
      <w:r w:rsidR="00B92582">
        <w:br/>
      </w:r>
      <w:r w:rsidR="00B92582">
        <w:rPr>
          <w:rStyle w:val="Strong"/>
        </w:rPr>
        <w:t>Duration:</w:t>
      </w:r>
      <w:r w:rsidR="00B92582">
        <w:t xml:space="preserve"> 4 Months</w:t>
      </w:r>
    </w:p>
    <w:p w14:paraId="4883CB62" w14:textId="37040DFF" w:rsidR="00B92582" w:rsidRDefault="003B2CD1" w:rsidP="00B92582">
      <w:pPr>
        <w:pStyle w:val="NormalWeb"/>
      </w:pPr>
      <w:proofErr w:type="spellStart"/>
      <w:r>
        <w:t>Ghiath</w:t>
      </w:r>
      <w:proofErr w:type="spellEnd"/>
      <w:r>
        <w:t xml:space="preserve"> </w:t>
      </w:r>
      <w:proofErr w:type="spellStart"/>
      <w:r>
        <w:t>Bourhani</w:t>
      </w:r>
      <w:proofErr w:type="spellEnd"/>
      <w:r>
        <w:t xml:space="preserve"> Trading Co</w:t>
      </w:r>
      <w:r w:rsidR="00B92582">
        <w:t xml:space="preserve"> developed a healthcare reporting and analytics system to support monitoring of service delivery, utilization trends, and operational performance.</w:t>
      </w:r>
    </w:p>
    <w:p w14:paraId="031E5AA7" w14:textId="77777777" w:rsidR="00B92582" w:rsidRDefault="00B92582" w:rsidP="00B92582">
      <w:pPr>
        <w:pStyle w:val="NormalWeb"/>
      </w:pPr>
      <w:r>
        <w:t>The system enabled administrators to access accurate, timely insights for decision-making.</w:t>
      </w:r>
    </w:p>
    <w:p w14:paraId="3E88694C" w14:textId="77777777" w:rsidR="00B92582" w:rsidRDefault="00B92582" w:rsidP="00B92582">
      <w:pPr>
        <w:pStyle w:val="NormalWeb"/>
      </w:pPr>
      <w:r>
        <w:rPr>
          <w:rStyle w:val="Strong"/>
        </w:rPr>
        <w:t>Technical Scope:</w:t>
      </w:r>
    </w:p>
    <w:p w14:paraId="123C5E08" w14:textId="77777777" w:rsidR="00B92582" w:rsidRDefault="00B92582" w:rsidP="00B92582">
      <w:pPr>
        <w:pStyle w:val="NormalWeb"/>
        <w:numPr>
          <w:ilvl w:val="0"/>
          <w:numId w:val="28"/>
        </w:numPr>
      </w:pPr>
      <w:r>
        <w:t>Data aggregation from healthcare systems</w:t>
      </w:r>
    </w:p>
    <w:p w14:paraId="30F02615" w14:textId="77777777" w:rsidR="00B92582" w:rsidRDefault="00B92582" w:rsidP="00B92582">
      <w:pPr>
        <w:pStyle w:val="NormalWeb"/>
        <w:numPr>
          <w:ilvl w:val="0"/>
          <w:numId w:val="28"/>
        </w:numPr>
      </w:pPr>
      <w:r>
        <w:t>Definition and calculation of key performance indicators (KPIs)</w:t>
      </w:r>
    </w:p>
    <w:p w14:paraId="07F1D0EB" w14:textId="77777777" w:rsidR="00B92582" w:rsidRDefault="00B92582" w:rsidP="00B92582">
      <w:pPr>
        <w:pStyle w:val="NormalWeb"/>
        <w:numPr>
          <w:ilvl w:val="0"/>
          <w:numId w:val="28"/>
        </w:numPr>
      </w:pPr>
      <w:r>
        <w:t>Interactive dashboards and reports</w:t>
      </w:r>
    </w:p>
    <w:p w14:paraId="62E88051" w14:textId="77777777" w:rsidR="00B92582" w:rsidRDefault="00B92582" w:rsidP="00B92582">
      <w:pPr>
        <w:pStyle w:val="NormalWeb"/>
        <w:numPr>
          <w:ilvl w:val="0"/>
          <w:numId w:val="28"/>
        </w:numPr>
      </w:pPr>
      <w:r>
        <w:t>Trend analysis and historical comparisons</w:t>
      </w:r>
    </w:p>
    <w:p w14:paraId="0C8F7F11" w14:textId="77777777" w:rsidR="00B92582" w:rsidRDefault="00B92582" w:rsidP="00B92582">
      <w:pPr>
        <w:pStyle w:val="NormalWeb"/>
        <w:numPr>
          <w:ilvl w:val="0"/>
          <w:numId w:val="28"/>
        </w:numPr>
      </w:pPr>
      <w:r>
        <w:t>Secure role-based access control</w:t>
      </w:r>
    </w:p>
    <w:p w14:paraId="780A6845" w14:textId="77777777" w:rsidR="00B92582" w:rsidRPr="00BB6B65" w:rsidRDefault="00B92582" w:rsidP="00B92582">
      <w:pPr>
        <w:pStyle w:val="NormalWeb"/>
      </w:pPr>
    </w:p>
    <w:p w14:paraId="49E4729F" w14:textId="77777777" w:rsidR="00E7307A" w:rsidRPr="00E7307A" w:rsidRDefault="003B2CD1" w:rsidP="00E730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DDDAFC2">
          <v:rect id="_x0000_i1035" style="width:0;height:1.5pt" o:hralign="center" o:hrstd="t" o:hr="t" fillcolor="#a0a0a0" stroked="f"/>
        </w:pict>
      </w:r>
    </w:p>
    <w:p w14:paraId="5C0E1CB2" w14:textId="77777777" w:rsidR="00E7307A" w:rsidRPr="00E7307A" w:rsidRDefault="00E7307A" w:rsidP="00E7307A">
      <w:pPr>
        <w:spacing w:before="100" w:beforeAutospacing="1" w:after="100" w:afterAutospacing="1" w:line="240" w:lineRule="auto"/>
        <w:outlineLvl w:val="1"/>
        <w:rPr>
          <w:rFonts w:ascii="Times New Roman" w:eastAsia="Times New Roman" w:hAnsi="Times New Roman" w:cs="Times New Roman"/>
          <w:b/>
          <w:bCs/>
          <w:sz w:val="36"/>
          <w:szCs w:val="36"/>
        </w:rPr>
      </w:pPr>
      <w:r w:rsidRPr="00E7307A">
        <w:rPr>
          <w:rFonts w:ascii="Times New Roman" w:eastAsia="Times New Roman" w:hAnsi="Times New Roman" w:cs="Times New Roman"/>
          <w:b/>
          <w:bCs/>
          <w:sz w:val="36"/>
          <w:szCs w:val="36"/>
        </w:rPr>
        <w:t>5. Global Contact Information</w:t>
      </w:r>
    </w:p>
    <w:p w14:paraId="246FB7D3" w14:textId="77777777" w:rsidR="00E7307A" w:rsidRPr="00E7307A" w:rsidRDefault="00E7307A" w:rsidP="00E7307A">
      <w:pPr>
        <w:spacing w:before="100" w:beforeAutospacing="1" w:after="100" w:afterAutospacing="1" w:line="240" w:lineRule="auto"/>
        <w:outlineLvl w:val="2"/>
        <w:rPr>
          <w:rFonts w:ascii="Times New Roman" w:eastAsia="Times New Roman" w:hAnsi="Times New Roman" w:cs="Times New Roman"/>
          <w:b/>
          <w:bCs/>
          <w:sz w:val="27"/>
          <w:szCs w:val="27"/>
        </w:rPr>
      </w:pPr>
      <w:r w:rsidRPr="00E7307A">
        <w:rPr>
          <w:rFonts w:ascii="Times New Roman" w:eastAsia="Times New Roman" w:hAnsi="Times New Roman" w:cs="Times New Roman"/>
          <w:b/>
          <w:bCs/>
          <w:sz w:val="27"/>
          <w:szCs w:val="27"/>
        </w:rPr>
        <w:t>Head Office — Syria</w:t>
      </w:r>
    </w:p>
    <w:p w14:paraId="6CEBE75A" w14:textId="719158FC" w:rsidR="00E7307A" w:rsidRPr="00E7307A" w:rsidRDefault="003B2CD1" w:rsidP="00E7307A">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Ghiath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Bourhani</w:t>
      </w:r>
      <w:proofErr w:type="spellEnd"/>
      <w:r>
        <w:rPr>
          <w:rFonts w:ascii="Times New Roman" w:eastAsia="Times New Roman" w:hAnsi="Times New Roman" w:cs="Times New Roman"/>
          <w:b/>
          <w:bCs/>
          <w:sz w:val="24"/>
          <w:szCs w:val="24"/>
        </w:rPr>
        <w:t xml:space="preserve"> Trading Co</w:t>
      </w:r>
      <w:r w:rsidR="00E7307A" w:rsidRPr="00E7307A">
        <w:rPr>
          <w:rFonts w:ascii="Times New Roman" w:eastAsia="Times New Roman" w:hAnsi="Times New Roman" w:cs="Times New Roman"/>
          <w:sz w:val="24"/>
          <w:szCs w:val="24"/>
        </w:rPr>
        <w:br/>
        <w:t>Taliani Street, Al Jisr Al Abyad</w:t>
      </w:r>
      <w:r w:rsidR="00E7307A" w:rsidRPr="00E7307A">
        <w:rPr>
          <w:rFonts w:ascii="Times New Roman" w:eastAsia="Times New Roman" w:hAnsi="Times New Roman" w:cs="Times New Roman"/>
          <w:sz w:val="24"/>
          <w:szCs w:val="24"/>
        </w:rPr>
        <w:br/>
        <w:t>Damascus, Syrian Arab Republic</w:t>
      </w:r>
    </w:p>
    <w:p w14:paraId="31174F66" w14:textId="6C20D214" w:rsidR="00E7307A" w:rsidRDefault="00E7307A" w:rsidP="00A15918">
      <w:pPr>
        <w:spacing w:before="100" w:beforeAutospacing="1" w:after="100" w:afterAutospacing="1" w:line="240" w:lineRule="auto"/>
        <w:rPr>
          <w:rStyle w:val="Hyperlink"/>
          <w:rFonts w:ascii="Times New Roman" w:eastAsia="Times New Roman" w:hAnsi="Times New Roman" w:cs="Times New Roman"/>
          <w:sz w:val="24"/>
          <w:szCs w:val="24"/>
          <w:rtl/>
        </w:rPr>
      </w:pPr>
      <w:r w:rsidRPr="00E7307A">
        <w:rPr>
          <w:rFonts w:ascii="Times New Roman" w:eastAsia="Times New Roman" w:hAnsi="Times New Roman" w:cs="Times New Roman"/>
          <w:sz w:val="24"/>
          <w:szCs w:val="24"/>
        </w:rPr>
        <w:t xml:space="preserve">Mobile: </w:t>
      </w:r>
      <w:r w:rsidR="00A15918">
        <w:rPr>
          <w:rFonts w:ascii="Times New Roman" w:eastAsia="Times New Roman" w:hAnsi="Times New Roman" w:cs="Times New Roman"/>
          <w:sz w:val="24"/>
          <w:szCs w:val="24"/>
        </w:rPr>
        <w:t>00963988687285</w:t>
      </w:r>
      <w:r w:rsidR="00A15918">
        <w:rPr>
          <w:rFonts w:ascii="Times New Roman" w:eastAsia="Times New Roman" w:hAnsi="Times New Roman" w:cs="Times New Roman"/>
          <w:sz w:val="24"/>
          <w:szCs w:val="24"/>
        </w:rPr>
        <w:br/>
      </w:r>
      <w:r w:rsidRPr="00E7307A">
        <w:rPr>
          <w:rFonts w:ascii="Times New Roman" w:eastAsia="Times New Roman" w:hAnsi="Times New Roman" w:cs="Times New Roman"/>
          <w:sz w:val="24"/>
          <w:szCs w:val="24"/>
        </w:rPr>
        <w:t xml:space="preserve">Email: </w:t>
      </w:r>
      <w:hyperlink r:id="rId5" w:history="1">
        <w:r w:rsidR="00A15918" w:rsidRPr="00FA27C3">
          <w:rPr>
            <w:rStyle w:val="Hyperlink"/>
            <w:rFonts w:ascii="Times New Roman" w:eastAsia="Times New Roman" w:hAnsi="Times New Roman" w:cs="Times New Roman"/>
            <w:sz w:val="24"/>
            <w:szCs w:val="24"/>
          </w:rPr>
          <w:t>abdelhakimdiab@gmail.com</w:t>
        </w:r>
      </w:hyperlink>
    </w:p>
    <w:p w14:paraId="4228334A" w14:textId="2438823B" w:rsidR="00666E44" w:rsidRPr="00E7307A" w:rsidRDefault="003B2CD1" w:rsidP="00A15918">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Ghiath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Bourhani</w:t>
      </w:r>
      <w:proofErr w:type="spellEnd"/>
      <w:r>
        <w:rPr>
          <w:rFonts w:ascii="Times New Roman" w:eastAsia="Times New Roman" w:hAnsi="Times New Roman" w:cs="Times New Roman"/>
          <w:sz w:val="24"/>
          <w:szCs w:val="24"/>
        </w:rPr>
        <w:t xml:space="preserve"> Trading Co</w:t>
      </w:r>
      <w:r w:rsidR="00666E44" w:rsidRPr="00666E44">
        <w:rPr>
          <w:rFonts w:ascii="Times New Roman" w:eastAsia="Times New Roman" w:hAnsi="Times New Roman" w:cs="Times New Roman"/>
          <w:sz w:val="24"/>
          <w:szCs w:val="24"/>
        </w:rPr>
        <w:t xml:space="preserve"> is a legally registered company in the Syrian Arab Republic, operating under Commercial Registration No. 76316.</w:t>
      </w:r>
    </w:p>
    <w:p w14:paraId="72FD7D3E" w14:textId="77777777" w:rsidR="00C86B36" w:rsidRDefault="00C86B36"/>
    <w:sectPr w:rsidR="00C86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2751"/>
    <w:multiLevelType w:val="multilevel"/>
    <w:tmpl w:val="242A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C22C0"/>
    <w:multiLevelType w:val="multilevel"/>
    <w:tmpl w:val="BB2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2B27"/>
    <w:multiLevelType w:val="multilevel"/>
    <w:tmpl w:val="4CCE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40316"/>
    <w:multiLevelType w:val="multilevel"/>
    <w:tmpl w:val="26AA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5418A"/>
    <w:multiLevelType w:val="multilevel"/>
    <w:tmpl w:val="FAF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1792D"/>
    <w:multiLevelType w:val="multilevel"/>
    <w:tmpl w:val="067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025D5"/>
    <w:multiLevelType w:val="multilevel"/>
    <w:tmpl w:val="10C0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E33F0"/>
    <w:multiLevelType w:val="multilevel"/>
    <w:tmpl w:val="9C60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B70DA"/>
    <w:multiLevelType w:val="multilevel"/>
    <w:tmpl w:val="734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32F23"/>
    <w:multiLevelType w:val="multilevel"/>
    <w:tmpl w:val="273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B058A"/>
    <w:multiLevelType w:val="multilevel"/>
    <w:tmpl w:val="494A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55C1C"/>
    <w:multiLevelType w:val="multilevel"/>
    <w:tmpl w:val="BF26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34FE7"/>
    <w:multiLevelType w:val="multilevel"/>
    <w:tmpl w:val="4DB8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F3833"/>
    <w:multiLevelType w:val="multilevel"/>
    <w:tmpl w:val="8B3E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3482B"/>
    <w:multiLevelType w:val="multilevel"/>
    <w:tmpl w:val="E09E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F35FB"/>
    <w:multiLevelType w:val="multilevel"/>
    <w:tmpl w:val="488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995401"/>
    <w:multiLevelType w:val="multilevel"/>
    <w:tmpl w:val="D300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D3328"/>
    <w:multiLevelType w:val="multilevel"/>
    <w:tmpl w:val="91B0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F2428"/>
    <w:multiLevelType w:val="multilevel"/>
    <w:tmpl w:val="8D68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24C45"/>
    <w:multiLevelType w:val="multilevel"/>
    <w:tmpl w:val="8E30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35522"/>
    <w:multiLevelType w:val="multilevel"/>
    <w:tmpl w:val="83BA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5153E3"/>
    <w:multiLevelType w:val="multilevel"/>
    <w:tmpl w:val="F6E4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13EC7"/>
    <w:multiLevelType w:val="multilevel"/>
    <w:tmpl w:val="440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71BAD"/>
    <w:multiLevelType w:val="multilevel"/>
    <w:tmpl w:val="E6E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D2378"/>
    <w:multiLevelType w:val="multilevel"/>
    <w:tmpl w:val="FB28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81E4A"/>
    <w:multiLevelType w:val="multilevel"/>
    <w:tmpl w:val="5FE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76417"/>
    <w:multiLevelType w:val="multilevel"/>
    <w:tmpl w:val="27AC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1451C"/>
    <w:multiLevelType w:val="multilevel"/>
    <w:tmpl w:val="00C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
  </w:num>
  <w:num w:numId="3">
    <w:abstractNumId w:val="2"/>
  </w:num>
  <w:num w:numId="4">
    <w:abstractNumId w:val="18"/>
  </w:num>
  <w:num w:numId="5">
    <w:abstractNumId w:val="19"/>
  </w:num>
  <w:num w:numId="6">
    <w:abstractNumId w:val="7"/>
  </w:num>
  <w:num w:numId="7">
    <w:abstractNumId w:val="21"/>
  </w:num>
  <w:num w:numId="8">
    <w:abstractNumId w:val="14"/>
  </w:num>
  <w:num w:numId="9">
    <w:abstractNumId w:val="15"/>
  </w:num>
  <w:num w:numId="10">
    <w:abstractNumId w:val="0"/>
  </w:num>
  <w:num w:numId="11">
    <w:abstractNumId w:val="26"/>
  </w:num>
  <w:num w:numId="12">
    <w:abstractNumId w:val="13"/>
  </w:num>
  <w:num w:numId="13">
    <w:abstractNumId w:val="9"/>
  </w:num>
  <w:num w:numId="14">
    <w:abstractNumId w:val="25"/>
  </w:num>
  <w:num w:numId="15">
    <w:abstractNumId w:val="22"/>
  </w:num>
  <w:num w:numId="16">
    <w:abstractNumId w:val="27"/>
  </w:num>
  <w:num w:numId="17">
    <w:abstractNumId w:val="11"/>
  </w:num>
  <w:num w:numId="18">
    <w:abstractNumId w:val="10"/>
  </w:num>
  <w:num w:numId="19">
    <w:abstractNumId w:val="17"/>
  </w:num>
  <w:num w:numId="20">
    <w:abstractNumId w:val="6"/>
  </w:num>
  <w:num w:numId="21">
    <w:abstractNumId w:val="12"/>
  </w:num>
  <w:num w:numId="22">
    <w:abstractNumId w:val="16"/>
  </w:num>
  <w:num w:numId="23">
    <w:abstractNumId w:val="20"/>
  </w:num>
  <w:num w:numId="24">
    <w:abstractNumId w:val="1"/>
  </w:num>
  <w:num w:numId="25">
    <w:abstractNumId w:val="8"/>
  </w:num>
  <w:num w:numId="26">
    <w:abstractNumId w:val="4"/>
  </w:num>
  <w:num w:numId="27">
    <w:abstractNumId w:val="5"/>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07A"/>
    <w:rsid w:val="001A238E"/>
    <w:rsid w:val="003B2CD1"/>
    <w:rsid w:val="003E3582"/>
    <w:rsid w:val="00666E44"/>
    <w:rsid w:val="00A15918"/>
    <w:rsid w:val="00B7323D"/>
    <w:rsid w:val="00B92582"/>
    <w:rsid w:val="00C86B36"/>
    <w:rsid w:val="00E64D38"/>
    <w:rsid w:val="00E730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93FD"/>
  <w15:chartTrackingRefBased/>
  <w15:docId w15:val="{53334C6B-261B-424D-A13B-6DCF53F1A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30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30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30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0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730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307A"/>
    <w:rPr>
      <w:rFonts w:ascii="Times New Roman" w:eastAsia="Times New Roman" w:hAnsi="Times New Roman" w:cs="Times New Roman"/>
      <w:b/>
      <w:bCs/>
      <w:sz w:val="27"/>
      <w:szCs w:val="27"/>
    </w:rPr>
  </w:style>
  <w:style w:type="paragraph" w:styleId="NormalWeb">
    <w:name w:val="Normal (Web)"/>
    <w:basedOn w:val="Normal"/>
    <w:uiPriority w:val="99"/>
    <w:unhideWhenUsed/>
    <w:rsid w:val="00E730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307A"/>
    <w:rPr>
      <w:b/>
      <w:bCs/>
    </w:rPr>
  </w:style>
  <w:style w:type="character" w:styleId="Emphasis">
    <w:name w:val="Emphasis"/>
    <w:basedOn w:val="DefaultParagraphFont"/>
    <w:uiPriority w:val="20"/>
    <w:qFormat/>
    <w:rsid w:val="00E7307A"/>
    <w:rPr>
      <w:i/>
      <w:iCs/>
    </w:rPr>
  </w:style>
  <w:style w:type="character" w:styleId="Hyperlink">
    <w:name w:val="Hyperlink"/>
    <w:basedOn w:val="DefaultParagraphFont"/>
    <w:uiPriority w:val="99"/>
    <w:unhideWhenUsed/>
    <w:rsid w:val="00A15918"/>
    <w:rPr>
      <w:color w:val="0563C1" w:themeColor="hyperlink"/>
      <w:u w:val="single"/>
    </w:rPr>
  </w:style>
  <w:style w:type="character" w:styleId="UnresolvedMention">
    <w:name w:val="Unresolved Mention"/>
    <w:basedOn w:val="DefaultParagraphFont"/>
    <w:uiPriority w:val="99"/>
    <w:semiHidden/>
    <w:unhideWhenUsed/>
    <w:rsid w:val="00A15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43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delhakimdiab@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2242</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Hakeem</dc:creator>
  <cp:keywords/>
  <dc:description/>
  <cp:lastModifiedBy>Hakeem</cp:lastModifiedBy>
  <cp:revision>8</cp:revision>
  <dcterms:created xsi:type="dcterms:W3CDTF">2025-12-16T15:34:00Z</dcterms:created>
  <dcterms:modified xsi:type="dcterms:W3CDTF">2025-12-17T21:38:00Z</dcterms:modified>
</cp:coreProperties>
</file>