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670" w:rsidRDefault="00BC1881" w:rsidP="00BC1881">
      <w:pPr>
        <w:pStyle w:val="Paragraphedeliste"/>
        <w:numPr>
          <w:ilvl w:val="0"/>
          <w:numId w:val="1"/>
        </w:numPr>
      </w:pPr>
      <w:r>
        <w:t>Numéro de notification== année/</w:t>
      </w:r>
      <w:proofErr w:type="spellStart"/>
      <w:r>
        <w:t>zonefranche</w:t>
      </w:r>
      <w:proofErr w:type="spellEnd"/>
      <w:r>
        <w:t> /</w:t>
      </w:r>
      <w:proofErr w:type="spellStart"/>
      <w:proofErr w:type="gramStart"/>
      <w:r>
        <w:t>num</w:t>
      </w:r>
      <w:proofErr w:type="spellEnd"/>
      <w:r>
        <w:t>(</w:t>
      </w:r>
      <w:proofErr w:type="gramEnd"/>
      <w:r>
        <w:t>incrémenter par Anne)</w:t>
      </w:r>
    </w:p>
    <w:p w:rsidR="00BC1881" w:rsidRDefault="00BC1881" w:rsidP="00BC1881">
      <w:pPr>
        <w:pStyle w:val="Paragraphedeliste"/>
        <w:numPr>
          <w:ilvl w:val="0"/>
          <w:numId w:val="1"/>
        </w:numPr>
      </w:pPr>
      <w:r>
        <w:t xml:space="preserve">Classification des déchets== dd ou bien </w:t>
      </w:r>
      <w:proofErr w:type="spellStart"/>
      <w:r>
        <w:t>dn</w:t>
      </w:r>
      <w:proofErr w:type="spellEnd"/>
    </w:p>
    <w:p w:rsidR="00BC1881" w:rsidRDefault="00BC1881"/>
    <w:p w:rsidR="00BC1881" w:rsidRDefault="00BC1881" w:rsidP="00BC1881">
      <w:pPr>
        <w:pStyle w:val="Paragraphedeliste"/>
        <w:numPr>
          <w:ilvl w:val="0"/>
          <w:numId w:val="1"/>
        </w:numPr>
      </w:pPr>
      <w:r>
        <w:t>Paramétrage des codes par classification des déchets</w:t>
      </w:r>
    </w:p>
    <w:p w:rsidR="00BC1881" w:rsidRDefault="00BC1881" w:rsidP="00BC1881">
      <w:pPr>
        <w:pStyle w:val="Paragraphedeliste"/>
      </w:pPr>
    </w:p>
    <w:p w:rsidR="00BC1881" w:rsidRDefault="00BC1881" w:rsidP="00BC1881">
      <w:pPr>
        <w:pStyle w:val="Paragraphedeliste"/>
        <w:numPr>
          <w:ilvl w:val="0"/>
          <w:numId w:val="1"/>
        </w:numPr>
      </w:pPr>
      <w:r>
        <w:t>Paramétrage des types par code</w:t>
      </w:r>
    </w:p>
    <w:p w:rsidR="00BC1881" w:rsidRDefault="00BC1881" w:rsidP="00BC1881">
      <w:pPr>
        <w:pStyle w:val="Paragraphedeliste"/>
      </w:pPr>
    </w:p>
    <w:p w:rsidR="00BC1881" w:rsidRDefault="00BC1881" w:rsidP="00BC1881">
      <w:pPr>
        <w:pStyle w:val="Paragraphedeliste"/>
        <w:numPr>
          <w:ilvl w:val="0"/>
          <w:numId w:val="1"/>
        </w:numPr>
      </w:pPr>
      <w:r>
        <w:t>Remplacer la source == par producteur</w:t>
      </w:r>
    </w:p>
    <w:p w:rsidR="00BC1881" w:rsidRDefault="00BC1881" w:rsidP="00BC1881">
      <w:pPr>
        <w:pStyle w:val="Paragraphedeliste"/>
      </w:pPr>
    </w:p>
    <w:p w:rsidR="00BC1881" w:rsidRDefault="00BC1881" w:rsidP="00BC1881">
      <w:pPr>
        <w:pStyle w:val="Paragraphedeliste"/>
        <w:numPr>
          <w:ilvl w:val="0"/>
          <w:numId w:val="1"/>
        </w:numPr>
      </w:pPr>
      <w:r>
        <w:t>Renommer demande de notification== par demande de numéro de notification</w:t>
      </w:r>
    </w:p>
    <w:p w:rsidR="00DE38DB" w:rsidRDefault="00DE38DB" w:rsidP="00DE38DB">
      <w:pPr>
        <w:pStyle w:val="Paragraphedeliste"/>
      </w:pPr>
    </w:p>
    <w:p w:rsidR="00DE38DB" w:rsidRDefault="00DE38DB" w:rsidP="00BC1881">
      <w:pPr>
        <w:pStyle w:val="Paragraphedeliste"/>
        <w:numPr>
          <w:ilvl w:val="0"/>
          <w:numId w:val="1"/>
        </w:numPr>
      </w:pPr>
      <w:r>
        <w:t>Dans la partie paramétrage= ajouter zone franche avec abréviation</w:t>
      </w:r>
    </w:p>
    <w:p w:rsidR="00DE38DB" w:rsidRDefault="00DE38DB" w:rsidP="00DE38DB">
      <w:pPr>
        <w:pStyle w:val="Paragraphedeliste"/>
      </w:pPr>
    </w:p>
    <w:p w:rsidR="00DE38DB" w:rsidRDefault="00DE38DB" w:rsidP="00BC1881">
      <w:pPr>
        <w:pStyle w:val="Paragraphedeliste"/>
        <w:numPr>
          <w:ilvl w:val="0"/>
          <w:numId w:val="1"/>
        </w:numPr>
      </w:pPr>
      <w:r>
        <w:t>La question </w:t>
      </w:r>
      <w:proofErr w:type="gramStart"/>
      <w:r>
        <w:t>??</w:t>
      </w:r>
      <w:proofErr w:type="gramEnd"/>
      <w:r>
        <w:t xml:space="preserve"> </w:t>
      </w:r>
      <w:r w:rsidR="00900F9D">
        <w:t>est-ce</w:t>
      </w:r>
      <w:r>
        <w:t xml:space="preserve"> que </w:t>
      </w:r>
      <w:proofErr w:type="gramStart"/>
      <w:r>
        <w:t xml:space="preserve">le </w:t>
      </w:r>
      <w:r w:rsidR="00900F9D">
        <w:t>douane</w:t>
      </w:r>
      <w:proofErr w:type="gramEnd"/>
      <w:r>
        <w:t xml:space="preserve"> </w:t>
      </w:r>
      <w:r w:rsidR="00900F9D">
        <w:t>auront</w:t>
      </w:r>
      <w:r>
        <w:t xml:space="preserve"> un compte</w:t>
      </w:r>
    </w:p>
    <w:p w:rsidR="00DE38DB" w:rsidRDefault="00DE38DB" w:rsidP="00DE38DB">
      <w:pPr>
        <w:pStyle w:val="Paragraphedeliste"/>
      </w:pPr>
    </w:p>
    <w:p w:rsidR="00DE38DB" w:rsidRDefault="00900F9D" w:rsidP="00BC1881">
      <w:pPr>
        <w:pStyle w:val="Paragraphedeliste"/>
        <w:numPr>
          <w:ilvl w:val="0"/>
          <w:numId w:val="1"/>
        </w:numPr>
      </w:pPr>
      <w:r>
        <w:t>Ajouter destination final=== liste des entreprise</w:t>
      </w:r>
    </w:p>
    <w:p w:rsidR="00900F9D" w:rsidRDefault="00900F9D" w:rsidP="00900F9D">
      <w:pPr>
        <w:pStyle w:val="Paragraphedeliste"/>
      </w:pPr>
    </w:p>
    <w:p w:rsidR="00900F9D" w:rsidRDefault="00900F9D" w:rsidP="00BC1881">
      <w:pPr>
        <w:pStyle w:val="Paragraphedeliste"/>
        <w:numPr>
          <w:ilvl w:val="0"/>
          <w:numId w:val="1"/>
        </w:numPr>
      </w:pPr>
      <w:r>
        <w:t>Renommer entreprise d’installation par== installation de traitement</w:t>
      </w:r>
    </w:p>
    <w:p w:rsidR="00900F9D" w:rsidRDefault="00900F9D" w:rsidP="00900F9D">
      <w:pPr>
        <w:pStyle w:val="Paragraphedeliste"/>
      </w:pPr>
    </w:p>
    <w:p w:rsidR="00900F9D" w:rsidRDefault="00900F9D" w:rsidP="00BC1881">
      <w:pPr>
        <w:pStyle w:val="Paragraphedeliste"/>
        <w:numPr>
          <w:ilvl w:val="0"/>
          <w:numId w:val="1"/>
        </w:numPr>
      </w:pPr>
      <w:r>
        <w:t xml:space="preserve">Dans le doc de mouvement il faut faire un contrôle pour la quantité </w:t>
      </w:r>
      <w:r w:rsidR="00721F72">
        <w:t>réel</w:t>
      </w:r>
      <w:r>
        <w:t xml:space="preserve"> == il doit </w:t>
      </w:r>
      <w:r w:rsidR="00721F72">
        <w:t>être</w:t>
      </w:r>
      <w:r>
        <w:t xml:space="preserve"> moins ou </w:t>
      </w:r>
      <w:r w:rsidR="00721F72">
        <w:t>égal</w:t>
      </w:r>
      <w:r>
        <w:t xml:space="preserve"> la </w:t>
      </w:r>
      <w:r w:rsidR="00721F72">
        <w:t>quantité</w:t>
      </w:r>
      <w:r>
        <w:t xml:space="preserve"> de doc de notification</w:t>
      </w:r>
    </w:p>
    <w:p w:rsidR="00721F72" w:rsidRDefault="00721F72" w:rsidP="00721F72">
      <w:pPr>
        <w:pStyle w:val="Paragraphedeliste"/>
      </w:pPr>
    </w:p>
    <w:p w:rsidR="00721F72" w:rsidRDefault="00721F72" w:rsidP="00BC1881">
      <w:pPr>
        <w:pStyle w:val="Paragraphedeliste"/>
        <w:numPr>
          <w:ilvl w:val="0"/>
          <w:numId w:val="1"/>
        </w:numPr>
      </w:pPr>
      <w:r>
        <w:t>Doc mouvement== doc de notification== donne</w:t>
      </w:r>
    </w:p>
    <w:p w:rsidR="00721F72" w:rsidRDefault="00721F72" w:rsidP="00721F72">
      <w:pPr>
        <w:pStyle w:val="Paragraphedeliste"/>
      </w:pPr>
    </w:p>
    <w:p w:rsidR="00721F72" w:rsidRDefault="00721F72" w:rsidP="00BC1881">
      <w:pPr>
        <w:pStyle w:val="Paragraphedeliste"/>
        <w:numPr>
          <w:ilvl w:val="0"/>
          <w:numId w:val="1"/>
        </w:numPr>
      </w:pPr>
      <w:r>
        <w:t>Si le notifiant !=éliminateur !=producteur== il faut ajouter deux contrat</w:t>
      </w:r>
    </w:p>
    <w:p w:rsidR="00721F72" w:rsidRDefault="00721F72" w:rsidP="00721F72">
      <w:pPr>
        <w:pStyle w:val="Paragraphedeliste"/>
      </w:pPr>
    </w:p>
    <w:p w:rsidR="00721F72" w:rsidRDefault="00721F72" w:rsidP="00BC1881">
      <w:pPr>
        <w:pStyle w:val="Paragraphedeliste"/>
        <w:numPr>
          <w:ilvl w:val="0"/>
          <w:numId w:val="1"/>
        </w:numPr>
      </w:pPr>
      <w:r>
        <w:t>Ajouter IF =identifiant fiscal pour faire ce contrôle</w:t>
      </w:r>
    </w:p>
    <w:p w:rsidR="00721F72" w:rsidRDefault="00721F72" w:rsidP="00721F72">
      <w:pPr>
        <w:pStyle w:val="Paragraphedeliste"/>
      </w:pPr>
    </w:p>
    <w:p w:rsidR="00721F72" w:rsidRDefault="00721F72" w:rsidP="00BC1881">
      <w:pPr>
        <w:pStyle w:val="Paragraphedeliste"/>
        <w:numPr>
          <w:ilvl w:val="0"/>
          <w:numId w:val="1"/>
        </w:numPr>
      </w:pPr>
      <w:r>
        <w:t>Afficher tous ca sous forme des étapes</w:t>
      </w:r>
    </w:p>
    <w:p w:rsidR="00721F72" w:rsidRDefault="00721F72" w:rsidP="00721F72">
      <w:pPr>
        <w:pStyle w:val="Paragraphedeliste"/>
      </w:pPr>
    </w:p>
    <w:p w:rsidR="00721F72" w:rsidRDefault="00721F72" w:rsidP="00BC1881">
      <w:pPr>
        <w:pStyle w:val="Paragraphedeliste"/>
        <w:numPr>
          <w:ilvl w:val="0"/>
          <w:numId w:val="1"/>
        </w:numPr>
      </w:pPr>
      <w:r>
        <w:t>Tous les documents sont obligatoires</w:t>
      </w:r>
    </w:p>
    <w:p w:rsidR="00721F72" w:rsidRDefault="00721F72" w:rsidP="00721F72">
      <w:pPr>
        <w:pStyle w:val="Paragraphedeliste"/>
      </w:pPr>
    </w:p>
    <w:p w:rsidR="00721F72" w:rsidRDefault="00721F72" w:rsidP="00BC1881">
      <w:pPr>
        <w:pStyle w:val="Paragraphedeliste"/>
        <w:numPr>
          <w:ilvl w:val="0"/>
          <w:numId w:val="1"/>
        </w:numPr>
      </w:pPr>
      <w:r>
        <w:t xml:space="preserve">Paramétrer </w:t>
      </w:r>
      <w:proofErr w:type="gramStart"/>
      <w:r>
        <w:t>les doc</w:t>
      </w:r>
      <w:proofErr w:type="gramEnd"/>
      <w:r>
        <w:t xml:space="preserve"> par classification de déchets</w:t>
      </w:r>
    </w:p>
    <w:p w:rsidR="00721F72" w:rsidRDefault="00721F72" w:rsidP="00721F72">
      <w:pPr>
        <w:pStyle w:val="Paragraphedeliste"/>
      </w:pPr>
    </w:p>
    <w:p w:rsidR="00721F72" w:rsidRDefault="00721F72" w:rsidP="00BC1881">
      <w:pPr>
        <w:pStyle w:val="Paragraphedeliste"/>
        <w:numPr>
          <w:ilvl w:val="0"/>
          <w:numId w:val="1"/>
        </w:numPr>
      </w:pPr>
      <w:r>
        <w:t xml:space="preserve">Codification </w:t>
      </w:r>
      <w:proofErr w:type="gramStart"/>
      <w:r>
        <w:t>de autorisation</w:t>
      </w:r>
      <w:proofErr w:type="gramEnd"/>
      <w:r>
        <w:t xml:space="preserve"> </w:t>
      </w:r>
      <w:proofErr w:type="spellStart"/>
      <w:r>
        <w:t>d’install</w:t>
      </w:r>
      <w:proofErr w:type="spellEnd"/>
      <w:r>
        <w:tab/>
      </w:r>
      <w:proofErr w:type="spellStart"/>
      <w:r>
        <w:t>tion</w:t>
      </w:r>
      <w:proofErr w:type="spellEnd"/>
    </w:p>
    <w:p w:rsidR="00721F72" w:rsidRDefault="00721F72" w:rsidP="00721F72">
      <w:pPr>
        <w:pStyle w:val="Paragraphedeliste"/>
      </w:pPr>
    </w:p>
    <w:p w:rsidR="00721F72" w:rsidRDefault="00721F72" w:rsidP="00BC1881">
      <w:pPr>
        <w:pStyle w:val="Paragraphedeliste"/>
        <w:numPr>
          <w:ilvl w:val="0"/>
          <w:numId w:val="1"/>
        </w:numPr>
      </w:pPr>
      <w:r>
        <w:t>Ajouter la formule de garantie financier dans espace public</w:t>
      </w:r>
    </w:p>
    <w:p w:rsidR="00721F72" w:rsidRDefault="00721F72" w:rsidP="00721F72">
      <w:pPr>
        <w:pStyle w:val="Paragraphedeliste"/>
      </w:pPr>
    </w:p>
    <w:p w:rsidR="00721F72" w:rsidRDefault="00345F4A" w:rsidP="00BC1881">
      <w:pPr>
        <w:pStyle w:val="Paragraphedeliste"/>
        <w:numPr>
          <w:ilvl w:val="0"/>
          <w:numId w:val="1"/>
        </w:numPr>
      </w:pPr>
      <w:r>
        <w:t xml:space="preserve">Changer </w:t>
      </w:r>
      <w:proofErr w:type="spellStart"/>
      <w:r>
        <w:t>etat</w:t>
      </w:r>
      <w:proofErr w:type="spellEnd"/>
      <w:r>
        <w:t xml:space="preserve"> par statut</w:t>
      </w:r>
    </w:p>
    <w:p w:rsidR="00345F4A" w:rsidRDefault="00345F4A" w:rsidP="00345F4A">
      <w:pPr>
        <w:pStyle w:val="Paragraphedeliste"/>
      </w:pPr>
    </w:p>
    <w:p w:rsidR="00345F4A" w:rsidRDefault="00345F4A" w:rsidP="00BC1881">
      <w:pPr>
        <w:pStyle w:val="Paragraphedeliste"/>
        <w:numPr>
          <w:ilvl w:val="0"/>
          <w:numId w:val="1"/>
        </w:numPr>
      </w:pPr>
      <w:r>
        <w:t xml:space="preserve">Ajouter juste </w:t>
      </w:r>
      <w:proofErr w:type="spellStart"/>
      <w:r>
        <w:t>pdf</w:t>
      </w:r>
      <w:proofErr w:type="spellEnd"/>
      <w:r>
        <w:t xml:space="preserve"> et image</w:t>
      </w:r>
    </w:p>
    <w:p w:rsidR="00345F4A" w:rsidRDefault="00345F4A" w:rsidP="00345F4A">
      <w:pPr>
        <w:pStyle w:val="Paragraphedeliste"/>
      </w:pPr>
    </w:p>
    <w:p w:rsidR="00345F4A" w:rsidRDefault="00345F4A" w:rsidP="00BC1881">
      <w:pPr>
        <w:pStyle w:val="Paragraphedeliste"/>
        <w:numPr>
          <w:ilvl w:val="0"/>
          <w:numId w:val="1"/>
        </w:numPr>
      </w:pPr>
      <w:r>
        <w:t xml:space="preserve">Au </w:t>
      </w:r>
      <w:proofErr w:type="spellStart"/>
      <w:r>
        <w:t>debut</w:t>
      </w:r>
      <w:proofErr w:type="spellEnd"/>
      <w:r>
        <w:t xml:space="preserve"> statut== en attente </w:t>
      </w:r>
      <w:proofErr w:type="gramStart"/>
      <w:r>
        <w:t>:en</w:t>
      </w:r>
      <w:proofErr w:type="gramEnd"/>
      <w:r>
        <w:t xml:space="preserve"> examen : non conforme : rejet : attente </w:t>
      </w:r>
      <w:proofErr w:type="spellStart"/>
      <w:r>
        <w:t>davis</w:t>
      </w:r>
      <w:proofErr w:type="spellEnd"/>
      <w:r>
        <w:t xml:space="preserve"> de </w:t>
      </w:r>
      <w:proofErr w:type="spellStart"/>
      <w:r>
        <w:t>ministere</w:t>
      </w:r>
      <w:proofErr w:type="spellEnd"/>
      <w:r>
        <w:t xml:space="preserve"> de commerce</w:t>
      </w:r>
    </w:p>
    <w:p w:rsidR="00345F4A" w:rsidRDefault="00345F4A" w:rsidP="00345F4A">
      <w:pPr>
        <w:pStyle w:val="Paragraphedeliste"/>
      </w:pPr>
    </w:p>
    <w:p w:rsidR="00345F4A" w:rsidRDefault="00345F4A" w:rsidP="00BC1881">
      <w:pPr>
        <w:pStyle w:val="Paragraphedeliste"/>
        <w:numPr>
          <w:ilvl w:val="0"/>
          <w:numId w:val="1"/>
        </w:numPr>
      </w:pPr>
      <w:r>
        <w:t>Ajouter commentaire pour les docs non conforme</w:t>
      </w:r>
    </w:p>
    <w:p w:rsidR="00345F4A" w:rsidRDefault="00345F4A" w:rsidP="00345F4A">
      <w:pPr>
        <w:pStyle w:val="Paragraphedeliste"/>
      </w:pPr>
    </w:p>
    <w:p w:rsidR="00345F4A" w:rsidRDefault="00345F4A" w:rsidP="00BC1881">
      <w:pPr>
        <w:pStyle w:val="Paragraphedeliste"/>
        <w:numPr>
          <w:ilvl w:val="0"/>
          <w:numId w:val="1"/>
        </w:numPr>
      </w:pPr>
      <w:r>
        <w:lastRenderedPageBreak/>
        <w:t xml:space="preserve">Afficher attente de </w:t>
      </w:r>
      <w:proofErr w:type="spellStart"/>
      <w:r>
        <w:t>ministree</w:t>
      </w:r>
      <w:proofErr w:type="spellEnd"/>
      <w:r>
        <w:t xml:space="preserve"> de commerce pour le </w:t>
      </w:r>
      <w:proofErr w:type="spellStart"/>
      <w:r>
        <w:t>petitionnaire</w:t>
      </w:r>
      <w:proofErr w:type="spellEnd"/>
    </w:p>
    <w:p w:rsidR="00345F4A" w:rsidRDefault="00345F4A" w:rsidP="00345F4A">
      <w:pPr>
        <w:pStyle w:val="Paragraphedeliste"/>
      </w:pPr>
    </w:p>
    <w:p w:rsidR="00345F4A" w:rsidRDefault="00345F4A" w:rsidP="00BC1881">
      <w:pPr>
        <w:pStyle w:val="Paragraphedeliste"/>
        <w:numPr>
          <w:ilvl w:val="0"/>
          <w:numId w:val="1"/>
        </w:numPr>
      </w:pPr>
      <w:r>
        <w:t xml:space="preserve">Calcule de 30 jour </w:t>
      </w:r>
      <w:proofErr w:type="spellStart"/>
      <w:proofErr w:type="gramStart"/>
      <w:r>
        <w:t>a</w:t>
      </w:r>
      <w:proofErr w:type="spellEnd"/>
      <w:proofErr w:type="gramEnd"/>
      <w:r>
        <w:t xml:space="preserve"> partir de date de </w:t>
      </w:r>
      <w:proofErr w:type="spellStart"/>
      <w:r>
        <w:t>depot</w:t>
      </w:r>
      <w:proofErr w:type="spellEnd"/>
    </w:p>
    <w:p w:rsidR="00345F4A" w:rsidRDefault="00345F4A" w:rsidP="00345F4A">
      <w:pPr>
        <w:pStyle w:val="Paragraphedeliste"/>
      </w:pPr>
    </w:p>
    <w:p w:rsidR="00345F4A" w:rsidRDefault="00345F4A" w:rsidP="00BC1881">
      <w:pPr>
        <w:pStyle w:val="Paragraphedeliste"/>
        <w:numPr>
          <w:ilvl w:val="0"/>
          <w:numId w:val="1"/>
        </w:numPr>
      </w:pPr>
      <w:proofErr w:type="spellStart"/>
      <w:r>
        <w:t>Calvule</w:t>
      </w:r>
      <w:proofErr w:type="spellEnd"/>
      <w:r>
        <w:t xml:space="preserve"> de 30 jour </w:t>
      </w:r>
      <w:proofErr w:type="spellStart"/>
      <w:proofErr w:type="gramStart"/>
      <w:r>
        <w:t>a</w:t>
      </w:r>
      <w:proofErr w:type="spellEnd"/>
      <w:proofErr w:type="gramEnd"/>
      <w:r>
        <w:t xml:space="preserve"> partir de validation par </w:t>
      </w:r>
      <w:proofErr w:type="spellStart"/>
      <w:r>
        <w:t>eie</w:t>
      </w:r>
      <w:proofErr w:type="spellEnd"/>
    </w:p>
    <w:p w:rsidR="00345F4A" w:rsidRDefault="00345F4A" w:rsidP="00345F4A">
      <w:pPr>
        <w:pStyle w:val="Paragraphedeliste"/>
      </w:pPr>
    </w:p>
    <w:p w:rsidR="00345F4A" w:rsidRDefault="00345F4A" w:rsidP="00BC1881">
      <w:pPr>
        <w:pStyle w:val="Paragraphedeliste"/>
        <w:numPr>
          <w:ilvl w:val="0"/>
          <w:numId w:val="1"/>
        </w:numPr>
      </w:pPr>
      <w:r>
        <w:t xml:space="preserve">Affectation </w:t>
      </w:r>
      <w:proofErr w:type="gramStart"/>
      <w:r>
        <w:t>des autorisation</w:t>
      </w:r>
      <w:proofErr w:type="gramEnd"/>
      <w:r>
        <w:t xml:space="preserve"> par le chef de service</w:t>
      </w:r>
    </w:p>
    <w:p w:rsidR="00345F4A" w:rsidRDefault="00345F4A" w:rsidP="00345F4A">
      <w:pPr>
        <w:pStyle w:val="Paragraphedeliste"/>
      </w:pPr>
    </w:p>
    <w:p w:rsidR="00345F4A" w:rsidRDefault="00345F4A" w:rsidP="00BC1881">
      <w:pPr>
        <w:pStyle w:val="Paragraphedeliste"/>
        <w:numPr>
          <w:ilvl w:val="0"/>
          <w:numId w:val="1"/>
        </w:numPr>
      </w:pPr>
      <w:r>
        <w:t xml:space="preserve">Compte pour le </w:t>
      </w:r>
      <w:proofErr w:type="spellStart"/>
      <w:r>
        <w:t>ministere</w:t>
      </w:r>
      <w:proofErr w:type="spellEnd"/>
      <w:r>
        <w:t xml:space="preserve"> de commerce…</w:t>
      </w:r>
      <w:proofErr w:type="gramStart"/>
      <w:r>
        <w:t>..</w:t>
      </w:r>
      <w:proofErr w:type="gramEnd"/>
      <w:r>
        <w:t> ???</w:t>
      </w:r>
    </w:p>
    <w:p w:rsidR="00345F4A" w:rsidRDefault="00345F4A" w:rsidP="00345F4A">
      <w:pPr>
        <w:pStyle w:val="Paragraphedeliste"/>
      </w:pPr>
    </w:p>
    <w:p w:rsidR="00345F4A" w:rsidRDefault="00345F4A" w:rsidP="00BC1881">
      <w:pPr>
        <w:pStyle w:val="Paragraphedeliste"/>
        <w:numPr>
          <w:ilvl w:val="0"/>
          <w:numId w:val="1"/>
        </w:numPr>
      </w:pPr>
      <w:proofErr w:type="spellStart"/>
      <w:r>
        <w:t>Dand</w:t>
      </w:r>
      <w:proofErr w:type="spellEnd"/>
      <w:r>
        <w:t xml:space="preserve"> date d’autorisation on calcule 2mois </w:t>
      </w:r>
    </w:p>
    <w:p w:rsidR="002F3DDA" w:rsidRDefault="002F3DDA" w:rsidP="002F3DDA">
      <w:pPr>
        <w:pStyle w:val="Paragraphedeliste"/>
      </w:pPr>
    </w:p>
    <w:p w:rsidR="002F3DDA" w:rsidRDefault="002F3DDA" w:rsidP="002F3DDA">
      <w:pPr>
        <w:pStyle w:val="Paragraphedeliste"/>
        <w:numPr>
          <w:ilvl w:val="0"/>
          <w:numId w:val="1"/>
        </w:numPr>
      </w:pPr>
      <w:r>
        <w:t xml:space="preserve">Si </w:t>
      </w:r>
      <w:proofErr w:type="spellStart"/>
      <w:proofErr w:type="gramStart"/>
      <w:r>
        <w:t>defavorable</w:t>
      </w:r>
      <w:proofErr w:type="spellEnd"/>
      <w:r>
        <w:t xml:space="preserve">  afficher</w:t>
      </w:r>
      <w:proofErr w:type="gramEnd"/>
      <w:r>
        <w:t xml:space="preserve"> motif et supprimer les dates</w:t>
      </w:r>
    </w:p>
    <w:p w:rsidR="002F3DDA" w:rsidRDefault="002F3DDA" w:rsidP="002F3DDA">
      <w:pPr>
        <w:pStyle w:val="Paragraphedeliste"/>
      </w:pPr>
    </w:p>
    <w:p w:rsidR="002F3DDA" w:rsidRDefault="002F3DDA" w:rsidP="002F3DDA">
      <w:pPr>
        <w:pStyle w:val="Paragraphedeliste"/>
        <w:numPr>
          <w:ilvl w:val="0"/>
          <w:numId w:val="1"/>
        </w:numPr>
      </w:pPr>
      <w:r>
        <w:t xml:space="preserve">Supprimer le </w:t>
      </w:r>
      <w:proofErr w:type="spellStart"/>
      <w:r>
        <w:t>num</w:t>
      </w:r>
      <w:proofErr w:type="spellEnd"/>
      <w:r>
        <w:t xml:space="preserve"> de demande</w:t>
      </w:r>
    </w:p>
    <w:p w:rsidR="002F3DDA" w:rsidRDefault="002F3DDA" w:rsidP="002F3DDA">
      <w:pPr>
        <w:pStyle w:val="Paragraphedeliste"/>
      </w:pPr>
    </w:p>
    <w:p w:rsidR="002F3DDA" w:rsidRDefault="002F3DDA" w:rsidP="002F3DDA">
      <w:pPr>
        <w:pStyle w:val="Paragraphedeliste"/>
        <w:numPr>
          <w:ilvl w:val="0"/>
          <w:numId w:val="1"/>
        </w:numPr>
      </w:pPr>
      <w:r>
        <w:t xml:space="preserve">Faire le suivi par </w:t>
      </w:r>
      <w:proofErr w:type="spellStart"/>
      <w:r>
        <w:t>num</w:t>
      </w:r>
      <w:proofErr w:type="spellEnd"/>
      <w:r>
        <w:t xml:space="preserve"> notification</w:t>
      </w:r>
    </w:p>
    <w:p w:rsidR="00BC1881" w:rsidRDefault="00BC1881"/>
    <w:p w:rsidR="00797204" w:rsidRDefault="00797204"/>
    <w:p w:rsidR="00797204" w:rsidRPr="00797204" w:rsidRDefault="00797204" w:rsidP="00797204">
      <w:r w:rsidRPr="00797204">
        <w:rPr>
          <w:b/>
          <w:bCs/>
        </w:rPr>
        <w:t>Modèle du cautionnement ou de la garantie financière 1</w:t>
      </w:r>
      <w:r w:rsidRPr="00797204">
        <w:br/>
        <w:t xml:space="preserve">                              Cautionnement ou garantie financière 1 (Verso)</w:t>
      </w:r>
    </w:p>
    <w:p w:rsidR="00797204" w:rsidRPr="00797204" w:rsidRDefault="00797204" w:rsidP="00797204">
      <w:r w:rsidRPr="00797204">
        <w:t xml:space="preserve"> (Article 23 du décret </w:t>
      </w:r>
      <w:hyperlink r:id="rId5" w:history="1">
        <w:r w:rsidRPr="00797204">
          <w:rPr>
            <w:rStyle w:val="Lienhypertexte"/>
          </w:rPr>
          <w:t>n° 2-17-587</w:t>
        </w:r>
      </w:hyperlink>
      <w:r w:rsidRPr="00797204">
        <w:t xml:space="preserve"> du 2 </w:t>
      </w:r>
      <w:proofErr w:type="spellStart"/>
      <w:r w:rsidRPr="00797204">
        <w:t>rabii</w:t>
      </w:r>
      <w:proofErr w:type="spellEnd"/>
      <w:r w:rsidRPr="00797204">
        <w:t xml:space="preserve"> II 1440 (10 décembre 2018))</w:t>
      </w:r>
      <w:r w:rsidRPr="00797204">
        <w:br/>
        <w:t xml:space="preserve">* utiliser la méthode suivante pour calculer le montant du cautionnement ou de la garantie financière </w:t>
      </w:r>
      <w:proofErr w:type="gramStart"/>
      <w:r w:rsidRPr="00797204">
        <w:t>:</w:t>
      </w:r>
      <w:proofErr w:type="gramEnd"/>
      <w:r w:rsidRPr="00797204">
        <w:br/>
      </w:r>
      <w:r w:rsidRPr="00797204">
        <w:br/>
        <w:t>GF = (CT + CTR + CS) * Q (* 1,2 coefficient correcteur)</w:t>
      </w:r>
      <w:r w:rsidRPr="00797204">
        <w:br/>
      </w:r>
      <w:r w:rsidRPr="00797204">
        <w:br/>
        <w:t>GF : montant de la garantie en dirhams</w:t>
      </w:r>
      <w:r w:rsidRPr="00797204">
        <w:br/>
      </w:r>
      <w:r w:rsidRPr="00797204">
        <w:br/>
        <w:t>- CT : coût du transport depuis le lieu de départ des déchets jusqu'au lieu de destination, à la tonne.</w:t>
      </w:r>
      <w:r w:rsidRPr="00797204">
        <w:br/>
      </w:r>
      <w:r w:rsidRPr="00797204">
        <w:br/>
        <w:t>Le coût du transport (CT) est basé sur le coût unitaire (Cu) rapporté à la distance et au poids (Cu en dirhams TTC km/tonne), la quantité de déchets (Q) et la distance (D) en km depuis le lieu de départ jusqu'au lieu de destination. Les coûts peuvent varier selon le mode de transport utilisé (transport par route, transport maritime, et). Un devis par mode de transport peut être fourni pour justifier les prix.</w:t>
      </w:r>
      <w:r w:rsidRPr="00797204">
        <w:br/>
        <w:t>CT = Cu * Q * D.</w:t>
      </w:r>
      <w:r w:rsidRPr="00797204">
        <w:br/>
      </w:r>
      <w:r w:rsidRPr="00797204">
        <w:br/>
        <w:t>- CTR : coût des opérations de traitement sur le territoire d'expédition, à la tonne</w:t>
      </w:r>
      <w:r w:rsidRPr="00797204">
        <w:br/>
        <w:t>Le coût du traitement du déchet reflète les coûts d'élimination/valorisation. Il doit être justifié par la fourniture d'un devis d'une installation de traitement.</w:t>
      </w:r>
    </w:p>
    <w:p w:rsidR="00797204" w:rsidRPr="00797204" w:rsidRDefault="00797204" w:rsidP="00797204">
      <w:r w:rsidRPr="00797204">
        <w:br/>
        <w:t>- CS : coût de stockage pendant 365 jours sur le territoire d'expédition, à la tonne. Le coût de stockage ne peut pas être nul. Il doit aussi faire l'objet de justification.</w:t>
      </w:r>
    </w:p>
    <w:p w:rsidR="00797204" w:rsidRPr="00797204" w:rsidRDefault="00797204" w:rsidP="00797204">
      <w:r w:rsidRPr="00797204">
        <w:lastRenderedPageBreak/>
        <w:br/>
        <w:t xml:space="preserve">Q : Quantité de déchets transférés, en tonnes. </w:t>
      </w:r>
      <w:r w:rsidRPr="00797204">
        <w:br/>
        <w:t>La quantité de déchet correspondant à la quantité totale des déchets si le transfert est en mouvement unique ou à la quantité maximale de déchets en circulation en cas de notification à transfert multiple.</w:t>
      </w:r>
      <w:r w:rsidRPr="00797204">
        <w:br/>
      </w:r>
      <w:r w:rsidRPr="00797204">
        <w:br/>
        <w:t>Les coûts retenus sur présentation de devis sont libellés en dirhams TTC.</w:t>
      </w:r>
      <w:r w:rsidRPr="00797204">
        <w:br/>
      </w:r>
    </w:p>
    <w:p w:rsidR="00797204" w:rsidRDefault="00797204">
      <w:bookmarkStart w:id="0" w:name="_GoBack"/>
      <w:bookmarkEnd w:id="0"/>
    </w:p>
    <w:sectPr w:rsidR="00797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A362F"/>
    <w:multiLevelType w:val="hybridMultilevel"/>
    <w:tmpl w:val="F552D2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81"/>
    <w:rsid w:val="00222F41"/>
    <w:rsid w:val="002F3DDA"/>
    <w:rsid w:val="00345F4A"/>
    <w:rsid w:val="00606670"/>
    <w:rsid w:val="00721F72"/>
    <w:rsid w:val="00797204"/>
    <w:rsid w:val="008736EE"/>
    <w:rsid w:val="00900F9D"/>
    <w:rsid w:val="0090687A"/>
    <w:rsid w:val="00BC1881"/>
    <w:rsid w:val="00DE38D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3C069-A411-4B5D-BF54-BE94FC50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semiHidden/>
    <w:unhideWhenUsed/>
    <w:qFormat/>
    <w:rsid w:val="009068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2">
    <w:name w:val="Style2"/>
    <w:basedOn w:val="Normal"/>
    <w:autoRedefine/>
    <w:qFormat/>
    <w:rsid w:val="00222F41"/>
    <w:rPr>
      <w:b/>
      <w:bCs/>
      <w:sz w:val="24"/>
    </w:rPr>
  </w:style>
  <w:style w:type="paragraph" w:customStyle="1" w:styleId="StyletitreLN">
    <w:name w:val="StyletitreLN"/>
    <w:basedOn w:val="Titre3"/>
    <w:next w:val="Titre3"/>
    <w:autoRedefine/>
    <w:qFormat/>
    <w:rsid w:val="0090687A"/>
    <w:pPr>
      <w:spacing w:before="100" w:beforeAutospacing="1" w:after="100" w:afterAutospacing="1" w:line="240" w:lineRule="auto"/>
    </w:pPr>
    <w:rPr>
      <w:rFonts w:asciiTheme="minorHAnsi" w:eastAsia="Times New Roman" w:hAnsiTheme="minorHAnsi" w:cs="Times New Roman"/>
      <w:b/>
      <w:color w:val="auto"/>
      <w:lang w:eastAsia="fr-FR"/>
    </w:rPr>
  </w:style>
  <w:style w:type="character" w:customStyle="1" w:styleId="Titre3Car">
    <w:name w:val="Titre 3 Car"/>
    <w:basedOn w:val="Policepardfaut"/>
    <w:link w:val="Titre3"/>
    <w:uiPriority w:val="9"/>
    <w:semiHidden/>
    <w:rsid w:val="0090687A"/>
    <w:rPr>
      <w:rFonts w:asciiTheme="majorHAnsi" w:eastAsiaTheme="majorEastAsia" w:hAnsiTheme="majorHAnsi" w:cstheme="majorBidi"/>
      <w:color w:val="1F4D78" w:themeColor="accent1" w:themeShade="7F"/>
      <w:sz w:val="24"/>
      <w:szCs w:val="24"/>
    </w:rPr>
  </w:style>
  <w:style w:type="paragraph" w:customStyle="1" w:styleId="StyleLN">
    <w:name w:val="Style LN"/>
    <w:basedOn w:val="Titre3"/>
    <w:next w:val="Titre3"/>
    <w:autoRedefine/>
    <w:qFormat/>
    <w:rsid w:val="008736EE"/>
    <w:pPr>
      <w:spacing w:before="100" w:beforeAutospacing="1" w:after="100" w:afterAutospacing="1" w:line="240" w:lineRule="auto"/>
      <w:outlineLvl w:val="0"/>
    </w:pPr>
    <w:rPr>
      <w:rFonts w:ascii="Times New Roman" w:eastAsia="Times New Roman" w:hAnsi="Times New Roman" w:cs="Times New Roman"/>
      <w:b/>
      <w:bCs/>
      <w:color w:val="auto"/>
      <w:kern w:val="36"/>
      <w:sz w:val="40"/>
      <w:szCs w:val="48"/>
      <w:lang w:eastAsia="fr-FR"/>
    </w:rPr>
  </w:style>
  <w:style w:type="paragraph" w:styleId="Paragraphedeliste">
    <w:name w:val="List Paragraph"/>
    <w:basedOn w:val="Normal"/>
    <w:uiPriority w:val="34"/>
    <w:qFormat/>
    <w:rsid w:val="00BC1881"/>
    <w:pPr>
      <w:ind w:left="720"/>
      <w:contextualSpacing/>
    </w:pPr>
  </w:style>
  <w:style w:type="character" w:styleId="Lienhypertexte">
    <w:name w:val="Hyperlink"/>
    <w:basedOn w:val="Policepardfaut"/>
    <w:uiPriority w:val="99"/>
    <w:unhideWhenUsed/>
    <w:rsid w:val="007972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OpenPopupDetailsTexte('6744_1',6);"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537</Words>
  <Characters>2958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PC-hp</dc:creator>
  <cp:keywords/>
  <dc:description/>
  <cp:lastModifiedBy>PC-hp</cp:lastModifiedBy>
  <cp:revision>6</cp:revision>
  <dcterms:created xsi:type="dcterms:W3CDTF">2021-01-04T18:54:00Z</dcterms:created>
  <dcterms:modified xsi:type="dcterms:W3CDTF">2021-01-05T09:17:00Z</dcterms:modified>
</cp:coreProperties>
</file>