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98D" w:rsidRPr="0045598D" w:rsidRDefault="0045598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5598D">
        <w:rPr>
          <w:rFonts w:asciiTheme="majorBidi" w:hAnsiTheme="majorBidi" w:cstheme="majorBidi"/>
          <w:b/>
          <w:bCs/>
          <w:sz w:val="28"/>
          <w:szCs w:val="28"/>
          <w:lang w:val="en-US"/>
        </w:rPr>
        <w:t>Activity_1</w:t>
      </w:r>
    </w:p>
    <w:p w:rsidR="0045598D" w:rsidRDefault="0045598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A90A0C" w:rsidRPr="00A90A0C" w:rsidRDefault="00A90A0C" w:rsidP="00A90A0C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90A0C">
        <w:rPr>
          <w:rFonts w:asciiTheme="majorBidi" w:hAnsiTheme="majorBidi" w:cstheme="majorBidi"/>
          <w:b/>
          <w:bCs/>
          <w:sz w:val="28"/>
          <w:szCs w:val="28"/>
          <w:lang w:val="en-US"/>
        </w:rPr>
        <w:t>First transformation</w:t>
      </w:r>
    </w:p>
    <w:p w:rsidR="000758D5" w:rsidRDefault="000758D5">
      <w:pPr>
        <w:rPr>
          <w:rFonts w:asciiTheme="majorBidi" w:hAnsiTheme="majorBidi" w:cstheme="majorBidi"/>
          <w:sz w:val="28"/>
          <w:szCs w:val="28"/>
          <w:lang w:val="en-US"/>
        </w:rPr>
      </w:pPr>
      <w:r w:rsidRPr="000758D5">
        <w:rPr>
          <w:rFonts w:asciiTheme="majorBidi" w:hAnsiTheme="majorBidi" w:cstheme="majorBidi"/>
          <w:sz w:val="28"/>
          <w:szCs w:val="28"/>
          <w:lang w:val="en-US"/>
        </w:rPr>
        <w:t xml:space="preserve">In this activity, a simple horizontal shearing transformation was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used, with the following transformation matrix, </w:t>
      </w:r>
      <w:r w:rsidRPr="000758D5">
        <w:rPr>
          <w:rFonts w:asciiTheme="majorBidi" w:hAnsiTheme="majorBidi" w:cstheme="majorBidi"/>
          <w:sz w:val="28"/>
          <w:szCs w:val="28"/>
          <w:lang w:val="en-US"/>
        </w:rPr>
        <w:t>T = [1 0 0; -0.3 1 0; 0 0 1]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, which then with </w:t>
      </w:r>
      <w:r w:rsidRPr="000758D5">
        <w:rPr>
          <w:rFonts w:asciiTheme="majorBidi" w:hAnsiTheme="majorBidi" w:cstheme="majorBidi"/>
          <w:sz w:val="28"/>
          <w:szCs w:val="28"/>
          <w:lang w:val="en-US"/>
        </w:rPr>
        <w:t>affine2</w:t>
      </w:r>
      <w:proofErr w:type="gramStart"/>
      <w:r w:rsidRPr="000758D5">
        <w:rPr>
          <w:rFonts w:asciiTheme="majorBidi" w:hAnsiTheme="majorBidi" w:cstheme="majorBidi"/>
          <w:sz w:val="28"/>
          <w:szCs w:val="28"/>
          <w:lang w:val="en-US"/>
        </w:rPr>
        <w:t>d</w:t>
      </w:r>
      <w:r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) and </w:t>
      </w:r>
      <w:r w:rsidRPr="000758D5">
        <w:rPr>
          <w:rFonts w:asciiTheme="majorBidi" w:hAnsiTheme="majorBidi" w:cstheme="majorBidi"/>
          <w:sz w:val="28"/>
          <w:szCs w:val="28"/>
          <w:lang w:val="en-US"/>
        </w:rPr>
        <w:t>imwarp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(), the transformation was done. </w:t>
      </w:r>
    </w:p>
    <w:p w:rsidR="000758D5" w:rsidRDefault="000758D5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Figure 1, shows the original image and the transformed image in their corresponding reference frames. </w:t>
      </w:r>
    </w:p>
    <w:p w:rsidR="000758D5" w:rsidRDefault="000758D5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58D5" w:rsidTr="000758D5">
        <w:tc>
          <w:tcPr>
            <w:tcW w:w="4508" w:type="dxa"/>
            <w:vAlign w:val="center"/>
          </w:tcPr>
          <w:p w:rsidR="000758D5" w:rsidRDefault="000758D5" w:rsidP="000758D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>
                  <wp:extent cx="2212556" cy="1800000"/>
                  <wp:effectExtent l="0" t="0" r="0" b="3810"/>
                  <wp:docPr id="930395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395465" name="Picture 93039546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5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0758D5" w:rsidRDefault="00613305" w:rsidP="000758D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>
                  <wp:extent cx="2568664" cy="1800000"/>
                  <wp:effectExtent l="0" t="0" r="0" b="3810"/>
                  <wp:docPr id="20351441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144152" name="Picture 20351441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66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8D5" w:rsidRDefault="000758D5" w:rsidP="000758D5">
      <w:pPr>
        <w:jc w:val="center"/>
        <w:rPr>
          <w:rFonts w:asciiTheme="majorBidi" w:hAnsiTheme="majorBidi" w:cstheme="majorBidi"/>
          <w:sz w:val="22"/>
          <w:szCs w:val="22"/>
          <w:lang w:val="en-US"/>
        </w:rPr>
      </w:pPr>
      <w:r w:rsidRPr="000758D5">
        <w:rPr>
          <w:rFonts w:asciiTheme="majorBidi" w:hAnsiTheme="majorBidi" w:cstheme="majorBidi"/>
          <w:sz w:val="22"/>
          <w:szCs w:val="22"/>
        </w:rPr>
        <w:t xml:space="preserve">Figure 1 - </w:t>
      </w:r>
      <w:r w:rsidRPr="000758D5">
        <w:rPr>
          <w:rFonts w:asciiTheme="majorBidi" w:hAnsiTheme="majorBidi" w:cstheme="majorBidi"/>
          <w:sz w:val="22"/>
          <w:szCs w:val="22"/>
          <w:lang w:val="en-US"/>
        </w:rPr>
        <w:t>T</w:t>
      </w:r>
      <w:r w:rsidRPr="000758D5">
        <w:rPr>
          <w:rFonts w:asciiTheme="majorBidi" w:hAnsiTheme="majorBidi" w:cstheme="majorBidi"/>
          <w:sz w:val="22"/>
          <w:szCs w:val="22"/>
          <w:lang w:val="en-US"/>
        </w:rPr>
        <w:t>he original image and the transformed image in their corresponding reference frames.</w:t>
      </w:r>
    </w:p>
    <w:p w:rsidR="000758D5" w:rsidRDefault="000758D5" w:rsidP="000758D5">
      <w:pPr>
        <w:jc w:val="center"/>
        <w:rPr>
          <w:rFonts w:asciiTheme="majorBidi" w:hAnsiTheme="majorBidi" w:cstheme="majorBidi"/>
          <w:sz w:val="22"/>
          <w:szCs w:val="22"/>
          <w:lang w:val="en-US"/>
        </w:rPr>
      </w:pPr>
    </w:p>
    <w:p w:rsidR="000758D5" w:rsidRDefault="000758D5" w:rsidP="0045598D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Using the images’ reference frames, the effect of the transformation is evident as the limits of the axis have changed; we can see the x-axis in the transformed image is now increased to more than 300.  </w:t>
      </w:r>
    </w:p>
    <w:p w:rsidR="00041992" w:rsidRDefault="00041992" w:rsidP="0045598D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However, we can show the images with the same reference frame using the ‘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OutputView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’ parameter in the call to the imwarp function. </w:t>
      </w:r>
      <w:r w:rsidR="00486586" w:rsidRPr="00486586">
        <w:rPr>
          <w:rFonts w:asciiTheme="majorBidi" w:hAnsiTheme="majorBidi" w:cstheme="majorBidi"/>
          <w:sz w:val="28"/>
          <w:szCs w:val="28"/>
          <w:lang w:val="en-US"/>
        </w:rPr>
        <w:t>When using the '</w:t>
      </w:r>
      <w:proofErr w:type="spellStart"/>
      <w:r w:rsidR="00486586" w:rsidRPr="00486586">
        <w:rPr>
          <w:rFonts w:asciiTheme="majorBidi" w:hAnsiTheme="majorBidi" w:cstheme="majorBidi"/>
          <w:sz w:val="28"/>
          <w:szCs w:val="28"/>
          <w:lang w:val="en-US"/>
        </w:rPr>
        <w:t>OutputView</w:t>
      </w:r>
      <w:proofErr w:type="spellEnd"/>
      <w:r w:rsidR="00486586" w:rsidRPr="00486586">
        <w:rPr>
          <w:rFonts w:asciiTheme="majorBidi" w:hAnsiTheme="majorBidi" w:cstheme="majorBidi"/>
          <w:sz w:val="28"/>
          <w:szCs w:val="28"/>
          <w:lang w:val="en-US"/>
        </w:rPr>
        <w:t>' parameter with imwarp, it forces the warped image to conform to the spatial referencing of the specified imref2d object</w:t>
      </w:r>
      <w:r w:rsidR="00486586">
        <w:rPr>
          <w:rFonts w:asciiTheme="majorBidi" w:hAnsiTheme="majorBidi" w:cstheme="majorBidi"/>
          <w:sz w:val="28"/>
          <w:szCs w:val="28"/>
          <w:lang w:val="en-US"/>
        </w:rPr>
        <w:t xml:space="preserve"> in the function, which here is the frame of the original image.</w:t>
      </w:r>
    </w:p>
    <w:p w:rsidR="00613305" w:rsidRDefault="00613305" w:rsidP="000758D5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3305" w:rsidTr="00613305">
        <w:tc>
          <w:tcPr>
            <w:tcW w:w="9016" w:type="dxa"/>
            <w:vAlign w:val="center"/>
          </w:tcPr>
          <w:p w:rsidR="00613305" w:rsidRDefault="00613305" w:rsidP="00613305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sz w:val="22"/>
                <w:szCs w:val="22"/>
              </w:rPr>
              <w:drawing>
                <wp:inline distT="0" distB="0" distL="0" distR="0">
                  <wp:extent cx="3839716" cy="2880000"/>
                  <wp:effectExtent l="0" t="0" r="0" b="3175"/>
                  <wp:docPr id="7539432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943283" name="Picture 75394328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716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305" w:rsidRDefault="00613305" w:rsidP="00613305">
      <w:pPr>
        <w:jc w:val="center"/>
        <w:rPr>
          <w:rFonts w:asciiTheme="majorBidi" w:hAnsiTheme="majorBidi" w:cstheme="majorBidi"/>
          <w:sz w:val="22"/>
          <w:szCs w:val="22"/>
          <w:lang w:val="en-US"/>
        </w:rPr>
      </w:pPr>
      <w:r w:rsidRPr="000758D5">
        <w:rPr>
          <w:rFonts w:asciiTheme="majorBidi" w:hAnsiTheme="majorBidi" w:cstheme="majorBidi"/>
          <w:sz w:val="22"/>
          <w:szCs w:val="22"/>
        </w:rPr>
        <w:t xml:space="preserve">Figure </w:t>
      </w:r>
      <w:r>
        <w:rPr>
          <w:rFonts w:asciiTheme="majorBidi" w:hAnsiTheme="majorBidi" w:cstheme="majorBidi"/>
          <w:sz w:val="22"/>
          <w:szCs w:val="22"/>
        </w:rPr>
        <w:t>2</w:t>
      </w:r>
      <w:r w:rsidRPr="000758D5">
        <w:rPr>
          <w:rFonts w:asciiTheme="majorBidi" w:hAnsiTheme="majorBidi" w:cstheme="majorBidi"/>
          <w:sz w:val="22"/>
          <w:szCs w:val="22"/>
        </w:rPr>
        <w:t xml:space="preserve"> - </w:t>
      </w:r>
      <w:r w:rsidRPr="000758D5">
        <w:rPr>
          <w:rFonts w:asciiTheme="majorBidi" w:hAnsiTheme="majorBidi" w:cstheme="majorBidi"/>
          <w:sz w:val="22"/>
          <w:szCs w:val="22"/>
          <w:lang w:val="en-US"/>
        </w:rPr>
        <w:t xml:space="preserve">The original image and the transformed image </w:t>
      </w:r>
      <w:r>
        <w:rPr>
          <w:rFonts w:asciiTheme="majorBidi" w:hAnsiTheme="majorBidi" w:cstheme="majorBidi"/>
          <w:sz w:val="22"/>
          <w:szCs w:val="22"/>
          <w:lang w:val="en-US"/>
        </w:rPr>
        <w:t>with same</w:t>
      </w:r>
      <w:r w:rsidRPr="000758D5">
        <w:rPr>
          <w:rFonts w:asciiTheme="majorBidi" w:hAnsiTheme="majorBidi" w:cstheme="majorBidi"/>
          <w:sz w:val="22"/>
          <w:szCs w:val="22"/>
          <w:lang w:val="en-US"/>
        </w:rPr>
        <w:t xml:space="preserve"> reference frames.</w:t>
      </w:r>
    </w:p>
    <w:p w:rsidR="00613305" w:rsidRDefault="00613305" w:rsidP="000758D5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613305" w:rsidRDefault="00613305" w:rsidP="00613305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13305" w:rsidRDefault="00613305" w:rsidP="0045598D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Looking at the transformed image, it can be seen that the image is not as sharp as the original image. </w:t>
      </w:r>
    </w:p>
    <w:p w:rsidR="00BF5F3F" w:rsidRDefault="009E38DD" w:rsidP="00BF5F3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During</w:t>
      </w:r>
      <w:r w:rsidR="00613305">
        <w:rPr>
          <w:rFonts w:asciiTheme="majorBidi" w:hAnsiTheme="majorBidi" w:cstheme="majorBidi"/>
          <w:sz w:val="28"/>
          <w:szCs w:val="28"/>
          <w:lang w:val="en-US"/>
        </w:rPr>
        <w:t xml:space="preserve"> the interpolation that takes place in imwarp function, </w:t>
      </w:r>
      <w:r w:rsidR="0045598D">
        <w:rPr>
          <w:rFonts w:asciiTheme="majorBidi" w:hAnsiTheme="majorBidi" w:cstheme="majorBidi"/>
          <w:sz w:val="28"/>
          <w:szCs w:val="28"/>
          <w:lang w:val="en-US"/>
        </w:rPr>
        <w:t>this</w:t>
      </w:r>
      <w:r w:rsidR="00613305">
        <w:rPr>
          <w:rFonts w:asciiTheme="majorBidi" w:hAnsiTheme="majorBidi" w:cstheme="majorBidi"/>
          <w:sz w:val="28"/>
          <w:szCs w:val="28"/>
          <w:lang w:val="en-US"/>
        </w:rPr>
        <w:t xml:space="preserve"> may happen. </w:t>
      </w:r>
      <w:r w:rsidR="00BF5F3F">
        <w:rPr>
          <w:rFonts w:asciiTheme="majorBidi" w:hAnsiTheme="majorBidi" w:cstheme="majorBidi"/>
          <w:sz w:val="28"/>
          <w:szCs w:val="28"/>
          <w:lang w:val="en-US"/>
        </w:rPr>
        <w:t>We can break down how imwarp works as follows:</w:t>
      </w:r>
    </w:p>
    <w:p w:rsidR="00BF5F3F" w:rsidRDefault="00BF5F3F" w:rsidP="00BF5F3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When we specify a transformation and apply it to an image using imwarp, the function computes where each pixel in the input image should map to in the transformed image space; </w:t>
      </w:r>
      <w:r w:rsidRPr="00BF5F3F">
        <w:rPr>
          <w:rFonts w:asciiTheme="majorBidi" w:hAnsiTheme="majorBidi" w:cstheme="majorBidi"/>
          <w:sz w:val="28"/>
          <w:szCs w:val="28"/>
          <w:lang w:val="en-US"/>
        </w:rPr>
        <w:t>It calculates a new location for each pixel based on the affine transformation matrix.</w:t>
      </w:r>
    </w:p>
    <w:p w:rsidR="00BF5F3F" w:rsidRDefault="00BF5F3F" w:rsidP="00BF5F3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BF5F3F">
        <w:rPr>
          <w:rFonts w:asciiTheme="majorBidi" w:hAnsiTheme="majorBidi" w:cstheme="majorBidi"/>
          <w:sz w:val="28"/>
          <w:szCs w:val="28"/>
          <w:lang w:val="en-US"/>
        </w:rPr>
        <w:t>After the transformation step, the new pixel locations may not align with the original grid of pixel locations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- </w:t>
      </w:r>
      <w:r w:rsidRPr="00BF5F3F">
        <w:rPr>
          <w:rFonts w:asciiTheme="majorBidi" w:hAnsiTheme="majorBidi" w:cstheme="majorBidi"/>
          <w:sz w:val="28"/>
          <w:szCs w:val="28"/>
          <w:lang w:val="en-US"/>
        </w:rPr>
        <w:t xml:space="preserve">they can be non-integer coordinates. </w:t>
      </w:r>
      <w:r>
        <w:rPr>
          <w:rFonts w:asciiTheme="majorBidi" w:hAnsiTheme="majorBidi" w:cstheme="majorBidi"/>
          <w:sz w:val="28"/>
          <w:szCs w:val="28"/>
          <w:lang w:val="en-US"/>
        </w:rPr>
        <w:t>Therefore</w:t>
      </w:r>
      <w:r w:rsidRPr="00BF5F3F">
        <w:rPr>
          <w:rFonts w:asciiTheme="majorBidi" w:hAnsiTheme="majorBidi" w:cstheme="majorBidi"/>
          <w:sz w:val="28"/>
          <w:szCs w:val="28"/>
          <w:lang w:val="en-US"/>
        </w:rPr>
        <w:t>, MATLAB must interpolate the pixel values for these new locations.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The function</w:t>
      </w:r>
      <w:r w:rsidRPr="00BF5F3F">
        <w:rPr>
          <w:rFonts w:asciiTheme="majorBidi" w:hAnsiTheme="majorBidi" w:cstheme="majorBidi"/>
          <w:sz w:val="28"/>
          <w:szCs w:val="28"/>
          <w:lang w:val="en-US"/>
        </w:rPr>
        <w:t xml:space="preserve"> resamples the pixel values at these new locations from the transformed space, using an interpolation method (nearest-neighbor, bilinear, bicubic, etc.).</w:t>
      </w:r>
      <w:r w:rsidR="00A90A0C">
        <w:rPr>
          <w:rFonts w:asciiTheme="majorBidi" w:hAnsiTheme="majorBidi" w:cstheme="majorBidi"/>
          <w:sz w:val="28"/>
          <w:szCs w:val="28"/>
          <w:lang w:val="en-US"/>
        </w:rPr>
        <w:t xml:space="preserve"> This process may lead to a reduction in sharpness compared to the original image. </w:t>
      </w:r>
    </w:p>
    <w:p w:rsidR="00A90A0C" w:rsidRDefault="00A90A0C" w:rsidP="00BF5F3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A90A0C" w:rsidRPr="00A90A0C" w:rsidRDefault="00A90A0C" w:rsidP="00A90A0C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Second</w:t>
      </w:r>
      <w:r w:rsidRPr="00A90A0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transformation</w:t>
      </w:r>
    </w:p>
    <w:p w:rsidR="00A90A0C" w:rsidRDefault="003A6EB1" w:rsidP="00BF5F3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For the second transformation, T = </w:t>
      </w:r>
      <w:r w:rsidRPr="003A6EB1">
        <w:rPr>
          <w:rFonts w:asciiTheme="majorBidi" w:hAnsiTheme="majorBidi" w:cstheme="majorBidi"/>
          <w:sz w:val="28"/>
          <w:szCs w:val="28"/>
          <w:lang w:val="en-US"/>
        </w:rPr>
        <w:t>[</w:t>
      </w:r>
      <w:proofErr w:type="spellStart"/>
      <w:proofErr w:type="gramStart"/>
      <w:r w:rsidRPr="003A6EB1">
        <w:rPr>
          <w:rFonts w:asciiTheme="majorBidi" w:hAnsiTheme="majorBidi" w:cstheme="majorBidi"/>
          <w:sz w:val="28"/>
          <w:szCs w:val="28"/>
          <w:lang w:val="en-US"/>
        </w:rPr>
        <w:t>cosd</w:t>
      </w:r>
      <w:proofErr w:type="spellEnd"/>
      <w:r w:rsidRPr="003A6EB1"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gramEnd"/>
      <w:r w:rsidRPr="003A6EB1">
        <w:rPr>
          <w:rFonts w:asciiTheme="majorBidi" w:hAnsiTheme="majorBidi" w:cstheme="majorBidi"/>
          <w:sz w:val="28"/>
          <w:szCs w:val="28"/>
          <w:lang w:val="en-US"/>
        </w:rPr>
        <w:t xml:space="preserve">10) </w:t>
      </w:r>
      <w:proofErr w:type="spellStart"/>
      <w:r w:rsidRPr="003A6EB1">
        <w:rPr>
          <w:rFonts w:asciiTheme="majorBidi" w:hAnsiTheme="majorBidi" w:cstheme="majorBidi"/>
          <w:sz w:val="28"/>
          <w:szCs w:val="28"/>
          <w:lang w:val="en-US"/>
        </w:rPr>
        <w:t>sind</w:t>
      </w:r>
      <w:proofErr w:type="spellEnd"/>
      <w:r w:rsidRPr="003A6EB1">
        <w:rPr>
          <w:rFonts w:asciiTheme="majorBidi" w:hAnsiTheme="majorBidi" w:cstheme="majorBidi"/>
          <w:sz w:val="28"/>
          <w:szCs w:val="28"/>
          <w:lang w:val="en-US"/>
        </w:rPr>
        <w:t>(10) 0; -</w:t>
      </w:r>
      <w:proofErr w:type="spellStart"/>
      <w:r w:rsidRPr="003A6EB1">
        <w:rPr>
          <w:rFonts w:asciiTheme="majorBidi" w:hAnsiTheme="majorBidi" w:cstheme="majorBidi"/>
          <w:sz w:val="28"/>
          <w:szCs w:val="28"/>
          <w:lang w:val="en-US"/>
        </w:rPr>
        <w:t>sind</w:t>
      </w:r>
      <w:proofErr w:type="spellEnd"/>
      <w:r w:rsidRPr="003A6EB1">
        <w:rPr>
          <w:rFonts w:asciiTheme="majorBidi" w:hAnsiTheme="majorBidi" w:cstheme="majorBidi"/>
          <w:sz w:val="28"/>
          <w:szCs w:val="28"/>
          <w:lang w:val="en-US"/>
        </w:rPr>
        <w:t xml:space="preserve">(10) </w:t>
      </w:r>
      <w:proofErr w:type="spellStart"/>
      <w:r w:rsidRPr="003A6EB1">
        <w:rPr>
          <w:rFonts w:asciiTheme="majorBidi" w:hAnsiTheme="majorBidi" w:cstheme="majorBidi"/>
          <w:sz w:val="28"/>
          <w:szCs w:val="28"/>
          <w:lang w:val="en-US"/>
        </w:rPr>
        <w:t>cosd</w:t>
      </w:r>
      <w:proofErr w:type="spellEnd"/>
      <w:r w:rsidRPr="003A6EB1">
        <w:rPr>
          <w:rFonts w:asciiTheme="majorBidi" w:hAnsiTheme="majorBidi" w:cstheme="majorBidi"/>
          <w:sz w:val="28"/>
          <w:szCs w:val="28"/>
          <w:lang w:val="en-US"/>
        </w:rPr>
        <w:t>(10) 0; 10 10 1]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, a rigid transformation was chosen. </w:t>
      </w:r>
    </w:p>
    <w:p w:rsidR="003A6EB1" w:rsidRPr="003A6EB1" w:rsidRDefault="003A6EB1" w:rsidP="00BF5F3F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A6EB1" w:rsidTr="00A257D1">
        <w:tc>
          <w:tcPr>
            <w:tcW w:w="4508" w:type="dxa"/>
            <w:vAlign w:val="center"/>
          </w:tcPr>
          <w:p w:rsidR="003A6EB1" w:rsidRDefault="003A6EB1" w:rsidP="00A257D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0B5518F" wp14:editId="47067AF2">
                  <wp:extent cx="2212556" cy="1800000"/>
                  <wp:effectExtent l="0" t="0" r="0" b="3810"/>
                  <wp:docPr id="1539986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395465" name="Picture 93039546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5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3A6EB1" w:rsidRDefault="003A6EB1" w:rsidP="00A257D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>
                  <wp:extent cx="2163356" cy="1800000"/>
                  <wp:effectExtent l="0" t="0" r="0" b="3810"/>
                  <wp:docPr id="166690945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09455" name="Picture 166690945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3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EB1" w:rsidRDefault="003A6EB1" w:rsidP="003A6EB1">
      <w:pPr>
        <w:jc w:val="center"/>
        <w:rPr>
          <w:rFonts w:asciiTheme="majorBidi" w:hAnsiTheme="majorBidi" w:cstheme="majorBidi"/>
          <w:sz w:val="22"/>
          <w:szCs w:val="22"/>
          <w:lang w:val="en-US"/>
        </w:rPr>
      </w:pPr>
      <w:r w:rsidRPr="000758D5">
        <w:rPr>
          <w:rFonts w:asciiTheme="majorBidi" w:hAnsiTheme="majorBidi" w:cstheme="majorBidi"/>
          <w:sz w:val="22"/>
          <w:szCs w:val="22"/>
        </w:rPr>
        <w:t xml:space="preserve">Figure </w:t>
      </w:r>
      <w:r>
        <w:rPr>
          <w:rFonts w:asciiTheme="majorBidi" w:hAnsiTheme="majorBidi" w:cstheme="majorBidi"/>
          <w:sz w:val="22"/>
          <w:szCs w:val="22"/>
        </w:rPr>
        <w:t>3</w:t>
      </w:r>
      <w:r w:rsidRPr="000758D5">
        <w:rPr>
          <w:rFonts w:asciiTheme="majorBidi" w:hAnsiTheme="majorBidi" w:cstheme="majorBidi"/>
          <w:sz w:val="22"/>
          <w:szCs w:val="22"/>
        </w:rPr>
        <w:t xml:space="preserve"> - </w:t>
      </w:r>
      <w:r w:rsidRPr="000758D5">
        <w:rPr>
          <w:rFonts w:asciiTheme="majorBidi" w:hAnsiTheme="majorBidi" w:cstheme="majorBidi"/>
          <w:sz w:val="22"/>
          <w:szCs w:val="22"/>
          <w:lang w:val="en-US"/>
        </w:rPr>
        <w:t>The original image and the transformed image in their corresponding reference frames.</w:t>
      </w:r>
    </w:p>
    <w:p w:rsidR="003959E3" w:rsidRPr="003A6EB1" w:rsidRDefault="003959E3" w:rsidP="003A6EB1">
      <w:pPr>
        <w:jc w:val="center"/>
        <w:rPr>
          <w:rFonts w:asciiTheme="majorBidi" w:hAnsiTheme="majorBidi" w:cstheme="majorBidi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A6EB1" w:rsidTr="00A257D1">
        <w:tc>
          <w:tcPr>
            <w:tcW w:w="9016" w:type="dxa"/>
            <w:vAlign w:val="center"/>
          </w:tcPr>
          <w:p w:rsidR="003A6EB1" w:rsidRDefault="003959E3" w:rsidP="00A257D1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4457700" cy="3343528"/>
                  <wp:effectExtent l="0" t="0" r="0" b="0"/>
                  <wp:docPr id="12205565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556522" name="Picture 122055652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737" cy="337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EB1" w:rsidRDefault="003A6EB1" w:rsidP="003A6EB1">
      <w:pPr>
        <w:jc w:val="center"/>
        <w:rPr>
          <w:rFonts w:asciiTheme="majorBidi" w:hAnsiTheme="majorBidi" w:cstheme="majorBidi"/>
          <w:sz w:val="22"/>
          <w:szCs w:val="22"/>
          <w:lang w:val="en-US"/>
        </w:rPr>
      </w:pPr>
      <w:r w:rsidRPr="000758D5">
        <w:rPr>
          <w:rFonts w:asciiTheme="majorBidi" w:hAnsiTheme="majorBidi" w:cstheme="majorBidi"/>
          <w:sz w:val="22"/>
          <w:szCs w:val="22"/>
        </w:rPr>
        <w:t xml:space="preserve">Figure </w:t>
      </w:r>
      <w:r>
        <w:rPr>
          <w:rFonts w:asciiTheme="majorBidi" w:hAnsiTheme="majorBidi" w:cstheme="majorBidi"/>
          <w:sz w:val="22"/>
          <w:szCs w:val="22"/>
        </w:rPr>
        <w:t>4</w:t>
      </w:r>
      <w:r w:rsidRPr="000758D5">
        <w:rPr>
          <w:rFonts w:asciiTheme="majorBidi" w:hAnsiTheme="majorBidi" w:cstheme="majorBidi"/>
          <w:sz w:val="22"/>
          <w:szCs w:val="22"/>
        </w:rPr>
        <w:t xml:space="preserve">- </w:t>
      </w:r>
      <w:r w:rsidRPr="000758D5">
        <w:rPr>
          <w:rFonts w:asciiTheme="majorBidi" w:hAnsiTheme="majorBidi" w:cstheme="majorBidi"/>
          <w:sz w:val="22"/>
          <w:szCs w:val="22"/>
          <w:lang w:val="en-US"/>
        </w:rPr>
        <w:t>The original image and the transformed image</w:t>
      </w:r>
      <w:r>
        <w:rPr>
          <w:rFonts w:asciiTheme="majorBidi" w:hAnsiTheme="majorBidi" w:cstheme="majorBidi"/>
          <w:sz w:val="22"/>
          <w:szCs w:val="22"/>
          <w:lang w:val="en-US"/>
        </w:rPr>
        <w:t xml:space="preserve"> (rigid)</w:t>
      </w:r>
      <w:r w:rsidRPr="000758D5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>
        <w:rPr>
          <w:rFonts w:asciiTheme="majorBidi" w:hAnsiTheme="majorBidi" w:cstheme="majorBidi"/>
          <w:sz w:val="22"/>
          <w:szCs w:val="22"/>
          <w:lang w:val="en-US"/>
        </w:rPr>
        <w:t xml:space="preserve">with </w:t>
      </w:r>
      <w:r>
        <w:rPr>
          <w:rFonts w:asciiTheme="majorBidi" w:hAnsiTheme="majorBidi" w:cstheme="majorBidi"/>
          <w:sz w:val="22"/>
          <w:szCs w:val="22"/>
          <w:lang w:val="en-US"/>
        </w:rPr>
        <w:t xml:space="preserve">the </w:t>
      </w:r>
      <w:r>
        <w:rPr>
          <w:rFonts w:asciiTheme="majorBidi" w:hAnsiTheme="majorBidi" w:cstheme="majorBidi"/>
          <w:sz w:val="22"/>
          <w:szCs w:val="22"/>
          <w:lang w:val="en-US"/>
        </w:rPr>
        <w:t>same</w:t>
      </w:r>
      <w:r w:rsidRPr="000758D5">
        <w:rPr>
          <w:rFonts w:asciiTheme="majorBidi" w:hAnsiTheme="majorBidi" w:cstheme="majorBidi"/>
          <w:sz w:val="22"/>
          <w:szCs w:val="22"/>
          <w:lang w:val="en-US"/>
        </w:rPr>
        <w:t xml:space="preserve"> reference frames.</w:t>
      </w:r>
    </w:p>
    <w:p w:rsidR="003A6EB1" w:rsidRPr="00613305" w:rsidRDefault="003A6EB1" w:rsidP="00BF5F3F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sectPr w:rsidR="003A6EB1" w:rsidRPr="0061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676"/>
    <w:multiLevelType w:val="hybridMultilevel"/>
    <w:tmpl w:val="64684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D5"/>
    <w:rsid w:val="00041992"/>
    <w:rsid w:val="000758D5"/>
    <w:rsid w:val="003959E3"/>
    <w:rsid w:val="003A6EB1"/>
    <w:rsid w:val="0045598D"/>
    <w:rsid w:val="00486586"/>
    <w:rsid w:val="00613305"/>
    <w:rsid w:val="006E33A8"/>
    <w:rsid w:val="007143D8"/>
    <w:rsid w:val="009E38DD"/>
    <w:rsid w:val="00A90A0C"/>
    <w:rsid w:val="00B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825E0"/>
  <w15:chartTrackingRefBased/>
  <w15:docId w15:val="{6C8EF004-92B4-3547-9719-9E32416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Arfaie</dc:creator>
  <cp:keywords/>
  <dc:description/>
  <cp:lastModifiedBy>Kimia Arfaie</cp:lastModifiedBy>
  <cp:revision>4</cp:revision>
  <dcterms:created xsi:type="dcterms:W3CDTF">2024-04-14T18:08:00Z</dcterms:created>
  <dcterms:modified xsi:type="dcterms:W3CDTF">2024-04-14T19:55:00Z</dcterms:modified>
</cp:coreProperties>
</file>