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3A75" w14:textId="77777777" w:rsidR="00833D67" w:rsidRPr="00F468A4" w:rsidRDefault="00CC42A4">
      <w:p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36"/>
          <w:szCs w:val="36"/>
        </w:rPr>
        <w:t>CASE STUDY — Party.jo: Wedding &amp; Party Services Platform</w:t>
      </w:r>
    </w:p>
    <w:p w14:paraId="03FA5075" w14:textId="18B2B924" w:rsidR="00833D67" w:rsidRPr="00F468A4" w:rsidRDefault="00CC42A4">
      <w:pPr>
        <w:spacing w:after="60"/>
        <w:rPr>
          <w:sz w:val="22"/>
          <w:szCs w:val="22"/>
        </w:rPr>
      </w:pPr>
      <w:r w:rsidRPr="00F468A4">
        <w:rPr>
          <w:rFonts w:ascii="Arial" w:eastAsia="Arial" w:hAnsi="Arial" w:cs="Arial"/>
          <w:color w:val="666666"/>
          <w:sz w:val="18"/>
          <w:szCs w:val="18"/>
        </w:rPr>
        <w:t xml:space="preserve">Presented by: Hamzah </w:t>
      </w:r>
      <w:r w:rsidR="003B6D3A" w:rsidRPr="00F468A4">
        <w:rPr>
          <w:rFonts w:ascii="Arial" w:eastAsia="Arial" w:hAnsi="Arial" w:cs="Arial"/>
          <w:color w:val="666666"/>
          <w:sz w:val="18"/>
          <w:szCs w:val="18"/>
        </w:rPr>
        <w:t>Ghnimat</w:t>
      </w:r>
      <w:r w:rsidR="003B6D3A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3B6D3A" w:rsidRPr="00F468A4">
        <w:rPr>
          <w:rFonts w:ascii="Arial" w:eastAsia="Arial" w:hAnsi="Arial" w:cs="Arial"/>
          <w:color w:val="666666"/>
          <w:sz w:val="18"/>
          <w:szCs w:val="18"/>
        </w:rPr>
        <w:t>| Business</w:t>
      </w:r>
      <w:r w:rsidRPr="00F468A4">
        <w:rPr>
          <w:rFonts w:ascii="Arial" w:eastAsia="Arial" w:hAnsi="Arial" w:cs="Arial"/>
          <w:color w:val="666666"/>
          <w:sz w:val="18"/>
          <w:szCs w:val="18"/>
        </w:rPr>
        <w:t xml:space="preserve"> Analyst</w:t>
      </w:r>
      <w:r w:rsidRPr="00F468A4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3B6D3A" w:rsidRPr="00F468A4">
        <w:rPr>
          <w:rFonts w:ascii="Arial" w:eastAsia="Arial" w:hAnsi="Arial" w:cs="Arial"/>
          <w:color w:val="666666"/>
          <w:sz w:val="18"/>
          <w:szCs w:val="18"/>
        </w:rPr>
        <w:t>| Version</w:t>
      </w:r>
      <w:r w:rsidRPr="00F468A4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3B6D3A" w:rsidRPr="00F468A4">
        <w:rPr>
          <w:rFonts w:ascii="Arial" w:eastAsia="Arial" w:hAnsi="Arial" w:cs="Arial"/>
          <w:color w:val="666666"/>
          <w:sz w:val="18"/>
          <w:szCs w:val="18"/>
        </w:rPr>
        <w:t xml:space="preserve">1.0 | </w:t>
      </w:r>
      <w:r w:rsidR="00A07CDD">
        <w:rPr>
          <w:rFonts w:ascii="Arial" w:eastAsia="Arial" w:hAnsi="Arial" w:cs="Arial"/>
          <w:color w:val="666666"/>
          <w:sz w:val="18"/>
          <w:szCs w:val="18"/>
        </w:rPr>
        <w:t>June</w:t>
      </w:r>
      <w:r w:rsidRPr="00F468A4">
        <w:rPr>
          <w:rFonts w:ascii="Arial" w:eastAsia="Arial" w:hAnsi="Arial" w:cs="Arial"/>
          <w:color w:val="666666"/>
          <w:sz w:val="18"/>
          <w:szCs w:val="18"/>
        </w:rPr>
        <w:t xml:space="preserve"> 2026</w:t>
      </w:r>
    </w:p>
    <w:p w14:paraId="34ED4397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0D46BC58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1. Project Overview</w:t>
      </w:r>
    </w:p>
    <w:p w14:paraId="6DB43031" w14:textId="77777777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Party.jo is a graduation project developed by students of Al-Balqa Applied University, Faculty of Information &amp; Com</w:t>
      </w:r>
      <w:r w:rsidRPr="00F468A4">
        <w:rPr>
          <w:rFonts w:ascii="Arial" w:eastAsia="Arial" w:hAnsi="Arial" w:cs="Arial"/>
          <w:sz w:val="22"/>
          <w:szCs w:val="22"/>
        </w:rPr>
        <w:t>munication Technology, Department of Computer Science. The platform is a comprehensive web-based system dedicated to wedding and event planning, connecting clients and couples with verified service providers in Jordan. It centralizes all event-related serv</w:t>
      </w:r>
      <w:r w:rsidRPr="00F468A4">
        <w:rPr>
          <w:rFonts w:ascii="Arial" w:eastAsia="Arial" w:hAnsi="Arial" w:cs="Arial"/>
          <w:sz w:val="22"/>
          <w:szCs w:val="22"/>
        </w:rPr>
        <w:t>ices — from venues and photographers to catering and beauty services — in a single, organized platform. The system serves three primary user roles: clients/couples, service providers, and an administrator, each with a dedicated interface and defined access</w:t>
      </w:r>
      <w:r w:rsidRPr="00F468A4">
        <w:rPr>
          <w:rFonts w:ascii="Arial" w:eastAsia="Arial" w:hAnsi="Arial" w:cs="Arial"/>
          <w:sz w:val="22"/>
          <w:szCs w:val="22"/>
        </w:rPr>
        <w:t xml:space="preserve"> levels.</w:t>
      </w:r>
    </w:p>
    <w:p w14:paraId="34A9B8CB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6E231A49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2. Requirements</w:t>
      </w:r>
    </w:p>
    <w:p w14:paraId="53B45ADA" w14:textId="5A2A8D61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Business Requirements (BRD): The platform must provide a login interface for all user types; display categorized sections for Groom, Bride, Client, and Service Provider; maintain a Basket for service selection and price aggregatio</w:t>
      </w:r>
      <w:r w:rsidRPr="00F468A4">
        <w:rPr>
          <w:rFonts w:ascii="Arial" w:eastAsia="Arial" w:hAnsi="Arial" w:cs="Arial"/>
          <w:sz w:val="22"/>
          <w:szCs w:val="22"/>
        </w:rPr>
        <w:t xml:space="preserve">n; show an Offers section for discounts and packages; </w:t>
      </w:r>
      <w:r w:rsidRPr="00F468A4">
        <w:rPr>
          <w:rFonts w:ascii="Arial" w:eastAsia="Arial" w:hAnsi="Arial" w:cs="Arial"/>
          <w:sz w:val="22"/>
          <w:szCs w:val="22"/>
        </w:rPr>
        <w:t>display partner logos from registered service providers; and provide an administrator dashboard wit</w:t>
      </w:r>
      <w:r w:rsidRPr="00F468A4">
        <w:rPr>
          <w:rFonts w:ascii="Arial" w:eastAsia="Arial" w:hAnsi="Arial" w:cs="Arial"/>
          <w:sz w:val="22"/>
          <w:szCs w:val="22"/>
        </w:rPr>
        <w:t>h full content management, service provider approval, and client report management.</w:t>
      </w:r>
    </w:p>
    <w:p w14:paraId="490E529C" w14:textId="77777777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Functional Requirements (FRD): Clients and couples can browse categorized services (Groom: car rentals, hair salons, wedding halls, land rentals, restaurants, suit sales; B</w:t>
      </w:r>
      <w:r w:rsidRPr="00F468A4">
        <w:rPr>
          <w:rFonts w:ascii="Arial" w:eastAsia="Arial" w:hAnsi="Arial" w:cs="Arial"/>
          <w:sz w:val="22"/>
          <w:szCs w:val="22"/>
        </w:rPr>
        <w:t>ride: hair salons, restaurants, dress rentals, beauty services, henna halls, photographers; Client: car rentals, hair salons, restaurants, farm rentals, hall rentals, party planning, photographers), add services to a Basket, view and book via a confirmatio</w:t>
      </w:r>
      <w:r w:rsidRPr="00F468A4">
        <w:rPr>
          <w:rFonts w:ascii="Arial" w:eastAsia="Arial" w:hAnsi="Arial" w:cs="Arial"/>
          <w:sz w:val="22"/>
          <w:szCs w:val="22"/>
        </w:rPr>
        <w:t xml:space="preserve">n flow with multi-channel notifications (web, WhatsApp, email). Service providers register their organization details, submit for admin approval, then add listings via radio-button service categories. The admin manages reports, approves/rejects providers, </w:t>
      </w:r>
      <w:r w:rsidRPr="00F468A4">
        <w:rPr>
          <w:rFonts w:ascii="Arial" w:eastAsia="Arial" w:hAnsi="Arial" w:cs="Arial"/>
          <w:sz w:val="22"/>
          <w:szCs w:val="22"/>
        </w:rPr>
        <w:t>and controls all site content.</w:t>
      </w:r>
    </w:p>
    <w:p w14:paraId="4583F659" w14:textId="1DE514B3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 xml:space="preserve">Non-Functional Requirements (SRS): 99.9% uptime; frontend page render within 3 seconds; backend HTTP response within 2 seconds; concurrent load support for 200+ simultaneous users; HTTPS encryption for all traffic; </w:t>
      </w:r>
      <w:r w:rsidRPr="00F468A4">
        <w:rPr>
          <w:rFonts w:ascii="Arial" w:eastAsia="Arial" w:hAnsi="Arial" w:cs="Arial"/>
          <w:sz w:val="22"/>
          <w:szCs w:val="22"/>
        </w:rPr>
        <w:t>RBAC enforced server-side; dual-language support (English default</w:t>
      </w:r>
      <w:r w:rsidR="00181757">
        <w:rPr>
          <w:rFonts w:ascii="Arial" w:eastAsia="Arial" w:hAnsi="Arial" w:cs="Arial"/>
          <w:sz w:val="22"/>
          <w:szCs w:val="22"/>
        </w:rPr>
        <w:t xml:space="preserve"> </w:t>
      </w:r>
      <w:r w:rsidR="00181757" w:rsidRPr="00181757">
        <w:rPr>
          <w:rFonts w:ascii="Arial" w:eastAsia="Arial" w:hAnsi="Arial" w:cs="Arial"/>
          <w:sz w:val="22"/>
          <w:szCs w:val="22"/>
        </w:rPr>
        <w:t>Arabic is under development)</w:t>
      </w:r>
      <w:r w:rsidR="00181757">
        <w:rPr>
          <w:rFonts w:ascii="Arial" w:eastAsia="Arial" w:hAnsi="Arial" w:cs="Arial"/>
          <w:sz w:val="22"/>
          <w:szCs w:val="22"/>
        </w:rPr>
        <w:t xml:space="preserve"> </w:t>
      </w:r>
      <w:r w:rsidRPr="00F468A4">
        <w:rPr>
          <w:rFonts w:ascii="Arial" w:eastAsia="Arial" w:hAnsi="Arial" w:cs="Arial"/>
          <w:sz w:val="22"/>
          <w:szCs w:val="22"/>
        </w:rPr>
        <w:t>cloud hosting on AWS</w:t>
      </w:r>
      <w:r w:rsidR="00181757">
        <w:rPr>
          <w:rFonts w:ascii="Arial" w:eastAsia="Arial" w:hAnsi="Arial" w:cs="Arial"/>
          <w:sz w:val="22"/>
          <w:szCs w:val="22"/>
        </w:rPr>
        <w:t xml:space="preserve">, </w:t>
      </w:r>
      <w:r w:rsidRPr="00F468A4">
        <w:rPr>
          <w:rFonts w:ascii="Arial" w:eastAsia="Arial" w:hAnsi="Arial" w:cs="Arial"/>
          <w:sz w:val="22"/>
          <w:szCs w:val="22"/>
        </w:rPr>
        <w:t>managed MySQL, and cloud object storage.</w:t>
      </w:r>
    </w:p>
    <w:p w14:paraId="728E9FB4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6491A164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3. System Architecture</w:t>
      </w:r>
    </w:p>
    <w:p w14:paraId="41E973D6" w14:textId="6BFC00B5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Party.jo follows a fo</w:t>
      </w:r>
      <w:r w:rsidRPr="00F468A4">
        <w:rPr>
          <w:rFonts w:ascii="Arial" w:eastAsia="Arial" w:hAnsi="Arial" w:cs="Arial"/>
          <w:sz w:val="22"/>
          <w:szCs w:val="22"/>
        </w:rPr>
        <w:t>ur-layer architecture: (1) Frontend Layer — HTML, CSS, and JavaScript handle all UI rendering, input validation, and user interactions; (2) Backend Layer — Laravel (PHP) manages all server-side logic, routing, authentication, RBAC enforcement, and business</w:t>
      </w:r>
      <w:r w:rsidRPr="00F468A4">
        <w:rPr>
          <w:rFonts w:ascii="Arial" w:eastAsia="Arial" w:hAnsi="Arial" w:cs="Arial"/>
          <w:sz w:val="22"/>
          <w:szCs w:val="22"/>
        </w:rPr>
        <w:t xml:space="preserve"> logic including booking workflows and notification dispatch; (3) Database Layer — MySQL stores all user accounts, service records, bookings, offers, photos, reports, and provider data, accessed via Eloquent ORM; (4) Integration Layer — Google Maps API sto</w:t>
      </w:r>
      <w:r w:rsidRPr="00F468A4">
        <w:rPr>
          <w:rFonts w:ascii="Arial" w:eastAsia="Arial" w:hAnsi="Arial" w:cs="Arial"/>
          <w:sz w:val="22"/>
          <w:szCs w:val="22"/>
        </w:rPr>
        <w:t>res and renders provider locations, SMTP handles automated email notifications, WhatsApp notifications are triggered server-side on booking, and an external AI service processes client selfies for styling recommendations</w:t>
      </w:r>
      <w:r w:rsidR="0018175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81757">
        <w:rPr>
          <w:rFonts w:ascii="Arial" w:eastAsia="Arial" w:hAnsi="Arial" w:cs="Arial"/>
          <w:sz w:val="22"/>
          <w:szCs w:val="22"/>
        </w:rPr>
        <w:t>(future work)</w:t>
      </w:r>
      <w:r w:rsidRPr="00F468A4">
        <w:rPr>
          <w:rFonts w:ascii="Arial" w:eastAsia="Arial" w:hAnsi="Arial" w:cs="Arial"/>
          <w:sz w:val="22"/>
          <w:szCs w:val="22"/>
        </w:rPr>
        <w:t>. All frontend-backend communication</w:t>
      </w:r>
      <w:r w:rsidRPr="00F468A4">
        <w:rPr>
          <w:rFonts w:ascii="Arial" w:eastAsia="Arial" w:hAnsi="Arial" w:cs="Arial"/>
          <w:sz w:val="22"/>
          <w:szCs w:val="22"/>
        </w:rPr>
        <w:t xml:space="preserve"> uses HTTP POST/GET with JSON responses.</w:t>
      </w:r>
    </w:p>
    <w:p w14:paraId="340DB1E8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0C6EF0F8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4. Development Process &amp; Methodology</w:t>
      </w:r>
    </w:p>
    <w:p w14:paraId="1D164EB0" w14:textId="068443DA" w:rsidR="00833D67" w:rsidRPr="00723D33" w:rsidRDefault="00723D33" w:rsidP="00723D33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723D33">
        <w:rPr>
          <w:rFonts w:asciiTheme="minorBidi" w:hAnsiTheme="minorBidi" w:cstheme="minorBidi"/>
          <w:sz w:val="22"/>
          <w:szCs w:val="22"/>
        </w:rPr>
        <w:t>Problem Definition (identifying the gap in wedding service access in Jordan); Requirements Analysis (developing BRD, FRD, and SRS); Planning &amp; Design (UML diagrams: use case, activity, sequence, and architecture using Draw.io and Mermaid); Wireframes &amp; Mockups (basic and high-fidelity designs via Draw.io and Figma); Implementation (frontend: HTML/CSS/JS, backend: Laravel, database: MySQL); and Testing &amp; Validation with full documentation delivery.</w:t>
      </w:r>
    </w:p>
    <w:p w14:paraId="7BD57B05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5</w:t>
      </w: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. Technologies Use</w:t>
      </w: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d</w:t>
      </w:r>
    </w:p>
    <w:p w14:paraId="47DD5ACA" w14:textId="76666DB3" w:rsidR="00833D67" w:rsidRPr="00F468A4" w:rsidRDefault="00CC42A4" w:rsidP="00723D33">
      <w:pPr>
        <w:spacing w:after="60"/>
        <w:rPr>
          <w:rFonts w:hint="cs"/>
          <w:sz w:val="28"/>
          <w:szCs w:val="28"/>
          <w:rtl/>
          <w:lang w:bidi="ar-JO"/>
        </w:rPr>
      </w:pPr>
      <w:r w:rsidRPr="00F468A4">
        <w:rPr>
          <w:rFonts w:ascii="Arial" w:eastAsia="Arial" w:hAnsi="Arial" w:cs="Arial"/>
          <w:sz w:val="22"/>
          <w:szCs w:val="22"/>
        </w:rPr>
        <w:t>Frontend: HTML, CSS, JavaScript   |   Backend: Laravel (</w:t>
      </w:r>
      <w:proofErr w:type="gramStart"/>
      <w:r w:rsidRPr="00F468A4">
        <w:rPr>
          <w:rFonts w:ascii="Arial" w:eastAsia="Arial" w:hAnsi="Arial" w:cs="Arial"/>
          <w:sz w:val="22"/>
          <w:szCs w:val="22"/>
        </w:rPr>
        <w:t xml:space="preserve">PHP)   </w:t>
      </w:r>
      <w:proofErr w:type="gramEnd"/>
      <w:r w:rsidRPr="00F468A4">
        <w:rPr>
          <w:rFonts w:ascii="Arial" w:eastAsia="Arial" w:hAnsi="Arial" w:cs="Arial"/>
          <w:sz w:val="22"/>
          <w:szCs w:val="22"/>
        </w:rPr>
        <w:t>|   Database: MySQL (Eloquent ORM)   |   Auth:</w:t>
      </w:r>
      <w:r w:rsidRPr="00F468A4">
        <w:rPr>
          <w:rFonts w:ascii="Arial" w:eastAsia="Arial" w:hAnsi="Arial" w:cs="Arial"/>
          <w:sz w:val="22"/>
          <w:szCs w:val="22"/>
        </w:rPr>
        <w:t xml:space="preserve"> RBAC   |   Email: SMTP   |   Maps: Google Maps API   |   </w:t>
      </w:r>
      <w:r w:rsidR="00723D33" w:rsidRPr="00723D33">
        <w:rPr>
          <w:rFonts w:ascii="Arial" w:hAnsi="Arial" w:cs="Arial"/>
          <w:sz w:val="22"/>
          <w:szCs w:val="22"/>
        </w:rPr>
        <w:t>Notifications: WhatsApp notifications via backend HTTP endpoint</w:t>
      </w:r>
      <w:r w:rsidRPr="00723D33">
        <w:rPr>
          <w:rFonts w:ascii="Arial" w:eastAsia="Arial" w:hAnsi="Arial" w:cs="Arial"/>
          <w:sz w:val="28"/>
          <w:szCs w:val="28"/>
        </w:rPr>
        <w:t xml:space="preserve"> </w:t>
      </w:r>
      <w:r w:rsidR="00723D33" w:rsidRPr="00723D3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Pr="00F468A4">
        <w:rPr>
          <w:rFonts w:ascii="Arial" w:eastAsia="Arial" w:hAnsi="Arial" w:cs="Arial"/>
          <w:sz w:val="22"/>
          <w:szCs w:val="22"/>
        </w:rPr>
        <w:t>|   Des</w:t>
      </w:r>
      <w:r w:rsidRPr="00F468A4">
        <w:rPr>
          <w:rFonts w:ascii="Arial" w:eastAsia="Arial" w:hAnsi="Arial" w:cs="Arial"/>
          <w:sz w:val="22"/>
          <w:szCs w:val="22"/>
        </w:rPr>
        <w:t xml:space="preserve">ign: Figma Make, Draw.io, Mermaid   |   Hosting: AWS </w:t>
      </w:r>
    </w:p>
    <w:p w14:paraId="11F0C77C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5D219A31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6. Key Features</w:t>
      </w:r>
    </w:p>
    <w:p w14:paraId="6D2521D7" w14:textId="77777777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Role-Based Homepage Sections: Four distinct category portals — Groom, Bride, Client, and Service Provider — each rendering personalized service listings from the M</w:t>
      </w:r>
      <w:r w:rsidRPr="00F468A4">
        <w:rPr>
          <w:rFonts w:ascii="Arial" w:eastAsia="Arial" w:hAnsi="Arial" w:cs="Arial"/>
          <w:sz w:val="22"/>
          <w:szCs w:val="22"/>
        </w:rPr>
        <w:t>ySQL database via HTTP GET.</w:t>
      </w:r>
    </w:p>
    <w:p w14:paraId="44901F5B" w14:textId="77777777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Smart Basket &amp; Booking: Clients add services to a Basket with real-time price aggregation; confirming a booking triggers simultaneous in-app notifications, WhatsApp messages, and SMTP emails to the service provider.</w:t>
      </w:r>
    </w:p>
    <w:p w14:paraId="680FAF69" w14:textId="77777777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Service Prov</w:t>
      </w:r>
      <w:r w:rsidRPr="00F468A4">
        <w:rPr>
          <w:rFonts w:ascii="Arial" w:eastAsia="Arial" w:hAnsi="Arial" w:cs="Arial"/>
          <w:sz w:val="22"/>
          <w:szCs w:val="22"/>
        </w:rPr>
        <w:t>ider Portal: Providers register with full organization details (name, email, phone, city, photo, logo, Google Maps location), submit for admin approval, then manage service listings via radio-button category selection.</w:t>
      </w:r>
    </w:p>
    <w:p w14:paraId="3CC948AE" w14:textId="1F3543F8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Admin Dashboard: Manager account with</w:t>
      </w:r>
      <w:r w:rsidRPr="00F468A4">
        <w:rPr>
          <w:rFonts w:ascii="Arial" w:eastAsia="Arial" w:hAnsi="Arial" w:cs="Arial"/>
          <w:sz w:val="22"/>
          <w:szCs w:val="22"/>
        </w:rPr>
        <w:t xml:space="preserve"> dedicated Reports section (all client-submitted feedback) and Services section (approve/reject providers</w:t>
      </w:r>
      <w:r w:rsidRPr="00F468A4">
        <w:rPr>
          <w:rFonts w:ascii="Arial" w:eastAsia="Arial" w:hAnsi="Arial" w:cs="Arial"/>
          <w:sz w:val="22"/>
          <w:szCs w:val="22"/>
        </w:rPr>
        <w:t>).</w:t>
      </w:r>
    </w:p>
    <w:p w14:paraId="10F60684" w14:textId="77777777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Offers &amp; Discounts Module: Service providers add promotional offers; clients and couples view all active deals in a dedicated Offers section loaded via HTTP GET.</w:t>
      </w:r>
    </w:p>
    <w:p w14:paraId="61500584" w14:textId="77777777" w:rsidR="00833D67" w:rsidRPr="00F468A4" w:rsidRDefault="00CC42A4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Partner Logos Display: All registered and approved service provider logos are automatically imported and displayed at the homepage footer.</w:t>
      </w:r>
    </w:p>
    <w:p w14:paraId="55F083BA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06FA4A32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7. Testing &amp; Validation</w:t>
      </w:r>
    </w:p>
    <w:p w14:paraId="4AFD088D" w14:textId="3EA3E0B3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 xml:space="preserve">Testing covered: frontend input validation (email format with </w:t>
      </w:r>
      <w:r w:rsidRPr="00F468A4">
        <w:rPr>
          <w:rFonts w:ascii="Arial" w:eastAsia="Arial" w:hAnsi="Arial" w:cs="Arial"/>
          <w:sz w:val="22"/>
          <w:szCs w:val="22"/>
        </w:rPr>
        <w:t>'@' required, phone fields integers only, mandatory fields blocked on empty submission); backend validation layer independent of frontend for every HTTP request; RBAC enforcement confirming each user type receives only their authorized routes and dashboard</w:t>
      </w:r>
      <w:r w:rsidRPr="00F468A4">
        <w:rPr>
          <w:rFonts w:ascii="Arial" w:eastAsia="Arial" w:hAnsi="Arial" w:cs="Arial"/>
          <w:sz w:val="22"/>
          <w:szCs w:val="22"/>
        </w:rPr>
        <w:t xml:space="preserve"> features; Basket data integrity verifying all session-linked services are stored and retrieved correctly from MySQL; booking workflow end-to-end testing including in-app notification, WhatsApp dispatch, and SMTP email delivery to the provider; admin appro</w:t>
      </w:r>
      <w:r w:rsidRPr="00F468A4">
        <w:rPr>
          <w:rFonts w:ascii="Arial" w:eastAsia="Arial" w:hAnsi="Arial" w:cs="Arial"/>
          <w:sz w:val="22"/>
          <w:szCs w:val="22"/>
        </w:rPr>
        <w:t xml:space="preserve">val/rejection flow </w:t>
      </w:r>
      <w:r w:rsidRPr="00F468A4">
        <w:rPr>
          <w:rFonts w:ascii="Arial" w:eastAsia="Arial" w:hAnsi="Arial" w:cs="Arial"/>
          <w:sz w:val="22"/>
          <w:szCs w:val="22"/>
        </w:rPr>
        <w:t xml:space="preserve">with SMTP </w:t>
      </w:r>
      <w:r w:rsidRPr="00F468A4">
        <w:rPr>
          <w:rFonts w:ascii="Arial" w:eastAsia="Arial" w:hAnsi="Arial" w:cs="Arial"/>
          <w:sz w:val="22"/>
          <w:szCs w:val="22"/>
        </w:rPr>
        <w:t>notification to the provider on status change</w:t>
      </w:r>
      <w:r w:rsidR="00754A29">
        <w:rPr>
          <w:rFonts w:ascii="Arial" w:eastAsia="Arial" w:hAnsi="Arial" w:cs="Arial"/>
          <w:sz w:val="22"/>
          <w:szCs w:val="22"/>
          <w:rtl/>
        </w:rPr>
        <w:tab/>
      </w:r>
      <w:r w:rsidRPr="00F468A4">
        <w:rPr>
          <w:rFonts w:ascii="Arial" w:eastAsia="Arial" w:hAnsi="Arial" w:cs="Arial"/>
          <w:sz w:val="22"/>
          <w:szCs w:val="22"/>
        </w:rPr>
        <w:t>.</w:t>
      </w:r>
    </w:p>
    <w:p w14:paraId="683DDF63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28AFD4D3" w14:textId="77777777" w:rsidR="00833D67" w:rsidRPr="00F468A4" w:rsidRDefault="00CC42A4">
      <w:pPr>
        <w:spacing w:before="120" w:after="40"/>
        <w:rPr>
          <w:sz w:val="28"/>
          <w:szCs w:val="28"/>
        </w:rPr>
      </w:pPr>
      <w:r w:rsidRPr="00F468A4">
        <w:rPr>
          <w:rFonts w:ascii="Arial" w:eastAsia="Arial" w:hAnsi="Arial" w:cs="Arial"/>
          <w:b/>
          <w:bCs/>
          <w:color w:val="1F3864"/>
          <w:sz w:val="28"/>
          <w:szCs w:val="28"/>
        </w:rPr>
        <w:t>8. Outcomes &amp; Deliverables</w:t>
      </w:r>
    </w:p>
    <w:p w14:paraId="7C845FCA" w14:textId="09759533" w:rsidR="00833D67" w:rsidRPr="00F468A4" w:rsidRDefault="00CC42A4">
      <w:pPr>
        <w:spacing w:after="40"/>
        <w:rPr>
          <w:sz w:val="28"/>
          <w:szCs w:val="28"/>
        </w:rPr>
      </w:pPr>
      <w:r w:rsidRPr="00F468A4">
        <w:rPr>
          <w:rFonts w:ascii="Arial" w:eastAsia="Arial" w:hAnsi="Arial" w:cs="Arial"/>
          <w:sz w:val="22"/>
          <w:szCs w:val="22"/>
        </w:rPr>
        <w:t>Party.jo delivers a fully documented and implemented wedding and event ser</w:t>
      </w:r>
      <w:r w:rsidRPr="00F468A4">
        <w:rPr>
          <w:rFonts w:ascii="Arial" w:eastAsia="Arial" w:hAnsi="Arial" w:cs="Arial"/>
          <w:sz w:val="22"/>
          <w:szCs w:val="22"/>
        </w:rPr>
        <w:t>vices platform that centralizes all planning needs in one place, reduces manual coordination, and gives service providers a structured channel to reach clients. Key outcomes: a verified service provider marketplace with admin quality control; a complete cl</w:t>
      </w:r>
      <w:r w:rsidRPr="00F468A4">
        <w:rPr>
          <w:rFonts w:ascii="Arial" w:eastAsia="Arial" w:hAnsi="Arial" w:cs="Arial"/>
          <w:sz w:val="22"/>
          <w:szCs w:val="22"/>
        </w:rPr>
        <w:t>ient booking journey from browsing to confirmed reservation with multi-channel vendor notification</w:t>
      </w:r>
      <w:r w:rsidRPr="00F468A4">
        <w:rPr>
          <w:rFonts w:ascii="Arial" w:eastAsia="Arial" w:hAnsi="Arial" w:cs="Arial"/>
          <w:sz w:val="22"/>
          <w:szCs w:val="22"/>
        </w:rPr>
        <w:t>; and a scalable, cloud-ready architecture supporting future fea</w:t>
      </w:r>
      <w:r w:rsidRPr="00F468A4">
        <w:rPr>
          <w:rFonts w:ascii="Arial" w:eastAsia="Arial" w:hAnsi="Arial" w:cs="Arial"/>
          <w:sz w:val="22"/>
          <w:szCs w:val="22"/>
        </w:rPr>
        <w:t xml:space="preserve">ture additions via modular Laravel controllers. Documentation deliverables: BRD, FRD, SRS, Methodology Document, UML Diagrams (use case, activity, architecture, sequence), Wireframes, and Figma Mockups. Out of scope for this phase: </w:t>
      </w:r>
      <w:r>
        <w:rPr>
          <w:rFonts w:ascii="Arial" w:eastAsia="Arial" w:hAnsi="Arial" w:cs="Arial"/>
          <w:sz w:val="22"/>
          <w:szCs w:val="22"/>
        </w:rPr>
        <w:t xml:space="preserve">AI integration, </w:t>
      </w:r>
      <w:r w:rsidRPr="00CC42A4">
        <w:rPr>
          <w:rFonts w:ascii="Arial" w:eastAsia="Arial" w:hAnsi="Arial" w:cs="Arial"/>
          <w:sz w:val="22"/>
          <w:szCs w:val="22"/>
        </w:rPr>
        <w:t>Photo Gallery and Memory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Pr="00F468A4">
        <w:rPr>
          <w:rFonts w:ascii="Arial" w:eastAsia="Arial" w:hAnsi="Arial" w:cs="Arial"/>
          <w:sz w:val="22"/>
          <w:szCs w:val="22"/>
        </w:rPr>
        <w:t>mobile application, soci</w:t>
      </w:r>
      <w:r w:rsidRPr="00F468A4">
        <w:rPr>
          <w:rFonts w:ascii="Arial" w:eastAsia="Arial" w:hAnsi="Arial" w:cs="Arial"/>
          <w:sz w:val="22"/>
          <w:szCs w:val="22"/>
        </w:rPr>
        <w:t>al media integration, payment system, HR/payroll management, and legal/contract services.</w:t>
      </w:r>
    </w:p>
    <w:p w14:paraId="7D5BD0F9" w14:textId="77777777" w:rsidR="00833D67" w:rsidRPr="00F468A4" w:rsidRDefault="00833D67">
      <w:pPr>
        <w:pBdr>
          <w:bottom w:val="single" w:sz="4" w:space="1" w:color="C0392B"/>
        </w:pBdr>
        <w:spacing w:after="80"/>
        <w:rPr>
          <w:sz w:val="28"/>
          <w:szCs w:val="28"/>
        </w:rPr>
      </w:pPr>
    </w:p>
    <w:p w14:paraId="466CE5C1" w14:textId="2418F7F5" w:rsidR="00833D67" w:rsidRPr="003B6D3A" w:rsidRDefault="00CC42A4">
      <w:pPr>
        <w:jc w:val="center"/>
        <w:rPr>
          <w:sz w:val="22"/>
          <w:szCs w:val="22"/>
        </w:rPr>
      </w:pPr>
      <w:r w:rsidRPr="003B6D3A">
        <w:rPr>
          <w:rFonts w:ascii="Arial" w:eastAsia="Arial" w:hAnsi="Arial" w:cs="Arial"/>
          <w:color w:val="999999"/>
          <w:sz w:val="18"/>
          <w:szCs w:val="18"/>
        </w:rPr>
        <w:t xml:space="preserve">Party.jo Case </w:t>
      </w:r>
      <w:r w:rsidR="003B6D3A" w:rsidRPr="003B6D3A">
        <w:rPr>
          <w:rFonts w:ascii="Arial" w:eastAsia="Arial" w:hAnsi="Arial" w:cs="Arial"/>
          <w:color w:val="999999"/>
          <w:sz w:val="18"/>
          <w:szCs w:val="18"/>
        </w:rPr>
        <w:t>Study | Version</w:t>
      </w:r>
      <w:r w:rsidRPr="003B6D3A">
        <w:rPr>
          <w:rFonts w:ascii="Arial" w:eastAsia="Arial" w:hAnsi="Arial" w:cs="Arial"/>
          <w:color w:val="999999"/>
          <w:sz w:val="18"/>
          <w:szCs w:val="18"/>
        </w:rPr>
        <w:t xml:space="preserve"> </w:t>
      </w:r>
      <w:r w:rsidR="003B6D3A" w:rsidRPr="003B6D3A">
        <w:rPr>
          <w:rFonts w:ascii="Arial" w:eastAsia="Arial" w:hAnsi="Arial" w:cs="Arial"/>
          <w:color w:val="999999"/>
          <w:sz w:val="18"/>
          <w:szCs w:val="18"/>
        </w:rPr>
        <w:t>1.0 | May</w:t>
      </w:r>
      <w:r w:rsidRPr="003B6D3A">
        <w:rPr>
          <w:rFonts w:ascii="Arial" w:eastAsia="Arial" w:hAnsi="Arial" w:cs="Arial"/>
          <w:color w:val="999999"/>
          <w:sz w:val="18"/>
          <w:szCs w:val="18"/>
        </w:rPr>
        <w:t xml:space="preserve"> </w:t>
      </w:r>
      <w:r w:rsidR="003B6D3A" w:rsidRPr="003B6D3A">
        <w:rPr>
          <w:rFonts w:ascii="Arial" w:eastAsia="Arial" w:hAnsi="Arial" w:cs="Arial"/>
          <w:color w:val="999999"/>
          <w:sz w:val="18"/>
          <w:szCs w:val="18"/>
        </w:rPr>
        <w:t>2026 | Al</w:t>
      </w:r>
      <w:r w:rsidRPr="003B6D3A">
        <w:rPr>
          <w:rFonts w:ascii="Arial" w:eastAsia="Arial" w:hAnsi="Arial" w:cs="Arial"/>
          <w:color w:val="999999"/>
          <w:sz w:val="18"/>
          <w:szCs w:val="18"/>
        </w:rPr>
        <w:t xml:space="preserve">-Balqa Applied </w:t>
      </w:r>
      <w:r w:rsidR="003B6D3A" w:rsidRPr="003B6D3A">
        <w:rPr>
          <w:rFonts w:ascii="Arial" w:eastAsia="Arial" w:hAnsi="Arial" w:cs="Arial"/>
          <w:color w:val="999999"/>
          <w:sz w:val="18"/>
          <w:szCs w:val="18"/>
        </w:rPr>
        <w:t>University | BA</w:t>
      </w:r>
      <w:r w:rsidRPr="003B6D3A">
        <w:rPr>
          <w:rFonts w:ascii="Arial" w:eastAsia="Arial" w:hAnsi="Arial" w:cs="Arial"/>
          <w:color w:val="999999"/>
          <w:sz w:val="18"/>
          <w:szCs w:val="18"/>
        </w:rPr>
        <w:t>: Hamzah Ghnimat</w:t>
      </w:r>
    </w:p>
    <w:sectPr w:rsidR="00833D67" w:rsidRPr="003B6D3A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070F9"/>
    <w:multiLevelType w:val="hybridMultilevel"/>
    <w:tmpl w:val="A504F60E"/>
    <w:lvl w:ilvl="0" w:tplc="0EA2D0B0">
      <w:start w:val="1"/>
      <w:numFmt w:val="bullet"/>
      <w:lvlText w:val="●"/>
      <w:lvlJc w:val="left"/>
      <w:pPr>
        <w:ind w:left="720" w:hanging="360"/>
      </w:pPr>
    </w:lvl>
    <w:lvl w:ilvl="1" w:tplc="99E2DE46">
      <w:start w:val="1"/>
      <w:numFmt w:val="bullet"/>
      <w:lvlText w:val="○"/>
      <w:lvlJc w:val="left"/>
      <w:pPr>
        <w:ind w:left="1440" w:hanging="360"/>
      </w:pPr>
    </w:lvl>
    <w:lvl w:ilvl="2" w:tplc="CB7AB930">
      <w:start w:val="1"/>
      <w:numFmt w:val="bullet"/>
      <w:lvlText w:val="■"/>
      <w:lvlJc w:val="left"/>
      <w:pPr>
        <w:ind w:left="2160" w:hanging="360"/>
      </w:pPr>
    </w:lvl>
    <w:lvl w:ilvl="3" w:tplc="EE0023F8">
      <w:start w:val="1"/>
      <w:numFmt w:val="bullet"/>
      <w:lvlText w:val="●"/>
      <w:lvlJc w:val="left"/>
      <w:pPr>
        <w:ind w:left="2880" w:hanging="360"/>
      </w:pPr>
    </w:lvl>
    <w:lvl w:ilvl="4" w:tplc="445252B8">
      <w:start w:val="1"/>
      <w:numFmt w:val="bullet"/>
      <w:lvlText w:val="○"/>
      <w:lvlJc w:val="left"/>
      <w:pPr>
        <w:ind w:left="3600" w:hanging="360"/>
      </w:pPr>
    </w:lvl>
    <w:lvl w:ilvl="5" w:tplc="D1E017CC">
      <w:start w:val="1"/>
      <w:numFmt w:val="bullet"/>
      <w:lvlText w:val="■"/>
      <w:lvlJc w:val="left"/>
      <w:pPr>
        <w:ind w:left="4320" w:hanging="360"/>
      </w:pPr>
    </w:lvl>
    <w:lvl w:ilvl="6" w:tplc="488464F8">
      <w:start w:val="1"/>
      <w:numFmt w:val="bullet"/>
      <w:lvlText w:val="●"/>
      <w:lvlJc w:val="left"/>
      <w:pPr>
        <w:ind w:left="5040" w:hanging="360"/>
      </w:pPr>
    </w:lvl>
    <w:lvl w:ilvl="7" w:tplc="1974C1EE">
      <w:start w:val="1"/>
      <w:numFmt w:val="bullet"/>
      <w:lvlText w:val="●"/>
      <w:lvlJc w:val="left"/>
      <w:pPr>
        <w:ind w:left="5760" w:hanging="360"/>
      </w:pPr>
    </w:lvl>
    <w:lvl w:ilvl="8" w:tplc="4BFA15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4858F6"/>
    <w:multiLevelType w:val="hybridMultilevel"/>
    <w:tmpl w:val="3E3E3874"/>
    <w:lvl w:ilvl="0" w:tplc="02CEDC22">
      <w:start w:val="1"/>
      <w:numFmt w:val="bullet"/>
      <w:lvlText w:val="•"/>
      <w:lvlJc w:val="left"/>
      <w:pPr>
        <w:ind w:left="400" w:hanging="260"/>
      </w:pPr>
    </w:lvl>
    <w:lvl w:ilvl="1" w:tplc="C874A6D6">
      <w:numFmt w:val="decimal"/>
      <w:lvlText w:val=""/>
      <w:lvlJc w:val="left"/>
    </w:lvl>
    <w:lvl w:ilvl="2" w:tplc="DB9A6110">
      <w:numFmt w:val="decimal"/>
      <w:lvlText w:val=""/>
      <w:lvlJc w:val="left"/>
    </w:lvl>
    <w:lvl w:ilvl="3" w:tplc="3A0682AC">
      <w:numFmt w:val="decimal"/>
      <w:lvlText w:val=""/>
      <w:lvlJc w:val="left"/>
    </w:lvl>
    <w:lvl w:ilvl="4" w:tplc="9D94DD98">
      <w:numFmt w:val="decimal"/>
      <w:lvlText w:val=""/>
      <w:lvlJc w:val="left"/>
    </w:lvl>
    <w:lvl w:ilvl="5" w:tplc="CEECCBE8">
      <w:numFmt w:val="decimal"/>
      <w:lvlText w:val=""/>
      <w:lvlJc w:val="left"/>
    </w:lvl>
    <w:lvl w:ilvl="6" w:tplc="36560E3E">
      <w:numFmt w:val="decimal"/>
      <w:lvlText w:val=""/>
      <w:lvlJc w:val="left"/>
    </w:lvl>
    <w:lvl w:ilvl="7" w:tplc="BA363186">
      <w:numFmt w:val="decimal"/>
      <w:lvlText w:val=""/>
      <w:lvlJc w:val="left"/>
    </w:lvl>
    <w:lvl w:ilvl="8" w:tplc="63A421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D67"/>
    <w:rsid w:val="00181757"/>
    <w:rsid w:val="003B6D3A"/>
    <w:rsid w:val="00473453"/>
    <w:rsid w:val="00723D33"/>
    <w:rsid w:val="00754A29"/>
    <w:rsid w:val="00833D67"/>
    <w:rsid w:val="009432B1"/>
    <w:rsid w:val="00A07CDD"/>
    <w:rsid w:val="00CC42A4"/>
    <w:rsid w:val="00EE01A2"/>
    <w:rsid w:val="00F4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B700"/>
  <w15:docId w15:val="{016552B6-C67E-4844-BEE6-04AA1563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23D3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9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Hamzah Ghnimat</cp:lastModifiedBy>
  <cp:revision>3</cp:revision>
  <dcterms:created xsi:type="dcterms:W3CDTF">2026-06-06T13:28:00Z</dcterms:created>
  <dcterms:modified xsi:type="dcterms:W3CDTF">2026-06-06T07:54:00Z</dcterms:modified>
</cp:coreProperties>
</file>