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Roboto" w:hAnsi="Roboto"/>
          <w:b/>
          <w:sz w:val="24"/>
        </w:rPr>
        <w:t>Tunis, le 28 Mars 2026</w:t>
      </w:r>
    </w:p>
    <w:p>
      <w:pPr>
        <w:jc w:val="right"/>
      </w:pPr>
      <w:r>
        <w:rPr>
          <w:rFonts w:ascii="Roboto" w:hAnsi="Roboto"/>
          <w:b w:val="0"/>
          <w:sz w:val="24"/>
        </w:rPr>
        <w:t>Réf / DG : 18/0036</w:t>
      </w:r>
    </w:p>
    <w:p/>
    <w:p>
      <w:pPr>
        <w:jc w:val="center"/>
      </w:pPr>
      <w:r>
        <w:rPr>
          <w:rFonts w:ascii="Roboto" w:hAnsi="Roboto"/>
          <w:b/>
          <w:sz w:val="32"/>
        </w:rPr>
        <w:t>ORDRE DE MISSION</w:t>
      </w:r>
    </w:p>
    <w:p/>
    <w:p>
      <w:r>
        <w:rPr>
          <w:rFonts w:ascii="Roboto" w:hAnsi="Roboto"/>
          <w:sz w:val="28"/>
        </w:rPr>
        <w:t>M. Nadia Leblanc de nationalité Tunisienne, né(e) le 1 Janvier 1990 à Tunis,</w:t>
      </w:r>
    </w:p>
    <w:p>
      <w:r>
        <w:rPr>
          <w:rFonts w:ascii="Roboto" w:hAnsi="Roboto"/>
          <w:sz w:val="28"/>
        </w:rPr>
        <w:t>titulaire de la Carte d'Identité Nationale numéro 55667788 délivrée à Tunis et demeurant au 23 Mars Bardo.</w:t>
      </w:r>
    </w:p>
    <w:p>
      <w:r>
        <w:rPr>
          <w:rFonts w:ascii="Roboto" w:hAnsi="Roboto"/>
          <w:sz w:val="28"/>
        </w:rPr>
        <w:t>Fonction : Consultante Business depuis le 28 Mars 2026.</w:t>
      </w:r>
    </w:p>
    <w:p>
      <w:pPr>
        <w:jc w:val="both"/>
      </w:pPr>
      <w:r>
        <w:rPr>
          <w:rFonts w:ascii="Roboto" w:hAnsi="Roboto"/>
          <w:sz w:val="28"/>
        </w:rPr>
        <w:t>À : Planisware SA, 200 Av. de Paris, 92320 Châtillon, France une entreprise qui fait partie du groupe Planisware pour suivre une formation du 28 Mars 2026 au 4 Avril 2026.</w:t>
      </w:r>
    </w:p>
    <w:p>
      <w:pPr>
        <w:jc w:val="both"/>
      </w:pPr>
      <w:r>
        <w:rPr>
          <w:rFonts w:ascii="Roboto" w:hAnsi="Roboto"/>
          <w:sz w:val="28"/>
        </w:rPr>
        <w:t>Pour la mission : Formation professionnel, renforcer la coopération entre les deux équipes (Tunis et France) et rencontre clients Planisware.</w:t>
      </w:r>
    </w:p>
    <w:p/>
    <w:p/>
    <w:p>
      <w:pPr>
        <w:jc w:val="right"/>
      </w:pPr>
      <w:r>
        <w:rPr>
          <w:rFonts w:ascii="Roboto" w:hAnsi="Roboto"/>
          <w:b/>
          <w:sz w:val="28"/>
        </w:rPr>
        <w:t>Lobna MILED</w:t>
      </w:r>
    </w:p>
    <w:p>
      <w:pPr>
        <w:jc w:val="right"/>
      </w:pPr>
      <w:r>
        <w:rPr>
          <w:rFonts w:ascii="Roboto" w:hAnsi="Roboto"/>
          <w:b/>
          <w:sz w:val="28"/>
        </w:rPr>
        <w:t>Directrice Générale</w:t>
      </w:r>
    </w:p>
    <w:p>
      <w:pPr>
        <w:jc w:val="right"/>
      </w:pPr>
      <w:r>
        <w:rPr>
          <w:rFonts w:ascii="Roboto" w:hAnsi="Roboto"/>
          <w:b/>
          <w:sz w:val="28"/>
        </w:rPr>
        <w:t>PLW Tunisia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10142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oot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0142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27863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278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