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Исмаил</w:t>
      </w:r>
      <w:r>
        <w:t xml:space="preserve"> </w:t>
      </w:r>
      <w:r>
        <w:t xml:space="preserve">Хамза</w:t>
      </w:r>
      <w:r>
        <w:t xml:space="preserve"> </w:t>
      </w:r>
      <w:r>
        <w:t xml:space="preserve">НКАбд-03-24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8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h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Hеализация циклов в NASM</w:t>
      </w:r>
    </w:p>
    <w:p>
      <w:pPr>
        <w:pStyle w:val="FirstParagraph"/>
      </w:pPr>
      <w:r>
        <w:t xml:space="preserve">Создал каталог для программам лабораторной работы № 8 и файл lab8-1.asm</w:t>
      </w:r>
    </w:p>
    <w:p>
      <w:pPr>
        <w:pStyle w:val="BodyText"/>
      </w:pPr>
      <w:r>
        <w:t xml:space="preserve">При реализации циклов в NASM с использованием инструкции loop необходимо помнить</w:t>
      </w:r>
      <w:r>
        <w:t xml:space="preserve"> </w:t>
      </w:r>
      <w:r>
        <w:t xml:space="preserve">о том, что эта инструкция использует регистр ecx в качестве счетчика и на каждом шаге</w:t>
      </w:r>
      <w:r>
        <w:t xml:space="preserve"> </w:t>
      </w:r>
      <w:r>
        <w:t xml:space="preserve">уменьшает его значение на единицу. В качестве примера рассмотрим программу, которая</w:t>
      </w:r>
      <w:r>
        <w:t xml:space="preserve"> </w:t>
      </w:r>
      <w:r>
        <w:t xml:space="preserve">выводит значение регистра ecx.</w:t>
      </w:r>
    </w:p>
    <w:p>
      <w:pPr>
        <w:pStyle w:val="BodyText"/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334000" cy="5003209"/>
            <wp:effectExtent b="0" l="0" r="0" t="0"/>
            <wp:docPr descr="Рис. 1: 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3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bookmarkStart w:id="28" w:name="fig:002"/>
      <w:r>
        <w:drawing>
          <wp:inline>
            <wp:extent cx="5334000" cy="2867911"/>
            <wp:effectExtent b="0" l="0" r="0" t="0"/>
            <wp:docPr descr="Рис. 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lab8-1.asm</w:t>
      </w:r>
    </w:p>
    <w:p>
      <w:pPr>
        <w:pStyle w:val="BodyTex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цикле.</w:t>
      </w:r>
    </w:p>
    <w:p>
      <w:pPr>
        <w:pStyle w:val="BodyText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2" w:name="fig:003"/>
      <w:r>
        <w:drawing>
          <wp:inline>
            <wp:extent cx="5334000" cy="5105400"/>
            <wp:effectExtent b="0" l="0" r="0" t="0"/>
            <wp:docPr descr="Рис. 3: Программа в файле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bookmarkStart w:id="36" w:name="fig:004"/>
      <w:r>
        <w:drawing>
          <wp:inline>
            <wp:extent cx="5334000" cy="2582063"/>
            <wp:effectExtent b="0" l="0" r="0" t="0"/>
            <wp:docPr descr="Рис. 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lab8-1.asm</w:t>
      </w:r>
    </w:p>
    <w:p>
      <w:pPr>
        <w:pStyle w:val="BodyTex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</w:p>
    <w:p>
      <w:pPr>
        <w:pStyle w:val="BodyText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0" w:name="fig:005"/>
      <w:r>
        <w:drawing>
          <wp:inline>
            <wp:extent cx="5334000" cy="5430186"/>
            <wp:effectExtent b="0" l="0" r="0" t="0"/>
            <wp:docPr descr="Рис. 5: Программа в файле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0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bookmarkStart w:id="44" w:name="fig:006"/>
      <w:r>
        <w:drawing>
          <wp:inline>
            <wp:extent cx="5334000" cy="2815166"/>
            <wp:effectExtent b="0" l="0" r="0" t="0"/>
            <wp:docPr descr="Рис. 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5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lab8-1.asm</w:t>
      </w:r>
    </w:p>
    <w:bookmarkEnd w:id="45"/>
    <w:bookmarkStart w:id="70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Создал файл lab8-2.asm в каталоге ~/work/arch-pc/lab08 и ввел в него текст программы из листинга 8.2.</w:t>
      </w:r>
    </w:p>
    <w:p>
      <w:pPr>
        <w:pStyle w:val="BodyText"/>
      </w:pP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Программа обработала 5 аргументов. Аргументами считаются слова/числа, разделенные пробелом.</w:t>
      </w:r>
    </w:p>
    <w:p>
      <w:pPr>
        <w:pStyle w:val="CaptionedFigure"/>
      </w:pPr>
      <w:bookmarkStart w:id="49" w:name="fig:007"/>
      <w:r>
        <w:drawing>
          <wp:inline>
            <wp:extent cx="5334000" cy="4259593"/>
            <wp:effectExtent b="0" l="0" r="0" t="0"/>
            <wp:docPr descr="Рис. 7: Программа в файле lab8-2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9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bookmarkStart w:id="53" w:name="fig:008"/>
      <w:r>
        <w:drawing>
          <wp:inline>
            <wp:extent cx="5334000" cy="1403264"/>
            <wp:effectExtent b="0" l="0" r="0" t="0"/>
            <wp:docPr descr="Рис. 8: Запуск программы lab8-2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3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Запуск программы lab8-2.asm</w:t>
      </w:r>
    </w:p>
    <w:p>
      <w:pPr>
        <w:pStyle w:val="BodyTex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bookmarkStart w:id="57" w:name="fig:009"/>
      <w:r>
        <w:drawing>
          <wp:inline>
            <wp:extent cx="5334000" cy="5282629"/>
            <wp:effectExtent b="0" l="0" r="0" t="0"/>
            <wp:docPr descr="Рис. 9: Программа в файле lab8-3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2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bookmarkStart w:id="61" w:name="fig:010"/>
      <w:r>
        <w:drawing>
          <wp:inline>
            <wp:extent cx="5334000" cy="1101020"/>
            <wp:effectExtent b="0" l="0" r="0" t="0"/>
            <wp:docPr descr="Рис. 10: Запуск программы lab8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1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Запуск программы lab8-3.asm</w:t>
      </w:r>
    </w:p>
    <w:p>
      <w:pPr>
        <w:pStyle w:val="BodyText"/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bookmarkStart w:id="65" w:name="fig:011"/>
      <w:r>
        <w:drawing>
          <wp:inline>
            <wp:extent cx="5334000" cy="5358886"/>
            <wp:effectExtent b="0" l="0" r="0" t="0"/>
            <wp:docPr descr="Рис. 11: Программа в файле lab8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8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bookmarkStart w:id="69" w:name="fig:012"/>
      <w:r>
        <w:drawing>
          <wp:inline>
            <wp:extent cx="5334000" cy="2084901"/>
            <wp:effectExtent b="0" l="0" r="0" t="0"/>
            <wp:docPr descr="Рис. 12: Запуск программы lab8-3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Запуск программы lab8-3.asm</w:t>
      </w:r>
    </w:p>
    <w:bookmarkEnd w:id="70"/>
    <w:bookmarkStart w:id="79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w:r>
        <w:t xml:space="preserve">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для варианта 20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</w:p>
    <w:p>
      <w:pPr>
        <w:pStyle w:val="CaptionedFigure"/>
      </w:pPr>
      <w:bookmarkStart w:id="74" w:name="fig:013"/>
      <w:r>
        <w:drawing>
          <wp:inline>
            <wp:extent cx="5334000" cy="5469682"/>
            <wp:effectExtent b="0" l="0" r="0" t="0"/>
            <wp:docPr descr="Рис. 13: Программа в файле task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9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Программа в файле task.asm</w:t>
      </w:r>
    </w:p>
    <w:p>
      <w:pPr>
        <w:pStyle w:val="BodyText"/>
      </w:pPr>
      <w:r>
        <w:t xml:space="preserve">Для проверки я запустил сначала с одним аргументом.</w:t>
      </w:r>
      <w:r>
        <w:t xml:space="preserve"> </w:t>
      </w:r>
      <w:r>
        <w:t xml:space="preserve">Так, при подстановке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33</m:t>
        </m:r>
      </m:oMath>
    </w:p>
    <w:p>
      <w:pPr>
        <w:pStyle w:val="BodyText"/>
      </w:pPr>
      <w:r>
        <w:t xml:space="preserve">Затем подал несколько аргументов и получил сумму значений функции.</w:t>
      </w:r>
    </w:p>
    <w:p>
      <w:pPr>
        <w:pStyle w:val="CaptionedFigure"/>
      </w:pPr>
      <w:bookmarkStart w:id="78" w:name="fig:014"/>
      <w:r>
        <w:drawing>
          <wp:inline>
            <wp:extent cx="5334000" cy="2290625"/>
            <wp:effectExtent b="0" l="0" r="0" t="0"/>
            <wp:docPr descr="Рис. 14: Запуск программы task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0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Запуск программы task.asm</w:t>
      </w:r>
    </w:p>
    <w:bookmarkEnd w:id="79"/>
    <w:bookmarkEnd w:id="80"/>
    <w:bookmarkStart w:id="8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1" Target="media/rId71.png" /><Relationship Type="http://schemas.openxmlformats.org/officeDocument/2006/relationships/image" Id="rId75" Target="media/rId7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Исмаил Хамза НКАбд-03-24</dc:creator>
  <dc:language>ru-RU</dc:language>
  <cp:keywords/>
  <dcterms:created xsi:type="dcterms:W3CDTF">2024-11-19T08:09:37Z</dcterms:created>
  <dcterms:modified xsi:type="dcterms:W3CDTF">2024-11-19T08:09:37Z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