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60" w:before="0" w:line="276" w:lineRule="auto"/>
        <w:ind w:firstLine="0"/>
        <w:jc w:val="both"/>
      </w:pPr>
      <w:r>
        <w:rPr>
          <w:rFonts w:ascii="Times New Roman" w:hAnsi="Times New Roman" w:eastAsia="Times New Roman" w:cs="Times New Roman"/>
          <w:b w:val="0"/>
          <w:i w:val="0"/>
          <w:color w:val="000000"/>
          <w:sz w:val="24"/>
        </w:rPr>
        <w:t>[10Pearls logo not found: 10_pearls_logo.png]</w:t>
      </w:r>
    </w:p>
    <w:p>
      <w:pPr>
        <w:spacing w:after="160" w:before="0"/>
        <w:ind w:firstLine="0"/>
        <w:jc w:val="center"/>
      </w:pPr>
      <w:r>
        <w:rPr>
          <w:rFonts w:ascii="Times New Roman" w:hAnsi="Times New Roman" w:eastAsia="Times New Roman" w:cs="Times New Roman"/>
          <w:b/>
          <w:i w:val="0"/>
          <w:color w:val="000000"/>
          <w:sz w:val="28"/>
        </w:rPr>
        <w:t>10Pearls Data Science Internship</w:t>
      </w:r>
    </w:p>
    <w:p>
      <w:pPr>
        <w:spacing w:after="400" w:before="0"/>
        <w:ind w:firstLine="0"/>
        <w:jc w:val="center"/>
      </w:pPr>
      <w:r>
        <w:rPr>
          <w:rFonts w:ascii="Times New Roman" w:hAnsi="Times New Roman" w:eastAsia="Times New Roman" w:cs="Times New Roman"/>
          <w:b/>
          <w:i w:val="0"/>
          <w:color w:val="000000"/>
          <w:sz w:val="28"/>
        </w:rPr>
        <w:t>Project Report</w:t>
      </w:r>
    </w:p>
    <w:p>
      <w:pPr>
        <w:spacing w:after="80" w:before="0"/>
        <w:ind w:firstLine="0"/>
        <w:jc w:val="center"/>
      </w:pPr>
      <w:r>
        <w:rPr>
          <w:rFonts w:ascii="Times New Roman" w:hAnsi="Times New Roman" w:eastAsia="Times New Roman" w:cs="Times New Roman"/>
          <w:b/>
          <w:i w:val="0"/>
          <w:color w:val="000000"/>
          <w:sz w:val="32"/>
        </w:rPr>
        <w:t>Pearls AQI Predictor:</w:t>
      </w:r>
    </w:p>
    <w:p>
      <w:pPr>
        <w:spacing w:after="80" w:before="0"/>
        <w:ind w:firstLine="0"/>
        <w:jc w:val="center"/>
      </w:pPr>
      <w:r>
        <w:rPr>
          <w:rFonts w:ascii="Times New Roman" w:hAnsi="Times New Roman" w:eastAsia="Times New Roman" w:cs="Times New Roman"/>
          <w:b/>
          <w:i w:val="0"/>
          <w:color w:val="000000"/>
          <w:sz w:val="32"/>
        </w:rPr>
        <w:t>A Feature–Training–Inference Pipeline for</w:t>
      </w:r>
    </w:p>
    <w:p>
      <w:pPr>
        <w:spacing w:after="280" w:before="0"/>
        <w:ind w:firstLine="0"/>
        <w:jc w:val="center"/>
      </w:pPr>
      <w:r>
        <w:rPr>
          <w:rFonts w:ascii="Times New Roman" w:hAnsi="Times New Roman" w:eastAsia="Times New Roman" w:cs="Times New Roman"/>
          <w:b/>
          <w:i w:val="0"/>
          <w:color w:val="000000"/>
          <w:sz w:val="32"/>
        </w:rPr>
        <w:t>Three-Day-Ahead Air Quality Forecasting in Lahore</w:t>
      </w:r>
    </w:p>
    <w:p>
      <w:pPr>
        <w:spacing w:after="440" w:before="0"/>
        <w:ind w:firstLine="0"/>
        <w:jc w:val="center"/>
      </w:pPr>
      <w:r>
        <w:rPr>
          <w:rFonts w:ascii="Times New Roman" w:hAnsi="Times New Roman" w:eastAsia="Times New Roman" w:cs="Times New Roman"/>
          <w:b w:val="0"/>
          <w:i/>
          <w:color w:val="000000"/>
          <w:sz w:val="24"/>
        </w:rPr>
        <w:t>Continuous US EPA AQI computed from PM2.5  |  Horizons 24 / 48 / 72 hours</w:t>
      </w:r>
    </w:p>
    <w:tbl>
      <w:tblPr>
        <w:tblStyle w:val="TableGrid"/>
        <w:tblW w:type="auto" w:w="0"/>
        <w:jc w:val="center"/>
        <w:tblLook w:firstColumn="1" w:firstRow="1" w:lastColumn="0" w:lastRow="0" w:noHBand="0" w:noVBand="1" w:val="04A0"/>
      </w:tblPr>
      <w:tblGrid>
        <w:gridCol w:w="4513"/>
        <w:gridCol w:w="4513"/>
      </w:tblGrid>
      <w:tr>
        <w:tc>
          <w:tcPr>
            <w:tcW w:type="dxa" w:w="4513"/>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Item</w:t>
            </w:r>
          </w:p>
        </w:tc>
        <w:tc>
          <w:tcPr>
            <w:tcW w:type="dxa" w:w="4513"/>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Details</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Project</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Pearls AQI Predictor</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Programme</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10Pearls Data Science Internship</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Author</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Hamza Jawad</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Target city</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Lahore (31.5497, 74.3436)</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GitHub</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https://github.com/hamzajawad123/aqi_predictor</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Live dashboard</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https://lahore-aqi-predictor.streamlit.app</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Document date</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29 August 2026</w:t>
            </w:r>
          </w:p>
        </w:tc>
      </w:tr>
    </w:tbl>
    <w:p>
      <w:pPr>
        <w:spacing w:after="40"/>
      </w:pPr>
    </w:p>
    <w:p>
      <w:pPr>
        <w:pStyle w:val="Caption"/>
        <w:spacing w:after="240" w:before="80"/>
        <w:ind w:firstLine="0"/>
        <w:jc w:val="center"/>
      </w:pPr>
      <w:r>
        <w:rPr>
          <w:rFonts w:ascii="Times New Roman" w:hAnsi="Times New Roman" w:eastAsia="Times New Roman" w:cs="Times New Roman"/>
          <w:b/>
          <w:i/>
          <w:color w:val="000000"/>
          <w:sz w:val="22"/>
        </w:rPr>
        <w:t xml:space="preserve">Table 1: </w:t>
      </w:r>
      <w:r>
        <w:rPr>
          <w:rFonts w:ascii="Times New Roman" w:hAnsi="Times New Roman" w:eastAsia="Times New Roman" w:cs="Times New Roman"/>
          <w:b w:val="0"/>
          <w:i/>
          <w:color w:val="000000"/>
          <w:sz w:val="22"/>
        </w:rPr>
        <w:t>Project information.</w:t>
      </w:r>
    </w:p>
    <w:p>
      <w:r>
        <w:br w:type="page"/>
      </w:r>
    </w:p>
    <w:p>
      <w:pPr>
        <w:spacing w:before="0" w:after="280"/>
        <w:jc w:val="left"/>
      </w:pPr>
      <w:r>
        <w:rPr>
          <w:rFonts w:ascii="Times New Roman" w:hAnsi="Times New Roman" w:eastAsia="Times New Roman" w:cs="Times New Roman"/>
          <w:b/>
          <w:i w:val="0"/>
          <w:color w:val="000000"/>
          <w:sz w:val="32"/>
        </w:rPr>
        <w:t>Table of Contents</w:t>
      </w:r>
    </w:p>
    <w:p>
      <w:pPr>
        <w:spacing w:after="40" w:before="120" w:line="276" w:lineRule="auto"/>
        <w:ind w:firstLine="0" w:left="0"/>
      </w:pPr>
      <w:r>
        <w:rPr>
          <w:rFonts w:ascii="Times New Roman" w:hAnsi="Times New Roman" w:eastAsia="Times New Roman" w:cs="Times New Roman"/>
          <w:b/>
          <w:i w:val="0"/>
          <w:color w:val="000000"/>
          <w:sz w:val="24"/>
        </w:rPr>
        <w:t>1. Executive Summary</w:t>
      </w:r>
    </w:p>
    <w:p>
      <w:pPr>
        <w:spacing w:after="40" w:before="120" w:line="276" w:lineRule="auto"/>
        <w:ind w:firstLine="0" w:left="0"/>
      </w:pPr>
      <w:r>
        <w:rPr>
          <w:rFonts w:ascii="Times New Roman" w:hAnsi="Times New Roman" w:eastAsia="Times New Roman" w:cs="Times New Roman"/>
          <w:b/>
          <w:i w:val="0"/>
          <w:color w:val="000000"/>
          <w:sz w:val="24"/>
        </w:rPr>
        <w:t>2. Introduction</w:t>
      </w:r>
    </w:p>
    <w:p>
      <w:pPr>
        <w:spacing w:after="40" w:before="120" w:line="276" w:lineRule="auto"/>
        <w:ind w:firstLine="0" w:left="0"/>
      </w:pPr>
      <w:r>
        <w:rPr>
          <w:rFonts w:ascii="Times New Roman" w:hAnsi="Times New Roman" w:eastAsia="Times New Roman" w:cs="Times New Roman"/>
          <w:b/>
          <w:i w:val="0"/>
          <w:color w:val="000000"/>
          <w:sz w:val="24"/>
        </w:rPr>
        <w:t>3. Problem Statement</w:t>
      </w:r>
    </w:p>
    <w:p>
      <w:pPr>
        <w:spacing w:after="40" w:before="120" w:line="276" w:lineRule="auto"/>
        <w:ind w:firstLine="0" w:left="0"/>
      </w:pPr>
      <w:r>
        <w:rPr>
          <w:rFonts w:ascii="Times New Roman" w:hAnsi="Times New Roman" w:eastAsia="Times New Roman" w:cs="Times New Roman"/>
          <w:b/>
          <w:i w:val="0"/>
          <w:color w:val="000000"/>
          <w:sz w:val="24"/>
        </w:rPr>
        <w:t>4. Project Objectives</w:t>
      </w:r>
    </w:p>
    <w:p>
      <w:pPr>
        <w:spacing w:after="40" w:before="120" w:line="276" w:lineRule="auto"/>
        <w:ind w:firstLine="0" w:left="0"/>
      </w:pPr>
      <w:r>
        <w:rPr>
          <w:rFonts w:ascii="Times New Roman" w:hAnsi="Times New Roman" w:eastAsia="Times New Roman" w:cs="Times New Roman"/>
          <w:b/>
          <w:i w:val="0"/>
          <w:color w:val="000000"/>
          <w:sz w:val="24"/>
        </w:rPr>
        <w:t>5. Project Scope</w:t>
      </w:r>
    </w:p>
    <w:p>
      <w:pPr>
        <w:spacing w:after="40" w:before="120" w:line="276" w:lineRule="auto"/>
        <w:ind w:firstLine="0" w:left="0"/>
      </w:pPr>
      <w:r>
        <w:rPr>
          <w:rFonts w:ascii="Times New Roman" w:hAnsi="Times New Roman" w:eastAsia="Times New Roman" w:cs="Times New Roman"/>
          <w:b/>
          <w:i w:val="0"/>
          <w:color w:val="000000"/>
          <w:sz w:val="24"/>
        </w:rPr>
        <w:t>6. Project Workflow</w:t>
      </w:r>
    </w:p>
    <w:p>
      <w:pPr>
        <w:spacing w:after="40" w:before="120" w:line="276" w:lineRule="auto"/>
        <w:ind w:firstLine="0" w:left="0"/>
      </w:pPr>
      <w:r>
        <w:rPr>
          <w:rFonts w:ascii="Times New Roman" w:hAnsi="Times New Roman" w:eastAsia="Times New Roman" w:cs="Times New Roman"/>
          <w:b/>
          <w:i w:val="0"/>
          <w:color w:val="000000"/>
          <w:sz w:val="24"/>
        </w:rPr>
        <w:t>7. Dataset Description</w:t>
      </w:r>
    </w:p>
    <w:p>
      <w:pPr>
        <w:spacing w:after="40" w:before="20" w:line="276" w:lineRule="auto"/>
        <w:ind w:firstLine="0" w:left="482"/>
      </w:pPr>
      <w:r>
        <w:rPr>
          <w:rFonts w:ascii="Times New Roman" w:hAnsi="Times New Roman" w:eastAsia="Times New Roman" w:cs="Times New Roman"/>
          <w:b w:val="0"/>
          <w:i w:val="0"/>
          <w:color w:val="000000"/>
          <w:sz w:val="24"/>
        </w:rPr>
        <w:t>7.1 Raw merged snapshot</w:t>
      </w:r>
    </w:p>
    <w:p>
      <w:pPr>
        <w:spacing w:after="40" w:before="20" w:line="276" w:lineRule="auto"/>
        <w:ind w:firstLine="0" w:left="482"/>
      </w:pPr>
      <w:r>
        <w:rPr>
          <w:rFonts w:ascii="Times New Roman" w:hAnsi="Times New Roman" w:eastAsia="Times New Roman" w:cs="Times New Roman"/>
          <w:b w:val="0"/>
          <w:i w:val="0"/>
          <w:color w:val="000000"/>
          <w:sz w:val="24"/>
        </w:rPr>
        <w:t>7.2 Data sources</w:t>
      </w:r>
    </w:p>
    <w:p>
      <w:pPr>
        <w:spacing w:after="40" w:before="20" w:line="276" w:lineRule="auto"/>
        <w:ind w:firstLine="0" w:left="482"/>
      </w:pPr>
      <w:r>
        <w:rPr>
          <w:rFonts w:ascii="Times New Roman" w:hAnsi="Times New Roman" w:eastAsia="Times New Roman" w:cs="Times New Roman"/>
          <w:b w:val="0"/>
          <w:i w:val="0"/>
          <w:color w:val="000000"/>
          <w:sz w:val="24"/>
        </w:rPr>
        <w:t>7.3 Target variable</w:t>
      </w:r>
    </w:p>
    <w:p>
      <w:pPr>
        <w:spacing w:after="40" w:before="20" w:line="276" w:lineRule="auto"/>
        <w:ind w:firstLine="0" w:left="482"/>
      </w:pPr>
      <w:r>
        <w:rPr>
          <w:rFonts w:ascii="Times New Roman" w:hAnsi="Times New Roman" w:eastAsia="Times New Roman" w:cs="Times New Roman"/>
          <w:b w:val="0"/>
          <w:i w:val="0"/>
          <w:color w:val="000000"/>
          <w:sz w:val="24"/>
        </w:rPr>
        <w:t>7.4 Feature-group table used in training</w:t>
      </w:r>
    </w:p>
    <w:p>
      <w:pPr>
        <w:spacing w:after="40" w:before="120" w:line="276" w:lineRule="auto"/>
        <w:ind w:firstLine="0" w:left="0"/>
      </w:pPr>
      <w:r>
        <w:rPr>
          <w:rFonts w:ascii="Times New Roman" w:hAnsi="Times New Roman" w:eastAsia="Times New Roman" w:cs="Times New Roman"/>
          <w:b/>
          <w:i w:val="0"/>
          <w:color w:val="000000"/>
          <w:sz w:val="24"/>
        </w:rPr>
        <w:t>8. Data Understanding</w:t>
      </w:r>
    </w:p>
    <w:p>
      <w:pPr>
        <w:spacing w:after="40" w:before="120" w:line="276" w:lineRule="auto"/>
        <w:ind w:firstLine="0" w:left="0"/>
      </w:pPr>
      <w:r>
        <w:rPr>
          <w:rFonts w:ascii="Times New Roman" w:hAnsi="Times New Roman" w:eastAsia="Times New Roman" w:cs="Times New Roman"/>
          <w:b/>
          <w:i w:val="0"/>
          <w:color w:val="000000"/>
          <w:sz w:val="24"/>
        </w:rPr>
        <w:t>9. Data Preprocessing</w:t>
      </w:r>
    </w:p>
    <w:p>
      <w:pPr>
        <w:spacing w:after="40" w:before="20" w:line="276" w:lineRule="auto"/>
        <w:ind w:firstLine="0" w:left="482"/>
      </w:pPr>
      <w:r>
        <w:rPr>
          <w:rFonts w:ascii="Times New Roman" w:hAnsi="Times New Roman" w:eastAsia="Times New Roman" w:cs="Times New Roman"/>
          <w:b w:val="0"/>
          <w:i w:val="0"/>
          <w:color w:val="000000"/>
          <w:sz w:val="24"/>
        </w:rPr>
        <w:t>9.1 Validation of raw merged data</w:t>
      </w:r>
    </w:p>
    <w:p>
      <w:pPr>
        <w:spacing w:after="40" w:before="20" w:line="276" w:lineRule="auto"/>
        <w:ind w:firstLine="0" w:left="482"/>
      </w:pPr>
      <w:r>
        <w:rPr>
          <w:rFonts w:ascii="Times New Roman" w:hAnsi="Times New Roman" w:eastAsia="Times New Roman" w:cs="Times New Roman"/>
          <w:b w:val="0"/>
          <w:i w:val="0"/>
          <w:color w:val="000000"/>
          <w:sz w:val="24"/>
        </w:rPr>
        <w:t>9.2 Hourly grid and short-gap interpolation</w:t>
      </w:r>
    </w:p>
    <w:p>
      <w:pPr>
        <w:spacing w:after="40" w:before="20" w:line="276" w:lineRule="auto"/>
        <w:ind w:firstLine="0" w:left="482"/>
      </w:pPr>
      <w:r>
        <w:rPr>
          <w:rFonts w:ascii="Times New Roman" w:hAnsi="Times New Roman" w:eastAsia="Times New Roman" w:cs="Times New Roman"/>
          <w:b w:val="0"/>
          <w:i w:val="0"/>
          <w:color w:val="000000"/>
          <w:sz w:val="24"/>
        </w:rPr>
        <w:t>9.3 Feature transforms</w:t>
      </w:r>
    </w:p>
    <w:p>
      <w:pPr>
        <w:spacing w:after="40" w:before="20" w:line="276" w:lineRule="auto"/>
        <w:ind w:firstLine="0" w:left="482"/>
      </w:pPr>
      <w:r>
        <w:rPr>
          <w:rFonts w:ascii="Times New Roman" w:hAnsi="Times New Roman" w:eastAsia="Times New Roman" w:cs="Times New Roman"/>
          <w:b w:val="0"/>
          <w:i w:val="0"/>
          <w:color w:val="000000"/>
          <w:sz w:val="24"/>
        </w:rPr>
        <w:t>9.4 Scaling</w:t>
      </w:r>
    </w:p>
    <w:p>
      <w:pPr>
        <w:spacing w:after="40" w:before="20" w:line="276" w:lineRule="auto"/>
        <w:ind w:firstLine="0" w:left="482"/>
      </w:pPr>
      <w:r>
        <w:rPr>
          <w:rFonts w:ascii="Times New Roman" w:hAnsi="Times New Roman" w:eastAsia="Times New Roman" w:cs="Times New Roman"/>
          <w:b w:val="0"/>
          <w:i w:val="0"/>
          <w:color w:val="000000"/>
          <w:sz w:val="24"/>
        </w:rPr>
        <w:t>9.5 Train / validation / test split</w:t>
      </w:r>
    </w:p>
    <w:p>
      <w:pPr>
        <w:spacing w:after="40" w:before="20" w:line="276" w:lineRule="auto"/>
        <w:ind w:firstLine="0" w:left="482"/>
      </w:pPr>
      <w:r>
        <w:rPr>
          <w:rFonts w:ascii="Times New Roman" w:hAnsi="Times New Roman" w:eastAsia="Times New Roman" w:cs="Times New Roman"/>
          <w:b w:val="0"/>
          <w:i w:val="0"/>
          <w:color w:val="000000"/>
          <w:sz w:val="24"/>
        </w:rPr>
        <w:t>9.6 What I did not do in the first training run</w:t>
      </w:r>
    </w:p>
    <w:p>
      <w:pPr>
        <w:spacing w:after="40" w:before="120" w:line="276" w:lineRule="auto"/>
        <w:ind w:firstLine="0" w:left="0"/>
      </w:pPr>
      <w:r>
        <w:rPr>
          <w:rFonts w:ascii="Times New Roman" w:hAnsi="Times New Roman" w:eastAsia="Times New Roman" w:cs="Times New Roman"/>
          <w:b/>
          <w:i w:val="0"/>
          <w:color w:val="000000"/>
          <w:sz w:val="24"/>
        </w:rPr>
        <w:t>10. Exploratory Data Analysis</w:t>
      </w:r>
    </w:p>
    <w:p>
      <w:pPr>
        <w:spacing w:after="40" w:before="20" w:line="276" w:lineRule="auto"/>
        <w:ind w:firstLine="0" w:left="482"/>
      </w:pPr>
      <w:r>
        <w:rPr>
          <w:rFonts w:ascii="Times New Roman" w:hAnsi="Times New Roman" w:eastAsia="Times New Roman" w:cs="Times New Roman"/>
          <w:b w:val="0"/>
          <w:i w:val="0"/>
          <w:color w:val="000000"/>
          <w:sz w:val="24"/>
        </w:rPr>
        <w:t>10.1 AQI distribution</w:t>
      </w:r>
    </w:p>
    <w:p>
      <w:pPr>
        <w:spacing w:after="40" w:before="20" w:line="276" w:lineRule="auto"/>
        <w:ind w:firstLine="0" w:left="482"/>
      </w:pPr>
      <w:r>
        <w:rPr>
          <w:rFonts w:ascii="Times New Roman" w:hAnsi="Times New Roman" w:eastAsia="Times New Roman" w:cs="Times New Roman"/>
          <w:b w:val="0"/>
          <w:i w:val="0"/>
          <w:color w:val="000000"/>
          <w:sz w:val="24"/>
        </w:rPr>
        <w:t>10.2 Pollutant distributions</w:t>
      </w:r>
    </w:p>
    <w:p>
      <w:pPr>
        <w:spacing w:after="40" w:before="20" w:line="276" w:lineRule="auto"/>
        <w:ind w:firstLine="0" w:left="482"/>
      </w:pPr>
      <w:r>
        <w:rPr>
          <w:rFonts w:ascii="Times New Roman" w:hAnsi="Times New Roman" w:eastAsia="Times New Roman" w:cs="Times New Roman"/>
          <w:b w:val="0"/>
          <w:i w:val="0"/>
          <w:color w:val="000000"/>
          <w:sz w:val="24"/>
        </w:rPr>
        <w:t>10.3 AQI over time</w:t>
      </w:r>
    </w:p>
    <w:p>
      <w:pPr>
        <w:spacing w:after="40" w:before="20" w:line="276" w:lineRule="auto"/>
        <w:ind w:firstLine="0" w:left="482"/>
      </w:pPr>
      <w:r>
        <w:rPr>
          <w:rFonts w:ascii="Times New Roman" w:hAnsi="Times New Roman" w:eastAsia="Times New Roman" w:cs="Times New Roman"/>
          <w:b w:val="0"/>
          <w:i w:val="0"/>
          <w:color w:val="000000"/>
          <w:sz w:val="24"/>
        </w:rPr>
        <w:t>10.4 AQI versus weather</w:t>
      </w:r>
    </w:p>
    <w:p>
      <w:pPr>
        <w:spacing w:after="40" w:before="20" w:line="276" w:lineRule="auto"/>
        <w:ind w:firstLine="0" w:left="482"/>
      </w:pPr>
      <w:r>
        <w:rPr>
          <w:rFonts w:ascii="Times New Roman" w:hAnsi="Times New Roman" w:eastAsia="Times New Roman" w:cs="Times New Roman"/>
          <w:b w:val="0"/>
          <w:i w:val="0"/>
          <w:color w:val="000000"/>
          <w:sz w:val="24"/>
        </w:rPr>
        <w:t>10.5 Correlation heatmap</w:t>
      </w:r>
    </w:p>
    <w:p>
      <w:pPr>
        <w:spacing w:after="40" w:before="20" w:line="276" w:lineRule="auto"/>
        <w:ind w:firstLine="0" w:left="482"/>
      </w:pPr>
      <w:r>
        <w:rPr>
          <w:rFonts w:ascii="Times New Roman" w:hAnsi="Times New Roman" w:eastAsia="Times New Roman" w:cs="Times New Roman"/>
          <w:b w:val="0"/>
          <w:i w:val="0"/>
          <w:color w:val="000000"/>
          <w:sz w:val="24"/>
        </w:rPr>
        <w:t>10.6 Autocorrelation</w:t>
      </w:r>
    </w:p>
    <w:p>
      <w:pPr>
        <w:spacing w:after="40" w:before="20" w:line="276" w:lineRule="auto"/>
        <w:ind w:firstLine="0" w:left="482"/>
      </w:pPr>
      <w:r>
        <w:rPr>
          <w:rFonts w:ascii="Times New Roman" w:hAnsi="Times New Roman" w:eastAsia="Times New Roman" w:cs="Times New Roman"/>
          <w:b w:val="0"/>
          <w:i w:val="0"/>
          <w:color w:val="000000"/>
          <w:sz w:val="24"/>
        </w:rPr>
        <w:t>10.7 Seasonal decomposition</w:t>
      </w:r>
    </w:p>
    <w:p>
      <w:pPr>
        <w:spacing w:after="40" w:before="20" w:line="276" w:lineRule="auto"/>
        <w:ind w:firstLine="0" w:left="482"/>
      </w:pPr>
      <w:r>
        <w:rPr>
          <w:rFonts w:ascii="Times New Roman" w:hAnsi="Times New Roman" w:eastAsia="Times New Roman" w:cs="Times New Roman"/>
          <w:b w:val="0"/>
          <w:i w:val="0"/>
          <w:color w:val="000000"/>
          <w:sz w:val="24"/>
        </w:rPr>
        <w:t>10.8 Smog season versus normal season</w:t>
      </w:r>
    </w:p>
    <w:p>
      <w:pPr>
        <w:spacing w:after="40" w:before="120" w:line="276" w:lineRule="auto"/>
        <w:ind w:firstLine="0" w:left="0"/>
      </w:pPr>
      <w:r>
        <w:rPr>
          <w:rFonts w:ascii="Times New Roman" w:hAnsi="Times New Roman" w:eastAsia="Times New Roman" w:cs="Times New Roman"/>
          <w:b/>
          <w:i w:val="0"/>
          <w:color w:val="000000"/>
          <w:sz w:val="24"/>
        </w:rPr>
        <w:t>11. Feature and Variable Analysis</w:t>
      </w:r>
    </w:p>
    <w:p>
      <w:pPr>
        <w:spacing w:after="40" w:before="120" w:line="276" w:lineRule="auto"/>
        <w:ind w:firstLine="0" w:left="0"/>
      </w:pPr>
      <w:r>
        <w:rPr>
          <w:rFonts w:ascii="Times New Roman" w:hAnsi="Times New Roman" w:eastAsia="Times New Roman" w:cs="Times New Roman"/>
          <w:b/>
          <w:i w:val="0"/>
          <w:color w:val="000000"/>
          <w:sz w:val="24"/>
        </w:rPr>
        <w:t>12. Methodology</w:t>
      </w:r>
    </w:p>
    <w:p>
      <w:pPr>
        <w:spacing w:after="40" w:before="120" w:line="276" w:lineRule="auto"/>
        <w:ind w:firstLine="0" w:left="0"/>
      </w:pPr>
      <w:r>
        <w:rPr>
          <w:rFonts w:ascii="Times New Roman" w:hAnsi="Times New Roman" w:eastAsia="Times New Roman" w:cs="Times New Roman"/>
          <w:b/>
          <w:i w:val="0"/>
          <w:color w:val="000000"/>
          <w:sz w:val="24"/>
        </w:rPr>
        <w:t>13. Approaches Considered and Used</w:t>
      </w:r>
    </w:p>
    <w:p>
      <w:pPr>
        <w:spacing w:after="40" w:before="20" w:line="276" w:lineRule="auto"/>
        <w:ind w:firstLine="0" w:left="482"/>
      </w:pPr>
      <w:r>
        <w:rPr>
          <w:rFonts w:ascii="Times New Roman" w:hAnsi="Times New Roman" w:eastAsia="Times New Roman" w:cs="Times New Roman"/>
          <w:b w:val="0"/>
          <w:i w:val="0"/>
          <w:color w:val="000000"/>
          <w:sz w:val="24"/>
        </w:rPr>
        <w:t>13.1 Persistence baseline</w:t>
      </w:r>
    </w:p>
    <w:p>
      <w:pPr>
        <w:spacing w:after="40" w:before="20" w:line="276" w:lineRule="auto"/>
        <w:ind w:firstLine="0" w:left="482"/>
      </w:pPr>
      <w:r>
        <w:rPr>
          <w:rFonts w:ascii="Times New Roman" w:hAnsi="Times New Roman" w:eastAsia="Times New Roman" w:cs="Times New Roman"/>
          <w:b w:val="0"/>
          <w:i w:val="0"/>
          <w:color w:val="000000"/>
          <w:sz w:val="24"/>
        </w:rPr>
        <w:t>13.2 Optuna-tuned tabular regression on deltas</w:t>
      </w:r>
    </w:p>
    <w:p>
      <w:pPr>
        <w:spacing w:after="40" w:before="20" w:line="276" w:lineRule="auto"/>
        <w:ind w:firstLine="0" w:left="482"/>
      </w:pPr>
      <w:r>
        <w:rPr>
          <w:rFonts w:ascii="Times New Roman" w:hAnsi="Times New Roman" w:eastAsia="Times New Roman" w:cs="Times New Roman"/>
          <w:b w:val="0"/>
          <w:i w:val="0"/>
          <w:color w:val="000000"/>
          <w:sz w:val="24"/>
        </w:rPr>
        <w:t>13.3 Mean ensemble of top-3 tabular models</w:t>
      </w:r>
    </w:p>
    <w:p>
      <w:pPr>
        <w:spacing w:after="40" w:before="20" w:line="276" w:lineRule="auto"/>
        <w:ind w:firstLine="0" w:left="482"/>
      </w:pPr>
      <w:r>
        <w:rPr>
          <w:rFonts w:ascii="Times New Roman" w:hAnsi="Times New Roman" w:eastAsia="Times New Roman" w:cs="Times New Roman"/>
          <w:b w:val="0"/>
          <w:i w:val="0"/>
          <w:color w:val="000000"/>
          <w:sz w:val="24"/>
        </w:rPr>
        <w:t>13.4 Sequence models (LSTM and GRU)</w:t>
      </w:r>
    </w:p>
    <w:p>
      <w:pPr>
        <w:spacing w:after="40" w:before="20" w:line="276" w:lineRule="auto"/>
        <w:ind w:firstLine="0" w:left="482"/>
      </w:pPr>
      <w:r>
        <w:rPr>
          <w:rFonts w:ascii="Times New Roman" w:hAnsi="Times New Roman" w:eastAsia="Times New Roman" w:cs="Times New Roman"/>
          <w:b w:val="0"/>
          <w:i w:val="0"/>
          <w:color w:val="000000"/>
          <w:sz w:val="24"/>
        </w:rPr>
        <w:t>13.5 Prophet on absolute AQI</w:t>
      </w:r>
    </w:p>
    <w:p>
      <w:pPr>
        <w:spacing w:after="40" w:before="20" w:line="276" w:lineRule="auto"/>
        <w:ind w:firstLine="0" w:left="482"/>
      </w:pPr>
      <w:r>
        <w:rPr>
          <w:rFonts w:ascii="Times New Roman" w:hAnsi="Times New Roman" w:eastAsia="Times New Roman" w:cs="Times New Roman"/>
          <w:b w:val="0"/>
          <w:i w:val="0"/>
          <w:color w:val="000000"/>
          <w:sz w:val="24"/>
        </w:rPr>
        <w:t>13.6 Production training window</w:t>
      </w:r>
    </w:p>
    <w:p>
      <w:pPr>
        <w:spacing w:after="40" w:before="20" w:line="276" w:lineRule="auto"/>
        <w:ind w:firstLine="0" w:left="482"/>
      </w:pPr>
      <w:r>
        <w:rPr>
          <w:rFonts w:ascii="Times New Roman" w:hAnsi="Times New Roman" w:eastAsia="Times New Roman" w:cs="Times New Roman"/>
          <w:b w:val="0"/>
          <w:i w:val="0"/>
          <w:color w:val="000000"/>
          <w:sz w:val="24"/>
        </w:rPr>
        <w:t>13.7 Classification of OpenWeather 1–5</w:t>
      </w:r>
    </w:p>
    <w:p>
      <w:pPr>
        <w:spacing w:after="40" w:before="120" w:line="276" w:lineRule="auto"/>
        <w:ind w:firstLine="0" w:left="0"/>
      </w:pPr>
      <w:r>
        <w:rPr>
          <w:rFonts w:ascii="Times New Roman" w:hAnsi="Times New Roman" w:eastAsia="Times New Roman" w:cs="Times New Roman"/>
          <w:b/>
          <w:i w:val="0"/>
          <w:color w:val="000000"/>
          <w:sz w:val="24"/>
        </w:rPr>
        <w:t>14. Models Used</w:t>
      </w:r>
    </w:p>
    <w:p>
      <w:pPr>
        <w:spacing w:after="40" w:before="20" w:line="276" w:lineRule="auto"/>
        <w:ind w:firstLine="0" w:left="482"/>
      </w:pPr>
      <w:r>
        <w:rPr>
          <w:rFonts w:ascii="Times New Roman" w:hAnsi="Times New Roman" w:eastAsia="Times New Roman" w:cs="Times New Roman"/>
          <w:b w:val="0"/>
          <w:i w:val="0"/>
          <w:color w:val="000000"/>
          <w:sz w:val="24"/>
        </w:rPr>
        <w:t>14.1 Persistence Baseline</w:t>
      </w:r>
    </w:p>
    <w:p>
      <w:pPr>
        <w:spacing w:after="40" w:before="20" w:line="276" w:lineRule="auto"/>
        <w:ind w:firstLine="0" w:left="482"/>
      </w:pPr>
      <w:r>
        <w:rPr>
          <w:rFonts w:ascii="Times New Roman" w:hAnsi="Times New Roman" w:eastAsia="Times New Roman" w:cs="Times New Roman"/>
          <w:b w:val="0"/>
          <w:i w:val="0"/>
          <w:color w:val="000000"/>
          <w:sz w:val="24"/>
        </w:rPr>
        <w:t>14.2 Ridge</w:t>
      </w:r>
    </w:p>
    <w:p>
      <w:pPr>
        <w:spacing w:after="40" w:before="20" w:line="276" w:lineRule="auto"/>
        <w:ind w:firstLine="0" w:left="482"/>
      </w:pPr>
      <w:r>
        <w:rPr>
          <w:rFonts w:ascii="Times New Roman" w:hAnsi="Times New Roman" w:eastAsia="Times New Roman" w:cs="Times New Roman"/>
          <w:b w:val="0"/>
          <w:i w:val="0"/>
          <w:color w:val="000000"/>
          <w:sz w:val="24"/>
        </w:rPr>
        <w:t>14.3 RandomForest</w:t>
      </w:r>
    </w:p>
    <w:p>
      <w:pPr>
        <w:spacing w:after="40" w:before="20" w:line="276" w:lineRule="auto"/>
        <w:ind w:firstLine="0" w:left="482"/>
      </w:pPr>
      <w:r>
        <w:rPr>
          <w:rFonts w:ascii="Times New Roman" w:hAnsi="Times New Roman" w:eastAsia="Times New Roman" w:cs="Times New Roman"/>
          <w:b w:val="0"/>
          <w:i w:val="0"/>
          <w:color w:val="000000"/>
          <w:sz w:val="24"/>
        </w:rPr>
        <w:t>14.4 XGBoost</w:t>
      </w:r>
    </w:p>
    <w:p>
      <w:pPr>
        <w:spacing w:after="40" w:before="20" w:line="276" w:lineRule="auto"/>
        <w:ind w:firstLine="0" w:left="482"/>
      </w:pPr>
      <w:r>
        <w:rPr>
          <w:rFonts w:ascii="Times New Roman" w:hAnsi="Times New Roman" w:eastAsia="Times New Roman" w:cs="Times New Roman"/>
          <w:b w:val="0"/>
          <w:i w:val="0"/>
          <w:color w:val="000000"/>
          <w:sz w:val="24"/>
        </w:rPr>
        <w:t>14.5 LightGBM</w:t>
      </w:r>
    </w:p>
    <w:p>
      <w:pPr>
        <w:spacing w:after="40" w:before="20" w:line="276" w:lineRule="auto"/>
        <w:ind w:firstLine="0" w:left="482"/>
      </w:pPr>
      <w:r>
        <w:rPr>
          <w:rFonts w:ascii="Times New Roman" w:hAnsi="Times New Roman" w:eastAsia="Times New Roman" w:cs="Times New Roman"/>
          <w:b w:val="0"/>
          <w:i w:val="0"/>
          <w:color w:val="000000"/>
          <w:sz w:val="24"/>
        </w:rPr>
        <w:t>14.6 Ensemble_top3_tabular</w:t>
      </w:r>
    </w:p>
    <w:p>
      <w:pPr>
        <w:spacing w:after="40" w:before="20" w:line="276" w:lineRule="auto"/>
        <w:ind w:firstLine="0" w:left="482"/>
      </w:pPr>
      <w:r>
        <w:rPr>
          <w:rFonts w:ascii="Times New Roman" w:hAnsi="Times New Roman" w:eastAsia="Times New Roman" w:cs="Times New Roman"/>
          <w:b w:val="0"/>
          <w:i w:val="0"/>
          <w:color w:val="000000"/>
          <w:sz w:val="24"/>
        </w:rPr>
        <w:t>14.7 LSTM</w:t>
      </w:r>
    </w:p>
    <w:p>
      <w:pPr>
        <w:spacing w:after="40" w:before="20" w:line="276" w:lineRule="auto"/>
        <w:ind w:firstLine="0" w:left="482"/>
      </w:pPr>
      <w:r>
        <w:rPr>
          <w:rFonts w:ascii="Times New Roman" w:hAnsi="Times New Roman" w:eastAsia="Times New Roman" w:cs="Times New Roman"/>
          <w:b w:val="0"/>
          <w:i w:val="0"/>
          <w:color w:val="000000"/>
          <w:sz w:val="24"/>
        </w:rPr>
        <w:t>14.8 GRU</w:t>
      </w:r>
    </w:p>
    <w:p>
      <w:pPr>
        <w:spacing w:after="40" w:before="20" w:line="276" w:lineRule="auto"/>
        <w:ind w:firstLine="0" w:left="482"/>
      </w:pPr>
      <w:r>
        <w:rPr>
          <w:rFonts w:ascii="Times New Roman" w:hAnsi="Times New Roman" w:eastAsia="Times New Roman" w:cs="Times New Roman"/>
          <w:b w:val="0"/>
          <w:i w:val="0"/>
          <w:color w:val="000000"/>
          <w:sz w:val="24"/>
        </w:rPr>
        <w:t>14.9 Prophet</w:t>
      </w:r>
    </w:p>
    <w:p>
      <w:pPr>
        <w:spacing w:after="40" w:before="120" w:line="276" w:lineRule="auto"/>
        <w:ind w:firstLine="0" w:left="0"/>
      </w:pPr>
      <w:r>
        <w:rPr>
          <w:rFonts w:ascii="Times New Roman" w:hAnsi="Times New Roman" w:eastAsia="Times New Roman" w:cs="Times New Roman"/>
          <w:b/>
          <w:i w:val="0"/>
          <w:color w:val="000000"/>
          <w:sz w:val="24"/>
        </w:rPr>
        <w:t>15. Model Training</w:t>
      </w:r>
    </w:p>
    <w:p>
      <w:pPr>
        <w:spacing w:after="40" w:before="120" w:line="276" w:lineRule="auto"/>
        <w:ind w:firstLine="0" w:left="0"/>
      </w:pPr>
      <w:r>
        <w:rPr>
          <w:rFonts w:ascii="Times New Roman" w:hAnsi="Times New Roman" w:eastAsia="Times New Roman" w:cs="Times New Roman"/>
          <w:b/>
          <w:i w:val="0"/>
          <w:color w:val="000000"/>
          <w:sz w:val="24"/>
        </w:rPr>
        <w:t>16. Model Evaluation</w:t>
      </w:r>
    </w:p>
    <w:p>
      <w:pPr>
        <w:spacing w:after="40" w:before="120" w:line="276" w:lineRule="auto"/>
        <w:ind w:firstLine="0" w:left="0"/>
      </w:pPr>
      <w:r>
        <w:rPr>
          <w:rFonts w:ascii="Times New Roman" w:hAnsi="Times New Roman" w:eastAsia="Times New Roman" w:cs="Times New Roman"/>
          <w:b/>
          <w:i w:val="0"/>
          <w:color w:val="000000"/>
          <w:sz w:val="24"/>
        </w:rPr>
        <w:t>17. Results</w:t>
      </w:r>
    </w:p>
    <w:p>
      <w:pPr>
        <w:spacing w:after="40" w:before="20" w:line="276" w:lineRule="auto"/>
        <w:ind w:firstLine="0" w:left="482"/>
      </w:pPr>
      <w:r>
        <w:rPr>
          <w:rFonts w:ascii="Times New Roman" w:hAnsi="Times New Roman" w:eastAsia="Times New Roman" w:cs="Times New Roman"/>
          <w:b w:val="0"/>
          <w:i w:val="0"/>
          <w:color w:val="000000"/>
          <w:sz w:val="24"/>
        </w:rPr>
        <w:t>17.1 Complete comparison (24 hours)</w:t>
      </w:r>
    </w:p>
    <w:p>
      <w:pPr>
        <w:spacing w:after="40" w:before="20" w:line="276" w:lineRule="auto"/>
        <w:ind w:firstLine="0" w:left="482"/>
      </w:pPr>
      <w:r>
        <w:rPr>
          <w:rFonts w:ascii="Times New Roman" w:hAnsi="Times New Roman" w:eastAsia="Times New Roman" w:cs="Times New Roman"/>
          <w:b w:val="0"/>
          <w:i w:val="0"/>
          <w:color w:val="000000"/>
          <w:sz w:val="24"/>
        </w:rPr>
        <w:t>17.2 Complete comparison (48 hours)</w:t>
      </w:r>
    </w:p>
    <w:p>
      <w:pPr>
        <w:spacing w:after="40" w:before="20" w:line="276" w:lineRule="auto"/>
        <w:ind w:firstLine="0" w:left="482"/>
      </w:pPr>
      <w:r>
        <w:rPr>
          <w:rFonts w:ascii="Times New Roman" w:hAnsi="Times New Roman" w:eastAsia="Times New Roman" w:cs="Times New Roman"/>
          <w:b w:val="0"/>
          <w:i w:val="0"/>
          <w:color w:val="000000"/>
          <w:sz w:val="24"/>
        </w:rPr>
        <w:t>17.3 Complete comparison (72 hours)</w:t>
      </w:r>
    </w:p>
    <w:p>
      <w:pPr>
        <w:spacing w:after="40" w:before="120" w:line="276" w:lineRule="auto"/>
        <w:ind w:firstLine="0" w:left="0"/>
      </w:pPr>
      <w:r>
        <w:rPr>
          <w:rFonts w:ascii="Times New Roman" w:hAnsi="Times New Roman" w:eastAsia="Times New Roman" w:cs="Times New Roman"/>
          <w:b/>
          <w:i w:val="0"/>
          <w:color w:val="000000"/>
          <w:sz w:val="24"/>
        </w:rPr>
        <w:t>18. Model Comparison</w:t>
      </w:r>
    </w:p>
    <w:p>
      <w:pPr>
        <w:spacing w:after="40" w:before="120" w:line="276" w:lineRule="auto"/>
        <w:ind w:firstLine="0" w:left="0"/>
      </w:pPr>
      <w:r>
        <w:rPr>
          <w:rFonts w:ascii="Times New Roman" w:hAnsi="Times New Roman" w:eastAsia="Times New Roman" w:cs="Times New Roman"/>
          <w:b/>
          <w:i w:val="0"/>
          <w:color w:val="000000"/>
          <w:sz w:val="24"/>
        </w:rPr>
        <w:t>19. Best Model on the First Training Notebook</w:t>
      </w:r>
    </w:p>
    <w:p>
      <w:pPr>
        <w:spacing w:after="40" w:before="120" w:line="276" w:lineRule="auto"/>
        <w:ind w:firstLine="0" w:left="0"/>
      </w:pPr>
      <w:r>
        <w:rPr>
          <w:rFonts w:ascii="Times New Roman" w:hAnsi="Times New Roman" w:eastAsia="Times New Roman" w:cs="Times New Roman"/>
          <w:b/>
          <w:i w:val="0"/>
          <w:color w:val="000000"/>
          <w:sz w:val="24"/>
        </w:rPr>
        <w:t>20. Production Training Window</w:t>
      </w:r>
    </w:p>
    <w:p>
      <w:pPr>
        <w:spacing w:after="40" w:before="20" w:line="276" w:lineRule="auto"/>
        <w:ind w:firstLine="0" w:left="482"/>
      </w:pPr>
      <w:r>
        <w:rPr>
          <w:rFonts w:ascii="Times New Roman" w:hAnsi="Times New Roman" w:eastAsia="Times New Roman" w:cs="Times New Roman"/>
          <w:b w:val="0"/>
          <w:i w:val="0"/>
          <w:color w:val="000000"/>
          <w:sz w:val="24"/>
        </w:rPr>
        <w:t>20.1 SHAP analysis of registered models</w:t>
      </w:r>
    </w:p>
    <w:p>
      <w:pPr>
        <w:spacing w:after="40" w:before="20" w:line="276" w:lineRule="auto"/>
        <w:ind w:firstLine="0" w:left="907"/>
      </w:pPr>
      <w:r>
        <w:rPr>
          <w:rFonts w:ascii="Times New Roman" w:hAnsi="Times New Roman" w:eastAsia="Times New Roman" w:cs="Times New Roman"/>
          <w:b w:val="0"/>
          <w:i w:val="0"/>
          <w:color w:val="000000"/>
          <w:sz w:val="22"/>
        </w:rPr>
        <w:t>20.1.1 24-hour registered model (XGBoost)</w:t>
      </w:r>
    </w:p>
    <w:p>
      <w:pPr>
        <w:spacing w:after="40" w:before="20" w:line="276" w:lineRule="auto"/>
        <w:ind w:firstLine="0" w:left="907"/>
      </w:pPr>
      <w:r>
        <w:rPr>
          <w:rFonts w:ascii="Times New Roman" w:hAnsi="Times New Roman" w:eastAsia="Times New Roman" w:cs="Times New Roman"/>
          <w:b w:val="0"/>
          <w:i w:val="0"/>
          <w:color w:val="000000"/>
          <w:sz w:val="22"/>
        </w:rPr>
        <w:t>20.1.2 48-hour registered model (RandomForest)</w:t>
      </w:r>
    </w:p>
    <w:p>
      <w:pPr>
        <w:spacing w:after="40" w:before="20" w:line="276" w:lineRule="auto"/>
        <w:ind w:firstLine="0" w:left="907"/>
      </w:pPr>
      <w:r>
        <w:rPr>
          <w:rFonts w:ascii="Times New Roman" w:hAnsi="Times New Roman" w:eastAsia="Times New Roman" w:cs="Times New Roman"/>
          <w:b w:val="0"/>
          <w:i w:val="0"/>
          <w:color w:val="000000"/>
          <w:sz w:val="22"/>
        </w:rPr>
        <w:t>20.1.3 72-hour registered ensemble members</w:t>
      </w:r>
    </w:p>
    <w:p>
      <w:pPr>
        <w:spacing w:after="40" w:before="120" w:line="276" w:lineRule="auto"/>
        <w:ind w:firstLine="0" w:left="0"/>
      </w:pPr>
      <w:r>
        <w:rPr>
          <w:rFonts w:ascii="Times New Roman" w:hAnsi="Times New Roman" w:eastAsia="Times New Roman" w:cs="Times New Roman"/>
          <w:b/>
          <w:i w:val="0"/>
          <w:color w:val="000000"/>
          <w:sz w:val="24"/>
        </w:rPr>
        <w:t>21. Classification Experiment</w:t>
      </w:r>
    </w:p>
    <w:p>
      <w:pPr>
        <w:spacing w:after="40" w:before="20" w:line="276" w:lineRule="auto"/>
        <w:ind w:firstLine="0" w:left="482"/>
      </w:pPr>
      <w:r>
        <w:rPr>
          <w:rFonts w:ascii="Times New Roman" w:hAnsi="Times New Roman" w:eastAsia="Times New Roman" w:cs="Times New Roman"/>
          <w:b w:val="0"/>
          <w:i w:val="0"/>
          <w:color w:val="000000"/>
          <w:sz w:val="24"/>
        </w:rPr>
        <w:t>21.1 Full-history classification</w:t>
      </w:r>
    </w:p>
    <w:p>
      <w:pPr>
        <w:spacing w:after="40" w:before="20" w:line="276" w:lineRule="auto"/>
        <w:ind w:firstLine="0" w:left="482"/>
      </w:pPr>
      <w:r>
        <w:rPr>
          <w:rFonts w:ascii="Times New Roman" w:hAnsi="Times New Roman" w:eastAsia="Times New Roman" w:cs="Times New Roman"/>
          <w:b w:val="0"/>
          <w:i w:val="0"/>
          <w:color w:val="000000"/>
          <w:sz w:val="24"/>
        </w:rPr>
        <w:t>21.2 Post-break classification</w:t>
      </w:r>
    </w:p>
    <w:p>
      <w:pPr>
        <w:spacing w:after="40" w:before="120" w:line="276" w:lineRule="auto"/>
        <w:ind w:firstLine="0" w:left="0"/>
      </w:pPr>
      <w:r>
        <w:rPr>
          <w:rFonts w:ascii="Times New Roman" w:hAnsi="Times New Roman" w:eastAsia="Times New Roman" w:cs="Times New Roman"/>
          <w:b/>
          <w:i w:val="0"/>
          <w:color w:val="000000"/>
          <w:sz w:val="24"/>
        </w:rPr>
        <w:t>22. Final Approach Selection</w:t>
      </w:r>
    </w:p>
    <w:p>
      <w:pPr>
        <w:spacing w:after="40" w:before="120" w:line="276" w:lineRule="auto"/>
        <w:ind w:firstLine="0" w:left="0"/>
      </w:pPr>
      <w:r>
        <w:rPr>
          <w:rFonts w:ascii="Times New Roman" w:hAnsi="Times New Roman" w:eastAsia="Times New Roman" w:cs="Times New Roman"/>
          <w:b/>
          <w:i w:val="0"/>
          <w:color w:val="000000"/>
          <w:sz w:val="24"/>
        </w:rPr>
        <w:t>23. Why Other Models Were Not Selected</w:t>
      </w:r>
    </w:p>
    <w:p>
      <w:pPr>
        <w:spacing w:after="40" w:before="20" w:line="276" w:lineRule="auto"/>
        <w:ind w:firstLine="0" w:left="482"/>
      </w:pPr>
      <w:r>
        <w:rPr>
          <w:rFonts w:ascii="Times New Roman" w:hAnsi="Times New Roman" w:eastAsia="Times New Roman" w:cs="Times New Roman"/>
          <w:b w:val="0"/>
          <w:i w:val="0"/>
          <w:color w:val="000000"/>
          <w:sz w:val="24"/>
        </w:rPr>
        <w:t>23.1 Ridge</w:t>
      </w:r>
    </w:p>
    <w:p>
      <w:pPr>
        <w:spacing w:after="40" w:before="20" w:line="276" w:lineRule="auto"/>
        <w:ind w:firstLine="0" w:left="482"/>
      </w:pPr>
      <w:r>
        <w:rPr>
          <w:rFonts w:ascii="Times New Roman" w:hAnsi="Times New Roman" w:eastAsia="Times New Roman" w:cs="Times New Roman"/>
          <w:b w:val="0"/>
          <w:i w:val="0"/>
          <w:color w:val="000000"/>
          <w:sz w:val="24"/>
        </w:rPr>
        <w:t>23.2 RandomForest</w:t>
      </w:r>
    </w:p>
    <w:p>
      <w:pPr>
        <w:spacing w:after="40" w:before="20" w:line="276" w:lineRule="auto"/>
        <w:ind w:firstLine="0" w:left="482"/>
      </w:pPr>
      <w:r>
        <w:rPr>
          <w:rFonts w:ascii="Times New Roman" w:hAnsi="Times New Roman" w:eastAsia="Times New Roman" w:cs="Times New Roman"/>
          <w:b w:val="0"/>
          <w:i w:val="0"/>
          <w:color w:val="000000"/>
          <w:sz w:val="24"/>
        </w:rPr>
        <w:t>23.3 XGBoost</w:t>
      </w:r>
    </w:p>
    <w:p>
      <w:pPr>
        <w:spacing w:after="40" w:before="20" w:line="276" w:lineRule="auto"/>
        <w:ind w:firstLine="0" w:left="482"/>
      </w:pPr>
      <w:r>
        <w:rPr>
          <w:rFonts w:ascii="Times New Roman" w:hAnsi="Times New Roman" w:eastAsia="Times New Roman" w:cs="Times New Roman"/>
          <w:b w:val="0"/>
          <w:i w:val="0"/>
          <w:color w:val="000000"/>
          <w:sz w:val="24"/>
        </w:rPr>
        <w:t>23.4 LightGBM</w:t>
      </w:r>
    </w:p>
    <w:p>
      <w:pPr>
        <w:spacing w:after="40" w:before="20" w:line="276" w:lineRule="auto"/>
        <w:ind w:firstLine="0" w:left="482"/>
      </w:pPr>
      <w:r>
        <w:rPr>
          <w:rFonts w:ascii="Times New Roman" w:hAnsi="Times New Roman" w:eastAsia="Times New Roman" w:cs="Times New Roman"/>
          <w:b w:val="0"/>
          <w:i w:val="0"/>
          <w:color w:val="000000"/>
          <w:sz w:val="24"/>
        </w:rPr>
        <w:t>23.5 Ensemble_top3_tabular</w:t>
      </w:r>
    </w:p>
    <w:p>
      <w:pPr>
        <w:spacing w:after="40" w:before="20" w:line="276" w:lineRule="auto"/>
        <w:ind w:firstLine="0" w:left="482"/>
      </w:pPr>
      <w:r>
        <w:rPr>
          <w:rFonts w:ascii="Times New Roman" w:hAnsi="Times New Roman" w:eastAsia="Times New Roman" w:cs="Times New Roman"/>
          <w:b w:val="0"/>
          <w:i w:val="0"/>
          <w:color w:val="000000"/>
          <w:sz w:val="24"/>
        </w:rPr>
        <w:t>23.6 LSTM</w:t>
      </w:r>
    </w:p>
    <w:p>
      <w:pPr>
        <w:spacing w:after="40" w:before="20" w:line="276" w:lineRule="auto"/>
        <w:ind w:firstLine="0" w:left="482"/>
      </w:pPr>
      <w:r>
        <w:rPr>
          <w:rFonts w:ascii="Times New Roman" w:hAnsi="Times New Roman" w:eastAsia="Times New Roman" w:cs="Times New Roman"/>
          <w:b w:val="0"/>
          <w:i w:val="0"/>
          <w:color w:val="000000"/>
          <w:sz w:val="24"/>
        </w:rPr>
        <w:t>23.7 GRU</w:t>
      </w:r>
    </w:p>
    <w:p>
      <w:pPr>
        <w:spacing w:after="40" w:before="20" w:line="276" w:lineRule="auto"/>
        <w:ind w:firstLine="0" w:left="482"/>
      </w:pPr>
      <w:r>
        <w:rPr>
          <w:rFonts w:ascii="Times New Roman" w:hAnsi="Times New Roman" w:eastAsia="Times New Roman" w:cs="Times New Roman"/>
          <w:b w:val="0"/>
          <w:i w:val="0"/>
          <w:color w:val="000000"/>
          <w:sz w:val="24"/>
        </w:rPr>
        <w:t>23.8 Prophet</w:t>
      </w:r>
    </w:p>
    <w:p>
      <w:pPr>
        <w:spacing w:after="40" w:before="120" w:line="276" w:lineRule="auto"/>
        <w:ind w:firstLine="0" w:left="0"/>
      </w:pPr>
      <w:r>
        <w:rPr>
          <w:rFonts w:ascii="Times New Roman" w:hAnsi="Times New Roman" w:eastAsia="Times New Roman" w:cs="Times New Roman"/>
          <w:b/>
          <w:i w:val="0"/>
          <w:color w:val="000000"/>
          <w:sz w:val="24"/>
        </w:rPr>
        <w:t>24. Serving, Dashboard and Automation</w:t>
      </w:r>
    </w:p>
    <w:p>
      <w:pPr>
        <w:spacing w:after="40" w:before="120" w:line="276" w:lineRule="auto"/>
        <w:ind w:firstLine="0" w:left="0"/>
      </w:pPr>
      <w:r>
        <w:rPr>
          <w:rFonts w:ascii="Times New Roman" w:hAnsi="Times New Roman" w:eastAsia="Times New Roman" w:cs="Times New Roman"/>
          <w:b/>
          <w:i w:val="0"/>
          <w:color w:val="000000"/>
          <w:sz w:val="24"/>
        </w:rPr>
        <w:t>25. Key Findings</w:t>
      </w:r>
    </w:p>
    <w:p>
      <w:pPr>
        <w:spacing w:after="40" w:before="120" w:line="276" w:lineRule="auto"/>
        <w:ind w:firstLine="0" w:left="0"/>
      </w:pPr>
      <w:r>
        <w:rPr>
          <w:rFonts w:ascii="Times New Roman" w:hAnsi="Times New Roman" w:eastAsia="Times New Roman" w:cs="Times New Roman"/>
          <w:b/>
          <w:i w:val="0"/>
          <w:color w:val="000000"/>
          <w:sz w:val="24"/>
        </w:rPr>
        <w:t>26. Limitations</w:t>
      </w:r>
    </w:p>
    <w:p>
      <w:pPr>
        <w:spacing w:after="40" w:before="120" w:line="276" w:lineRule="auto"/>
        <w:ind w:firstLine="0" w:left="0"/>
      </w:pPr>
      <w:r>
        <w:rPr>
          <w:rFonts w:ascii="Times New Roman" w:hAnsi="Times New Roman" w:eastAsia="Times New Roman" w:cs="Times New Roman"/>
          <w:b/>
          <w:i w:val="0"/>
          <w:color w:val="000000"/>
          <w:sz w:val="24"/>
        </w:rPr>
        <w:t>27. Conclusion</w:t>
      </w:r>
    </w:p>
    <w:p>
      <w:pPr>
        <w:spacing w:before="0" w:after="280"/>
        <w:jc w:val="left"/>
      </w:pPr>
      <w:r>
        <w:rPr>
          <w:rFonts w:ascii="Times New Roman" w:hAnsi="Times New Roman" w:eastAsia="Times New Roman" w:cs="Times New Roman"/>
          <w:b/>
          <w:i w:val="0"/>
          <w:color w:val="000000"/>
          <w:sz w:val="32"/>
        </w:rPr>
        <w:t>List of Figures</w:t>
      </w:r>
    </w:p>
    <w:p>
      <w:pPr>
        <w:spacing w:after="40" w:before="20" w:line="276" w:lineRule="auto"/>
        <w:ind w:firstLine="0" w:left="482"/>
      </w:pPr>
      <w:r>
        <w:rPr>
          <w:rFonts w:ascii="Times New Roman" w:hAnsi="Times New Roman" w:eastAsia="Times New Roman" w:cs="Times New Roman"/>
          <w:b w:val="0"/>
          <w:i w:val="0"/>
          <w:color w:val="000000"/>
          <w:sz w:val="24"/>
        </w:rPr>
        <w:t>Figure 1: Distribution of AQI (histogram with KDE) and boxplot</w:t>
      </w:r>
    </w:p>
    <w:p>
      <w:pPr>
        <w:spacing w:after="40" w:before="20" w:line="276" w:lineRule="auto"/>
        <w:ind w:firstLine="0" w:left="482"/>
      </w:pPr>
      <w:r>
        <w:rPr>
          <w:rFonts w:ascii="Times New Roman" w:hAnsi="Times New Roman" w:eastAsia="Times New Roman" w:cs="Times New Roman"/>
          <w:b w:val="0"/>
          <w:i w:val="0"/>
          <w:color w:val="000000"/>
          <w:sz w:val="24"/>
        </w:rPr>
        <w:t>Figure 2: Histograms of the eight pollutant series</w:t>
      </w:r>
    </w:p>
    <w:p>
      <w:pPr>
        <w:spacing w:after="40" w:before="20" w:line="276" w:lineRule="auto"/>
        <w:ind w:firstLine="0" w:left="482"/>
      </w:pPr>
      <w:r>
        <w:rPr>
          <w:rFonts w:ascii="Times New Roman" w:hAnsi="Times New Roman" w:eastAsia="Times New Roman" w:cs="Times New Roman"/>
          <w:b w:val="0"/>
          <w:i w:val="0"/>
          <w:color w:val="000000"/>
          <w:sz w:val="24"/>
        </w:rPr>
        <w:t>Figure 3: AQI over time for Lahore</w:t>
      </w:r>
    </w:p>
    <w:p>
      <w:pPr>
        <w:spacing w:after="40" w:before="20" w:line="276" w:lineRule="auto"/>
        <w:ind w:firstLine="0" w:left="482"/>
      </w:pPr>
      <w:r>
        <w:rPr>
          <w:rFonts w:ascii="Times New Roman" w:hAnsi="Times New Roman" w:eastAsia="Times New Roman" w:cs="Times New Roman"/>
          <w:b w:val="0"/>
          <w:i w:val="0"/>
          <w:color w:val="000000"/>
          <w:sz w:val="24"/>
        </w:rPr>
        <w:t>Figure 4: AQI versus temperature, humidity, wind speed and pressure</w:t>
      </w:r>
    </w:p>
    <w:p>
      <w:pPr>
        <w:spacing w:after="40" w:before="20" w:line="276" w:lineRule="auto"/>
        <w:ind w:firstLine="0" w:left="482"/>
      </w:pPr>
      <w:r>
        <w:rPr>
          <w:rFonts w:ascii="Times New Roman" w:hAnsi="Times New Roman" w:eastAsia="Times New Roman" w:cs="Times New Roman"/>
          <w:b w:val="0"/>
          <w:i w:val="0"/>
          <w:color w:val="000000"/>
          <w:sz w:val="24"/>
        </w:rPr>
        <w:t>Figure 5: Correlation heatmap of numeric raw columns</w:t>
      </w:r>
    </w:p>
    <w:p>
      <w:pPr>
        <w:spacing w:after="40" w:before="20" w:line="276" w:lineRule="auto"/>
        <w:ind w:firstLine="0" w:left="482"/>
      </w:pPr>
      <w:r>
        <w:rPr>
          <w:rFonts w:ascii="Times New Roman" w:hAnsi="Times New Roman" w:eastAsia="Times New Roman" w:cs="Times New Roman"/>
          <w:b w:val="0"/>
          <w:i w:val="0"/>
          <w:color w:val="000000"/>
          <w:sz w:val="24"/>
        </w:rPr>
        <w:t>Figure 6: ACF and PACF of hourly AQI</w:t>
      </w:r>
    </w:p>
    <w:p>
      <w:pPr>
        <w:spacing w:after="40" w:before="20" w:line="276" w:lineRule="auto"/>
        <w:ind w:firstLine="0" w:left="482"/>
      </w:pPr>
      <w:r>
        <w:rPr>
          <w:rFonts w:ascii="Times New Roman" w:hAnsi="Times New Roman" w:eastAsia="Times New Roman" w:cs="Times New Roman"/>
          <w:b w:val="0"/>
          <w:i w:val="0"/>
          <w:color w:val="000000"/>
          <w:sz w:val="24"/>
        </w:rPr>
        <w:t>Figure 7: Seasonal decomposition of hourly AQI (period = 24)</w:t>
      </w:r>
    </w:p>
    <w:p>
      <w:pPr>
        <w:spacing w:after="40" w:before="20" w:line="276" w:lineRule="auto"/>
        <w:ind w:firstLine="0" w:left="482"/>
      </w:pPr>
      <w:r>
        <w:rPr>
          <w:rFonts w:ascii="Times New Roman" w:hAnsi="Times New Roman" w:eastAsia="Times New Roman" w:cs="Times New Roman"/>
          <w:b w:val="0"/>
          <w:i w:val="0"/>
          <w:color w:val="000000"/>
          <w:sz w:val="24"/>
        </w:rPr>
        <w:t>Figure 8: AQI in smog season versus the rest of the year</w:t>
      </w:r>
    </w:p>
    <w:p>
      <w:pPr>
        <w:spacing w:after="40" w:before="20" w:line="276" w:lineRule="auto"/>
        <w:ind w:firstLine="0" w:left="482"/>
      </w:pPr>
      <w:r>
        <w:rPr>
          <w:rFonts w:ascii="Times New Roman" w:hAnsi="Times New Roman" w:eastAsia="Times New Roman" w:cs="Times New Roman"/>
          <w:b w:val="0"/>
          <w:i w:val="0"/>
          <w:color w:val="000000"/>
          <w:sz w:val="24"/>
        </w:rPr>
        <w:t>Figure 9: Test RMSE by model at 24 hours</w:t>
      </w:r>
    </w:p>
    <w:p>
      <w:pPr>
        <w:spacing w:after="40" w:before="20" w:line="276" w:lineRule="auto"/>
        <w:ind w:firstLine="0" w:left="482"/>
      </w:pPr>
      <w:r>
        <w:rPr>
          <w:rFonts w:ascii="Times New Roman" w:hAnsi="Times New Roman" w:eastAsia="Times New Roman" w:cs="Times New Roman"/>
          <w:b w:val="0"/>
          <w:i w:val="0"/>
          <w:color w:val="000000"/>
          <w:sz w:val="24"/>
        </w:rPr>
        <w:t>Figure 10: Test RMSE by model at 48 hours</w:t>
      </w:r>
    </w:p>
    <w:p>
      <w:pPr>
        <w:spacing w:after="40" w:before="20" w:line="276" w:lineRule="auto"/>
        <w:ind w:firstLine="0" w:left="482"/>
      </w:pPr>
      <w:r>
        <w:rPr>
          <w:rFonts w:ascii="Times New Roman" w:hAnsi="Times New Roman" w:eastAsia="Times New Roman" w:cs="Times New Roman"/>
          <w:b w:val="0"/>
          <w:i w:val="0"/>
          <w:color w:val="000000"/>
          <w:sz w:val="24"/>
        </w:rPr>
        <w:t>Figure 11: Test RMSE by model at 72 hours</w:t>
      </w:r>
    </w:p>
    <w:p>
      <w:pPr>
        <w:spacing w:after="40" w:before="20" w:line="276" w:lineRule="auto"/>
        <w:ind w:firstLine="0" w:left="482"/>
      </w:pPr>
      <w:r>
        <w:rPr>
          <w:rFonts w:ascii="Times New Roman" w:hAnsi="Times New Roman" w:eastAsia="Times New Roman" w:cs="Times New Roman"/>
          <w:b w:val="0"/>
          <w:i w:val="0"/>
          <w:color w:val="000000"/>
          <w:sz w:val="24"/>
        </w:rPr>
        <w:t>Figure 12: SHAP beeswarm, 24h XGBoost</w:t>
      </w:r>
    </w:p>
    <w:p>
      <w:pPr>
        <w:spacing w:after="40" w:before="20" w:line="276" w:lineRule="auto"/>
        <w:ind w:firstLine="0" w:left="482"/>
      </w:pPr>
      <w:r>
        <w:rPr>
          <w:rFonts w:ascii="Times New Roman" w:hAnsi="Times New Roman" w:eastAsia="Times New Roman" w:cs="Times New Roman"/>
          <w:b w:val="0"/>
          <w:i w:val="0"/>
          <w:color w:val="000000"/>
          <w:sz w:val="24"/>
        </w:rPr>
        <w:t>Figure 13: Mean |SHAP| bars, 24h XGBoost</w:t>
      </w:r>
    </w:p>
    <w:p>
      <w:pPr>
        <w:spacing w:after="40" w:before="20" w:line="276" w:lineRule="auto"/>
        <w:ind w:firstLine="0" w:left="482"/>
      </w:pPr>
      <w:r>
        <w:rPr>
          <w:rFonts w:ascii="Times New Roman" w:hAnsi="Times New Roman" w:eastAsia="Times New Roman" w:cs="Times New Roman"/>
          <w:b w:val="0"/>
          <w:i w:val="0"/>
          <w:color w:val="000000"/>
          <w:sz w:val="24"/>
        </w:rPr>
        <w:t>Figure 14: SHAP beeswarm, 48h RandomForest</w:t>
      </w:r>
    </w:p>
    <w:p>
      <w:pPr>
        <w:spacing w:after="40" w:before="20" w:line="276" w:lineRule="auto"/>
        <w:ind w:firstLine="0" w:left="482"/>
      </w:pPr>
      <w:r>
        <w:rPr>
          <w:rFonts w:ascii="Times New Roman" w:hAnsi="Times New Roman" w:eastAsia="Times New Roman" w:cs="Times New Roman"/>
          <w:b w:val="0"/>
          <w:i w:val="0"/>
          <w:color w:val="000000"/>
          <w:sz w:val="24"/>
        </w:rPr>
        <w:t>Figure 15: Mean |SHAP| bars, 48h RandomForest</w:t>
      </w:r>
    </w:p>
    <w:p>
      <w:pPr>
        <w:spacing w:after="40" w:before="20" w:line="276" w:lineRule="auto"/>
        <w:ind w:firstLine="0" w:left="482"/>
      </w:pPr>
      <w:r>
        <w:rPr>
          <w:rFonts w:ascii="Times New Roman" w:hAnsi="Times New Roman" w:eastAsia="Times New Roman" w:cs="Times New Roman"/>
          <w:b w:val="0"/>
          <w:i w:val="0"/>
          <w:color w:val="000000"/>
          <w:sz w:val="24"/>
        </w:rPr>
        <w:t>Figure 16: SHAP beeswarm, 72h XGBoost_L1</w:t>
      </w:r>
    </w:p>
    <w:p>
      <w:pPr>
        <w:spacing w:after="40" w:before="20" w:line="276" w:lineRule="auto"/>
        <w:ind w:firstLine="0" w:left="482"/>
      </w:pPr>
      <w:r>
        <w:rPr>
          <w:rFonts w:ascii="Times New Roman" w:hAnsi="Times New Roman" w:eastAsia="Times New Roman" w:cs="Times New Roman"/>
          <w:b w:val="0"/>
          <w:i w:val="0"/>
          <w:color w:val="000000"/>
          <w:sz w:val="24"/>
        </w:rPr>
        <w:t>Figure 17: Mean |SHAP| bars, 72h XGBoost_L1</w:t>
      </w:r>
    </w:p>
    <w:p>
      <w:pPr>
        <w:spacing w:after="40" w:before="20" w:line="276" w:lineRule="auto"/>
        <w:ind w:firstLine="0" w:left="482"/>
      </w:pPr>
      <w:r>
        <w:rPr>
          <w:rFonts w:ascii="Times New Roman" w:hAnsi="Times New Roman" w:eastAsia="Times New Roman" w:cs="Times New Roman"/>
          <w:b w:val="0"/>
          <w:i w:val="0"/>
          <w:color w:val="000000"/>
          <w:sz w:val="24"/>
        </w:rPr>
        <w:t>Figure 18: SHAP beeswarm, 72h RandomForest</w:t>
      </w:r>
    </w:p>
    <w:p>
      <w:pPr>
        <w:spacing w:after="40" w:before="20" w:line="276" w:lineRule="auto"/>
        <w:ind w:firstLine="0" w:left="482"/>
      </w:pPr>
      <w:r>
        <w:rPr>
          <w:rFonts w:ascii="Times New Roman" w:hAnsi="Times New Roman" w:eastAsia="Times New Roman" w:cs="Times New Roman"/>
          <w:b w:val="0"/>
          <w:i w:val="0"/>
          <w:color w:val="000000"/>
          <w:sz w:val="24"/>
        </w:rPr>
        <w:t>Figure 19: Mean |SHAP| bars, 72h RandomForest</w:t>
      </w:r>
    </w:p>
    <w:p>
      <w:pPr>
        <w:spacing w:after="40" w:before="20" w:line="276" w:lineRule="auto"/>
        <w:ind w:firstLine="0" w:left="482"/>
      </w:pPr>
      <w:r>
        <w:rPr>
          <w:rFonts w:ascii="Times New Roman" w:hAnsi="Times New Roman" w:eastAsia="Times New Roman" w:cs="Times New Roman"/>
          <w:b w:val="0"/>
          <w:i w:val="0"/>
          <w:color w:val="000000"/>
          <w:sz w:val="24"/>
        </w:rPr>
        <w:t>Figure 20: SHAP beeswarm, 72h LightGBM</w:t>
      </w:r>
    </w:p>
    <w:p>
      <w:pPr>
        <w:spacing w:after="40" w:before="20" w:line="276" w:lineRule="auto"/>
        <w:ind w:firstLine="0" w:left="482"/>
      </w:pPr>
      <w:r>
        <w:rPr>
          <w:rFonts w:ascii="Times New Roman" w:hAnsi="Times New Roman" w:eastAsia="Times New Roman" w:cs="Times New Roman"/>
          <w:b w:val="0"/>
          <w:i w:val="0"/>
          <w:color w:val="000000"/>
          <w:sz w:val="24"/>
        </w:rPr>
        <w:t>Figure 21: Mean |SHAP| bars, 72h LightGBM</w:t>
      </w:r>
    </w:p>
    <w:p>
      <w:pPr>
        <w:spacing w:before="0" w:after="280"/>
        <w:jc w:val="left"/>
      </w:pPr>
      <w:r>
        <w:rPr>
          <w:rFonts w:ascii="Times New Roman" w:hAnsi="Times New Roman" w:eastAsia="Times New Roman" w:cs="Times New Roman"/>
          <w:b/>
          <w:i w:val="0"/>
          <w:color w:val="000000"/>
          <w:sz w:val="32"/>
        </w:rPr>
        <w:t>List of Tables</w:t>
      </w:r>
    </w:p>
    <w:p>
      <w:pPr>
        <w:spacing w:after="40" w:before="20" w:line="276" w:lineRule="auto"/>
        <w:ind w:firstLine="0" w:left="482"/>
      </w:pPr>
      <w:r>
        <w:rPr>
          <w:rFonts w:ascii="Times New Roman" w:hAnsi="Times New Roman" w:eastAsia="Times New Roman" w:cs="Times New Roman"/>
          <w:b w:val="0"/>
          <w:i w:val="0"/>
          <w:color w:val="000000"/>
          <w:sz w:val="24"/>
        </w:rPr>
        <w:t>Table 1: Project information</w:t>
      </w:r>
    </w:p>
    <w:p>
      <w:pPr>
        <w:spacing w:after="40" w:before="20" w:line="276" w:lineRule="auto"/>
        <w:ind w:firstLine="0" w:left="482"/>
      </w:pPr>
      <w:r>
        <w:rPr>
          <w:rFonts w:ascii="Times New Roman" w:hAnsi="Times New Roman" w:eastAsia="Times New Roman" w:cs="Times New Roman"/>
          <w:b w:val="0"/>
          <w:i w:val="0"/>
          <w:color w:val="000000"/>
          <w:sz w:val="24"/>
        </w:rPr>
        <w:t>Table 2: Raw snapshot used for EDA</w:t>
      </w:r>
    </w:p>
    <w:p>
      <w:pPr>
        <w:spacing w:after="40" w:before="20" w:line="276" w:lineRule="auto"/>
        <w:ind w:firstLine="0" w:left="482"/>
      </w:pPr>
      <w:r>
        <w:rPr>
          <w:rFonts w:ascii="Times New Roman" w:hAnsi="Times New Roman" w:eastAsia="Times New Roman" w:cs="Times New Roman"/>
          <w:b w:val="0"/>
          <w:i w:val="0"/>
          <w:color w:val="000000"/>
          <w:sz w:val="24"/>
        </w:rPr>
        <w:t>Table 3: Raw snapshot columns and dtypes</w:t>
      </w:r>
    </w:p>
    <w:p>
      <w:pPr>
        <w:spacing w:after="40" w:before="20" w:line="276" w:lineRule="auto"/>
        <w:ind w:firstLine="0" w:left="482"/>
      </w:pPr>
      <w:r>
        <w:rPr>
          <w:rFonts w:ascii="Times New Roman" w:hAnsi="Times New Roman" w:eastAsia="Times New Roman" w:cs="Times New Roman"/>
          <w:b w:val="0"/>
          <w:i w:val="0"/>
          <w:color w:val="000000"/>
          <w:sz w:val="24"/>
        </w:rPr>
        <w:t>Table 4: PM2.5 breakpoints used to compute AQI</w:t>
      </w:r>
    </w:p>
    <w:p>
      <w:pPr>
        <w:spacing w:after="40" w:before="20" w:line="276" w:lineRule="auto"/>
        <w:ind w:firstLine="0" w:left="482"/>
      </w:pPr>
      <w:r>
        <w:rPr>
          <w:rFonts w:ascii="Times New Roman" w:hAnsi="Times New Roman" w:eastAsia="Times New Roman" w:cs="Times New Roman"/>
          <w:b w:val="0"/>
          <w:i w:val="0"/>
          <w:color w:val="000000"/>
          <w:sz w:val="24"/>
        </w:rPr>
        <w:t>Table 5: Feature group and split from the first training notebook</w:t>
      </w:r>
    </w:p>
    <w:p>
      <w:pPr>
        <w:spacing w:after="40" w:before="20" w:line="276" w:lineRule="auto"/>
        <w:ind w:firstLine="0" w:left="482"/>
      </w:pPr>
      <w:r>
        <w:rPr>
          <w:rFonts w:ascii="Times New Roman" w:hAnsi="Times New Roman" w:eastAsia="Times New Roman" w:cs="Times New Roman"/>
          <w:b w:val="0"/>
          <w:i w:val="0"/>
          <w:color w:val="000000"/>
          <w:sz w:val="24"/>
        </w:rPr>
        <w:t>Table 6: AQI descriptive statistics and ADF test</w:t>
      </w:r>
    </w:p>
    <w:p>
      <w:pPr>
        <w:spacing w:after="40" w:before="20" w:line="276" w:lineRule="auto"/>
        <w:ind w:firstLine="0" w:left="482"/>
      </w:pPr>
      <w:r>
        <w:rPr>
          <w:rFonts w:ascii="Times New Roman" w:hAnsi="Times New Roman" w:eastAsia="Times New Roman" w:cs="Times New Roman"/>
          <w:b w:val="0"/>
          <w:i w:val="0"/>
          <w:color w:val="000000"/>
          <w:sz w:val="24"/>
        </w:rPr>
        <w:t>Table 7: Yearly mean AQI</w:t>
      </w:r>
    </w:p>
    <w:p>
      <w:pPr>
        <w:spacing w:after="40" w:before="20" w:line="276" w:lineRule="auto"/>
        <w:ind w:firstLine="0" w:left="482"/>
      </w:pPr>
      <w:r>
        <w:rPr>
          <w:rFonts w:ascii="Times New Roman" w:hAnsi="Times New Roman" w:eastAsia="Times New Roman" w:cs="Times New Roman"/>
          <w:b w:val="0"/>
          <w:i w:val="0"/>
          <w:color w:val="000000"/>
          <w:sz w:val="24"/>
        </w:rPr>
        <w:t>Table 8: AQI grouped by smog-season flag</w:t>
      </w:r>
    </w:p>
    <w:p>
      <w:pPr>
        <w:spacing w:after="40" w:before="20" w:line="276" w:lineRule="auto"/>
        <w:ind w:firstLine="0" w:left="482"/>
      </w:pPr>
      <w:r>
        <w:rPr>
          <w:rFonts w:ascii="Times New Roman" w:hAnsi="Times New Roman" w:eastAsia="Times New Roman" w:cs="Times New Roman"/>
          <w:b w:val="0"/>
          <w:i w:val="0"/>
          <w:color w:val="000000"/>
          <w:sz w:val="24"/>
        </w:rPr>
        <w:t>Table 9: Correlation with AQI</w:t>
      </w:r>
    </w:p>
    <w:p>
      <w:pPr>
        <w:spacing w:after="40" w:before="20" w:line="276" w:lineRule="auto"/>
        <w:ind w:firstLine="0" w:left="482"/>
      </w:pPr>
      <w:r>
        <w:rPr>
          <w:rFonts w:ascii="Times New Roman" w:hAnsi="Times New Roman" w:eastAsia="Times New Roman" w:cs="Times New Roman"/>
          <w:b w:val="0"/>
          <w:i w:val="0"/>
          <w:color w:val="000000"/>
          <w:sz w:val="24"/>
        </w:rPr>
        <w:t>Table 10: Validation ranges</w:t>
      </w:r>
    </w:p>
    <w:p>
      <w:pPr>
        <w:spacing w:after="40" w:before="20" w:line="276" w:lineRule="auto"/>
        <w:ind w:firstLine="0" w:left="482"/>
      </w:pPr>
      <w:r>
        <w:rPr>
          <w:rFonts w:ascii="Times New Roman" w:hAnsi="Times New Roman" w:eastAsia="Times New Roman" w:cs="Times New Roman"/>
          <w:b w:val="0"/>
          <w:i w:val="0"/>
          <w:color w:val="000000"/>
          <w:sz w:val="24"/>
        </w:rPr>
        <w:t>Table 11: Persistence baseline test metrics</w:t>
      </w:r>
    </w:p>
    <w:p>
      <w:pPr>
        <w:spacing w:after="40" w:before="20" w:line="276" w:lineRule="auto"/>
        <w:ind w:firstLine="0" w:left="482"/>
      </w:pPr>
      <w:r>
        <w:rPr>
          <w:rFonts w:ascii="Times New Roman" w:hAnsi="Times New Roman" w:eastAsia="Times New Roman" w:cs="Times New Roman"/>
          <w:b w:val="0"/>
          <w:i w:val="0"/>
          <w:color w:val="000000"/>
          <w:sz w:val="24"/>
        </w:rPr>
        <w:t>Table 12: Ridge test metrics</w:t>
      </w:r>
    </w:p>
    <w:p>
      <w:pPr>
        <w:spacing w:after="40" w:before="20" w:line="276" w:lineRule="auto"/>
        <w:ind w:firstLine="0" w:left="482"/>
      </w:pPr>
      <w:r>
        <w:rPr>
          <w:rFonts w:ascii="Times New Roman" w:hAnsi="Times New Roman" w:eastAsia="Times New Roman" w:cs="Times New Roman"/>
          <w:b w:val="0"/>
          <w:i w:val="0"/>
          <w:color w:val="000000"/>
          <w:sz w:val="24"/>
        </w:rPr>
        <w:t>Table 13: RandomForest test metrics</w:t>
      </w:r>
    </w:p>
    <w:p>
      <w:pPr>
        <w:spacing w:after="40" w:before="20" w:line="276" w:lineRule="auto"/>
        <w:ind w:firstLine="0" w:left="482"/>
      </w:pPr>
      <w:r>
        <w:rPr>
          <w:rFonts w:ascii="Times New Roman" w:hAnsi="Times New Roman" w:eastAsia="Times New Roman" w:cs="Times New Roman"/>
          <w:b w:val="0"/>
          <w:i w:val="0"/>
          <w:color w:val="000000"/>
          <w:sz w:val="24"/>
        </w:rPr>
        <w:t>Table 14: XGBoost test metrics</w:t>
      </w:r>
    </w:p>
    <w:p>
      <w:pPr>
        <w:spacing w:after="40" w:before="20" w:line="276" w:lineRule="auto"/>
        <w:ind w:firstLine="0" w:left="482"/>
      </w:pPr>
      <w:r>
        <w:rPr>
          <w:rFonts w:ascii="Times New Roman" w:hAnsi="Times New Roman" w:eastAsia="Times New Roman" w:cs="Times New Roman"/>
          <w:b w:val="0"/>
          <w:i w:val="0"/>
          <w:color w:val="000000"/>
          <w:sz w:val="24"/>
        </w:rPr>
        <w:t>Table 15: LightGBM test metrics</w:t>
      </w:r>
    </w:p>
    <w:p>
      <w:pPr>
        <w:spacing w:after="40" w:before="20" w:line="276" w:lineRule="auto"/>
        <w:ind w:firstLine="0" w:left="482"/>
      </w:pPr>
      <w:r>
        <w:rPr>
          <w:rFonts w:ascii="Times New Roman" w:hAnsi="Times New Roman" w:eastAsia="Times New Roman" w:cs="Times New Roman"/>
          <w:b w:val="0"/>
          <w:i w:val="0"/>
          <w:color w:val="000000"/>
          <w:sz w:val="24"/>
        </w:rPr>
        <w:t>Table 16: Ensemble_top3_tabular test metrics</w:t>
      </w:r>
    </w:p>
    <w:p>
      <w:pPr>
        <w:spacing w:after="40" w:before="20" w:line="276" w:lineRule="auto"/>
        <w:ind w:firstLine="0" w:left="482"/>
      </w:pPr>
      <w:r>
        <w:rPr>
          <w:rFonts w:ascii="Times New Roman" w:hAnsi="Times New Roman" w:eastAsia="Times New Roman" w:cs="Times New Roman"/>
          <w:b w:val="0"/>
          <w:i w:val="0"/>
          <w:color w:val="000000"/>
          <w:sz w:val="24"/>
        </w:rPr>
        <w:t>Table 17: LSTM test metrics</w:t>
      </w:r>
    </w:p>
    <w:p>
      <w:pPr>
        <w:spacing w:after="40" w:before="20" w:line="276" w:lineRule="auto"/>
        <w:ind w:firstLine="0" w:left="482"/>
      </w:pPr>
      <w:r>
        <w:rPr>
          <w:rFonts w:ascii="Times New Roman" w:hAnsi="Times New Roman" w:eastAsia="Times New Roman" w:cs="Times New Roman"/>
          <w:b w:val="0"/>
          <w:i w:val="0"/>
          <w:color w:val="000000"/>
          <w:sz w:val="24"/>
        </w:rPr>
        <w:t>Table 18: GRU test metrics</w:t>
      </w:r>
    </w:p>
    <w:p>
      <w:pPr>
        <w:spacing w:after="40" w:before="20" w:line="276" w:lineRule="auto"/>
        <w:ind w:firstLine="0" w:left="482"/>
      </w:pPr>
      <w:r>
        <w:rPr>
          <w:rFonts w:ascii="Times New Roman" w:hAnsi="Times New Roman" w:eastAsia="Times New Roman" w:cs="Times New Roman"/>
          <w:b w:val="0"/>
          <w:i w:val="0"/>
          <w:color w:val="000000"/>
          <w:sz w:val="24"/>
        </w:rPr>
        <w:t>Table 19: Prophet test metrics</w:t>
      </w:r>
    </w:p>
    <w:p>
      <w:pPr>
        <w:spacing w:after="40" w:before="20" w:line="276" w:lineRule="auto"/>
        <w:ind w:firstLine="0" w:left="482"/>
      </w:pPr>
      <w:r>
        <w:rPr>
          <w:rFonts w:ascii="Times New Roman" w:hAnsi="Times New Roman" w:eastAsia="Times New Roman" w:cs="Times New Roman"/>
          <w:b w:val="0"/>
          <w:i w:val="0"/>
          <w:color w:val="000000"/>
          <w:sz w:val="24"/>
        </w:rPr>
        <w:t>Table 20: Registry summary from the first training notebook</w:t>
      </w:r>
    </w:p>
    <w:p>
      <w:pPr>
        <w:spacing w:after="40" w:before="20" w:line="276" w:lineRule="auto"/>
        <w:ind w:firstLine="0" w:left="482"/>
      </w:pPr>
      <w:r>
        <w:rPr>
          <w:rFonts w:ascii="Times New Roman" w:hAnsi="Times New Roman" w:eastAsia="Times New Roman" w:cs="Times New Roman"/>
          <w:b w:val="0"/>
          <w:i w:val="0"/>
          <w:color w:val="000000"/>
          <w:sz w:val="24"/>
        </w:rPr>
        <w:t>Table 21: Full test comparison at 24 hours</w:t>
      </w:r>
    </w:p>
    <w:p>
      <w:pPr>
        <w:spacing w:after="40" w:before="20" w:line="276" w:lineRule="auto"/>
        <w:ind w:firstLine="0" w:left="482"/>
      </w:pPr>
      <w:r>
        <w:rPr>
          <w:rFonts w:ascii="Times New Roman" w:hAnsi="Times New Roman" w:eastAsia="Times New Roman" w:cs="Times New Roman"/>
          <w:b w:val="0"/>
          <w:i w:val="0"/>
          <w:color w:val="000000"/>
          <w:sz w:val="24"/>
        </w:rPr>
        <w:t>Table 22: Full test comparison at 48 hours</w:t>
      </w:r>
    </w:p>
    <w:p>
      <w:pPr>
        <w:spacing w:after="40" w:before="20" w:line="276" w:lineRule="auto"/>
        <w:ind w:firstLine="0" w:left="482"/>
      </w:pPr>
      <w:r>
        <w:rPr>
          <w:rFonts w:ascii="Times New Roman" w:hAnsi="Times New Roman" w:eastAsia="Times New Roman" w:cs="Times New Roman"/>
          <w:b w:val="0"/>
          <w:i w:val="0"/>
          <w:color w:val="000000"/>
          <w:sz w:val="24"/>
        </w:rPr>
        <w:t>Table 23: Full test comparison at 72 hours</w:t>
      </w:r>
    </w:p>
    <w:p>
      <w:pPr>
        <w:spacing w:after="40" w:before="20" w:line="276" w:lineRule="auto"/>
        <w:ind w:firstLine="0" w:left="482"/>
      </w:pPr>
      <w:r>
        <w:rPr>
          <w:rFonts w:ascii="Times New Roman" w:hAnsi="Times New Roman" w:eastAsia="Times New Roman" w:cs="Times New Roman"/>
          <w:b w:val="0"/>
          <w:i w:val="0"/>
          <w:color w:val="000000"/>
          <w:sz w:val="24"/>
        </w:rPr>
        <w:t>Table 24: Persistence versus lowest-RMSE learned model</w:t>
      </w:r>
    </w:p>
    <w:p>
      <w:pPr>
        <w:spacing w:after="40" w:before="20" w:line="276" w:lineRule="auto"/>
        <w:ind w:firstLine="0" w:left="482"/>
      </w:pPr>
      <w:r>
        <w:rPr>
          <w:rFonts w:ascii="Times New Roman" w:hAnsi="Times New Roman" w:eastAsia="Times New Roman" w:cs="Times New Roman"/>
          <w:b w:val="0"/>
          <w:i w:val="0"/>
          <w:color w:val="000000"/>
          <w:sz w:val="24"/>
        </w:rPr>
        <w:t>Table 25: Production-window selected models</w:t>
      </w:r>
    </w:p>
    <w:p>
      <w:pPr>
        <w:spacing w:after="40" w:before="20" w:line="276" w:lineRule="auto"/>
        <w:ind w:firstLine="0" w:left="482"/>
      </w:pPr>
      <w:r>
        <w:rPr>
          <w:rFonts w:ascii="Times New Roman" w:hAnsi="Times New Roman" w:eastAsia="Times New Roman" w:cs="Times New Roman"/>
          <w:b w:val="0"/>
          <w:i w:val="0"/>
          <w:color w:val="000000"/>
          <w:sz w:val="24"/>
        </w:rPr>
        <w:t>Table 26: Production-window persistence versus selected RMSE</w:t>
      </w:r>
    </w:p>
    <w:p>
      <w:pPr>
        <w:spacing w:after="40" w:before="20" w:line="276" w:lineRule="auto"/>
        <w:ind w:firstLine="0" w:left="482"/>
      </w:pPr>
      <w:r>
        <w:rPr>
          <w:rFonts w:ascii="Times New Roman" w:hAnsi="Times New Roman" w:eastAsia="Times New Roman" w:cs="Times New Roman"/>
          <w:b w:val="0"/>
          <w:i w:val="0"/>
          <w:color w:val="000000"/>
          <w:sz w:val="24"/>
        </w:rPr>
        <w:t>Table 27: Top 10 mean |SHAP| features, 24h XGBoost</w:t>
      </w:r>
    </w:p>
    <w:p>
      <w:pPr>
        <w:spacing w:after="40" w:before="20" w:line="276" w:lineRule="auto"/>
        <w:ind w:firstLine="0" w:left="482"/>
      </w:pPr>
      <w:r>
        <w:rPr>
          <w:rFonts w:ascii="Times New Roman" w:hAnsi="Times New Roman" w:eastAsia="Times New Roman" w:cs="Times New Roman"/>
          <w:b w:val="0"/>
          <w:i w:val="0"/>
          <w:color w:val="000000"/>
          <w:sz w:val="24"/>
        </w:rPr>
        <w:t>Table 28: Top 10 mean |SHAP| features, 48h RandomForest</w:t>
      </w:r>
    </w:p>
    <w:p>
      <w:pPr>
        <w:spacing w:after="40" w:before="20" w:line="276" w:lineRule="auto"/>
        <w:ind w:firstLine="0" w:left="482"/>
      </w:pPr>
      <w:r>
        <w:rPr>
          <w:rFonts w:ascii="Times New Roman" w:hAnsi="Times New Roman" w:eastAsia="Times New Roman" w:cs="Times New Roman"/>
          <w:b w:val="0"/>
          <w:i w:val="0"/>
          <w:color w:val="000000"/>
          <w:sz w:val="24"/>
        </w:rPr>
        <w:t>Table 29: Highest mean |SHAP| feature per 72h ensemble member</w:t>
      </w:r>
    </w:p>
    <w:p>
      <w:pPr>
        <w:spacing w:after="40" w:before="20" w:line="276" w:lineRule="auto"/>
        <w:ind w:firstLine="0" w:left="482"/>
      </w:pPr>
      <w:r>
        <w:rPr>
          <w:rFonts w:ascii="Times New Roman" w:hAnsi="Times New Roman" w:eastAsia="Times New Roman" w:cs="Times New Roman"/>
          <w:b w:val="0"/>
          <w:i w:val="0"/>
          <w:color w:val="000000"/>
          <w:sz w:val="24"/>
        </w:rPr>
        <w:t>Table 30: Classification on full history (1–5 labels)</w:t>
      </w:r>
    </w:p>
    <w:p>
      <w:pPr>
        <w:spacing w:after="40" w:before="20" w:line="276" w:lineRule="auto"/>
        <w:ind w:firstLine="0" w:left="482"/>
      </w:pPr>
      <w:r>
        <w:rPr>
          <w:rFonts w:ascii="Times New Roman" w:hAnsi="Times New Roman" w:eastAsia="Times New Roman" w:cs="Times New Roman"/>
          <w:b w:val="0"/>
          <w:i w:val="0"/>
          <w:color w:val="000000"/>
          <w:sz w:val="24"/>
        </w:rPr>
        <w:t>Table 31: Classification on the post-4 April 2025 window (1–5 labels)</w:t>
      </w:r>
    </w:p>
    <w:p>
      <w:pPr>
        <w:spacing w:after="40" w:before="20" w:line="276" w:lineRule="auto"/>
        <w:ind w:firstLine="0" w:left="482"/>
      </w:pPr>
      <w:r>
        <w:rPr>
          <w:rFonts w:ascii="Times New Roman" w:hAnsi="Times New Roman" w:eastAsia="Times New Roman" w:cs="Times New Roman"/>
          <w:b w:val="0"/>
          <w:i w:val="0"/>
          <w:color w:val="000000"/>
          <w:sz w:val="24"/>
        </w:rPr>
        <w:t>Table 32: Classification accuracy and macro F1 (summary)</w:t>
      </w:r>
    </w:p>
    <w:p>
      <w:pPr>
        <w:spacing w:after="40" w:before="20" w:line="276" w:lineRule="auto"/>
        <w:ind w:firstLine="0" w:left="482"/>
      </w:pPr>
      <w:r>
        <w:rPr>
          <w:rFonts w:ascii="Times New Roman" w:hAnsi="Times New Roman" w:eastAsia="Times New Roman" w:cs="Times New Roman"/>
          <w:b w:val="0"/>
          <w:i w:val="0"/>
          <w:color w:val="000000"/>
          <w:sz w:val="24"/>
        </w:rPr>
        <w:t>Table 33: Why I selected continuous regression on the post-break window</w:t>
      </w:r>
    </w:p>
    <w:p>
      <w:r>
        <w:br w:type="page"/>
      </w:r>
    </w:p>
    <w:p>
      <w:pPr>
        <w:pStyle w:val="Heading1"/>
      </w:pPr>
      <w:r>
        <w:rPr>
          <w:rFonts w:ascii="Times New Roman" w:hAnsi="Times New Roman" w:eastAsia="Times New Roman" w:cs="Times New Roman"/>
          <w:b/>
          <w:i w:val="0"/>
          <w:color w:val="000000"/>
          <w:sz w:val="28"/>
        </w:rPr>
        <w:t>1. Executive Summary</w:t>
      </w:r>
    </w:p>
    <w:p>
      <w:pPr>
        <w:spacing w:after="160" w:before="0" w:line="276" w:lineRule="auto"/>
        <w:ind w:firstLine="0"/>
        <w:jc w:val="both"/>
      </w:pPr>
      <w:r>
        <w:rPr>
          <w:rFonts w:ascii="Times New Roman" w:hAnsi="Times New Roman" w:eastAsia="Times New Roman" w:cs="Times New Roman"/>
          <w:b w:val="0"/>
          <w:i w:val="0"/>
          <w:color w:val="000000"/>
          <w:sz w:val="24"/>
        </w:rPr>
        <w:t>I built a three-day-ahead Air Quality Index forecast for Lahore as my 10Pearls Data Science Internship project. Pollution concentrations come from the OpenWeather Air Pollution API. Weather comes from Open-Meteo. I store engineered features and trained models in Hopsworks, optionally wrap inference in FastAPI, and show the forecast on a Streamlit dashboard at https://lahore-aqi-predictor.streamlit.app.</w:t>
      </w:r>
    </w:p>
    <w:p>
      <w:pPr>
        <w:spacing w:after="160" w:before="0" w:line="276" w:lineRule="auto"/>
        <w:ind w:firstLine="0"/>
        <w:jc w:val="both"/>
      </w:pPr>
      <w:r>
        <w:rPr>
          <w:rFonts w:ascii="Times New Roman" w:hAnsi="Times New Roman" w:eastAsia="Times New Roman" w:cs="Times New Roman"/>
          <w:b w:val="0"/>
          <w:i w:val="0"/>
          <w:color w:val="000000"/>
          <w:sz w:val="24"/>
        </w:rPr>
        <w:t xml:space="preserve">The target I predict is a </w:t>
      </w:r>
      <w:r>
        <w:rPr>
          <w:rFonts w:ascii="Times New Roman" w:hAnsi="Times New Roman" w:eastAsia="Times New Roman" w:cs="Times New Roman"/>
          <w:b/>
          <w:i w:val="0"/>
          <w:color w:val="000000"/>
          <w:sz w:val="24"/>
        </w:rPr>
        <w:t>continuous US EPA AQI from PM2.5</w:t>
      </w:r>
      <w:r>
        <w:rPr>
          <w:rFonts w:ascii="Times New Roman" w:hAnsi="Times New Roman" w:eastAsia="Times New Roman" w:cs="Times New Roman"/>
          <w:b w:val="0"/>
          <w:i w:val="0"/>
          <w:color w:val="000000"/>
          <w:sz w:val="24"/>
        </w:rPr>
        <w:t xml:space="preserve">, not OpenWeather’s 1–5 category field. Most models learn the change in AQI over 24, 48 or 72 hours and I add that change back to the current AQI before scoring. I used RMSE, MAE and R² on the reconstructed absolute AQI. A model only goes into the Hopsworks registry if it beats a persistence baseline (tomorrow’s AQI equals today’s) on </w:t>
      </w:r>
      <w:r>
        <w:rPr>
          <w:rFonts w:ascii="Times New Roman" w:hAnsi="Times New Roman" w:eastAsia="Times New Roman" w:cs="Times New Roman"/>
          <w:b/>
          <w:i w:val="0"/>
          <w:color w:val="000000"/>
          <w:sz w:val="24"/>
        </w:rPr>
        <w:t>all three</w:t>
      </w:r>
      <w:r>
        <w:rPr>
          <w:rFonts w:ascii="Times New Roman" w:hAnsi="Times New Roman" w:eastAsia="Times New Roman" w:cs="Times New Roman"/>
          <w:b w:val="0"/>
          <w:i w:val="0"/>
          <w:color w:val="000000"/>
          <w:sz w:val="24"/>
        </w:rPr>
        <w:t xml:space="preserve"> metrics.</w:t>
      </w:r>
    </w:p>
    <w:p>
      <w:pPr>
        <w:spacing w:after="160" w:before="0" w:line="276" w:lineRule="auto"/>
        <w:ind w:firstLine="0"/>
        <w:jc w:val="both"/>
      </w:pPr>
      <w:r>
        <w:rPr>
          <w:rFonts w:ascii="Times New Roman" w:hAnsi="Times New Roman" w:eastAsia="Times New Roman" w:cs="Times New Roman"/>
          <w:b w:val="0"/>
          <w:i w:val="0"/>
          <w:color w:val="000000"/>
          <w:sz w:val="24"/>
        </w:rPr>
        <w:t xml:space="preserve">My first full training notebook read feature group </w:t>
      </w:r>
      <w:r>
        <w:rPr>
          <w:rFonts w:ascii="Times New Roman" w:hAnsi="Times New Roman" w:eastAsia="Times New Roman" w:cs="Times New Roman"/>
          <w:b/>
          <w:i w:val="0"/>
          <w:color w:val="000000"/>
          <w:sz w:val="24"/>
        </w:rPr>
        <w:t>aqi_features v3</w:t>
      </w:r>
      <w:r>
        <w:rPr>
          <w:rFonts w:ascii="Times New Roman" w:hAnsi="Times New Roman" w:eastAsia="Times New Roman" w:cs="Times New Roman"/>
          <w:b w:val="0"/>
          <w:i w:val="0"/>
          <w:color w:val="000000"/>
          <w:sz w:val="24"/>
        </w:rPr>
        <w:t xml:space="preserve"> (46,100 rows, 42 input features, December 2020 to August 2026). I used a season-aligned split: train to 1 June 2024 (27,947 rows), validation to 1 June 2025 (8,075 rows), and test from then on (10,078 rows). Optuna had 15 trials per tabular model. </w:t>
      </w:r>
      <w:r>
        <w:rPr>
          <w:rFonts w:ascii="Times New Roman" w:hAnsi="Times New Roman" w:eastAsia="Times New Roman" w:cs="Times New Roman"/>
          <w:b/>
          <w:i w:val="0"/>
          <w:color w:val="000000"/>
          <w:sz w:val="24"/>
        </w:rPr>
        <w:t>Persistence was best at every horizon.</w:t>
      </w:r>
      <w:r>
        <w:rPr>
          <w:rFonts w:ascii="Times New Roman" w:hAnsi="Times New Roman" w:eastAsia="Times New Roman" w:cs="Times New Roman"/>
          <w:b w:val="0"/>
          <w:i w:val="0"/>
          <w:color w:val="000000"/>
          <w:sz w:val="24"/>
        </w:rPr>
        <w:t xml:space="preserve"> No learned model beat it on RMSE, MAE and R² together, so nothing was registered from that run.</w:t>
      </w:r>
    </w:p>
    <w:p>
      <w:pPr>
        <w:spacing w:after="160" w:before="0" w:line="276" w:lineRule="auto"/>
        <w:ind w:firstLine="0"/>
        <w:jc w:val="both"/>
      </w:pPr>
      <w:r>
        <w:rPr>
          <w:rFonts w:ascii="Times New Roman" w:hAnsi="Times New Roman" w:eastAsia="Times New Roman" w:cs="Times New Roman"/>
          <w:b w:val="0"/>
          <w:i w:val="0"/>
          <w:color w:val="000000"/>
          <w:sz w:val="24"/>
        </w:rPr>
        <w:t xml:space="preserve">I later restricted training to </w:t>
      </w:r>
      <w:r>
        <w:rPr>
          <w:rFonts w:ascii="Times New Roman" w:hAnsi="Times New Roman" w:eastAsia="Times New Roman" w:cs="Times New Roman"/>
          <w:b/>
          <w:i w:val="0"/>
          <w:color w:val="000000"/>
          <w:sz w:val="24"/>
        </w:rPr>
        <w:t>4 April 2025</w:t>
      </w:r>
      <w:r>
        <w:rPr>
          <w:rFonts w:ascii="Times New Roman" w:hAnsi="Times New Roman" w:eastAsia="Times New Roman" w:cs="Times New Roman"/>
          <w:b w:val="0"/>
          <w:i w:val="0"/>
          <w:color w:val="000000"/>
          <w:sz w:val="24"/>
        </w:rPr>
        <w:t xml:space="preserve"> onwards after noticing a break in OpenWeather’s AQI series (mean hourly |AQI change| drops from about 46 to about 4.5). On that shorter window the production models did beat persistence (RMSE </w:t>
      </w:r>
      <w:r>
        <w:rPr>
          <w:rFonts w:ascii="Times New Roman" w:hAnsi="Times New Roman" w:eastAsia="Times New Roman" w:cs="Times New Roman"/>
          <w:b/>
          <w:i w:val="0"/>
          <w:color w:val="000000"/>
          <w:sz w:val="24"/>
        </w:rPr>
        <w:t>28.88 / 30.54 / 31.65</w:t>
      </w:r>
      <w:r>
        <w:rPr>
          <w:rFonts w:ascii="Times New Roman" w:hAnsi="Times New Roman" w:eastAsia="Times New Roman" w:cs="Times New Roman"/>
          <w:b w:val="0"/>
          <w:i w:val="0"/>
          <w:color w:val="000000"/>
          <w:sz w:val="24"/>
        </w:rPr>
        <w:t xml:space="preserve"> at 24 / 48 / 72 hours). I also tried classifying OpenWeather’s 1–5 category instead of continuous AQI; that path did not beat “today’s class” in a stable way, so I did not adopt it. </w:t>
      </w:r>
      <w:r>
        <w:rPr>
          <w:rFonts w:ascii="Times New Roman" w:hAnsi="Times New Roman" w:eastAsia="Times New Roman" w:cs="Times New Roman"/>
          <w:b/>
          <w:i w:val="0"/>
          <w:color w:val="000000"/>
          <w:sz w:val="24"/>
        </w:rPr>
        <w:t>The production choice is continuous EPA AQI regression on the post-4 April 2025 window.</w:t>
      </w:r>
      <w:r>
        <w:rPr>
          <w:rFonts w:ascii="Times New Roman" w:hAnsi="Times New Roman" w:eastAsia="Times New Roman" w:cs="Times New Roman"/>
          <w:b w:val="0"/>
          <w:i w:val="0"/>
          <w:color w:val="000000"/>
          <w:sz w:val="24"/>
        </w:rPr>
        <w:t xml:space="preserve"> SHAP for those registered models is in Section 20.1. Section 17 is the first notebook; Section 20 is the later regression window; Section 21 is classification; Section 22 is the final choice.</w:t>
      </w:r>
    </w:p>
    <w:p>
      <w:pPr>
        <w:pStyle w:val="Heading1"/>
      </w:pPr>
      <w:r>
        <w:rPr>
          <w:rFonts w:ascii="Times New Roman" w:hAnsi="Times New Roman" w:eastAsia="Times New Roman" w:cs="Times New Roman"/>
          <w:b/>
          <w:i w:val="0"/>
          <w:color w:val="000000"/>
          <w:sz w:val="28"/>
        </w:rPr>
        <w:t>2. Introduction</w:t>
      </w:r>
    </w:p>
    <w:p>
      <w:pPr>
        <w:spacing w:after="160" w:before="0" w:line="276" w:lineRule="auto"/>
        <w:ind w:firstLine="0"/>
        <w:jc w:val="both"/>
      </w:pPr>
      <w:r>
        <w:rPr>
          <w:rFonts w:ascii="Times New Roman" w:hAnsi="Times New Roman" w:eastAsia="Times New Roman" w:cs="Times New Roman"/>
          <w:b w:val="0"/>
          <w:i w:val="0"/>
          <w:color w:val="000000"/>
          <w:sz w:val="24"/>
        </w:rPr>
        <w:t>The project is a serverless Feature / Training / Inference pipeline. The flow I implemented is:</w:t>
      </w:r>
    </w:p>
    <w:p>
      <w:pPr>
        <w:pStyle w:val="ListBullet"/>
        <w:spacing w:after="80" w:before="0" w:line="276" w:lineRule="auto"/>
      </w:pPr>
      <w:r>
        <w:rPr>
          <w:rFonts w:ascii="Times New Roman" w:hAnsi="Times New Roman" w:eastAsia="Times New Roman" w:cs="Times New Roman"/>
          <w:b w:val="0"/>
          <w:i w:val="0"/>
          <w:color w:val="000000"/>
          <w:sz w:val="24"/>
        </w:rPr>
        <w:t>OpenWeather (pollution) and Open-Meteo (weather) feed the feature pipeline.</w:t>
      </w:r>
    </w:p>
    <w:p>
      <w:pPr>
        <w:pStyle w:val="ListBullet"/>
        <w:spacing w:after="80" w:before="0" w:line="276" w:lineRule="auto"/>
      </w:pPr>
      <w:r>
        <w:rPr>
          <w:rFonts w:ascii="Times New Roman" w:hAnsi="Times New Roman" w:eastAsia="Times New Roman" w:cs="Times New Roman"/>
          <w:b w:val="0"/>
          <w:i w:val="0"/>
          <w:color w:val="000000"/>
          <w:sz w:val="24"/>
        </w:rPr>
        <w:t>The feature pipeline writes to the Hopsworks Feature Store.</w:t>
      </w:r>
    </w:p>
    <w:p>
      <w:pPr>
        <w:pStyle w:val="ListBullet"/>
        <w:spacing w:after="80" w:before="0" w:line="276" w:lineRule="auto"/>
      </w:pPr>
      <w:r>
        <w:rPr>
          <w:rFonts w:ascii="Times New Roman" w:hAnsi="Times New Roman" w:eastAsia="Times New Roman" w:cs="Times New Roman"/>
          <w:b w:val="0"/>
          <w:i w:val="0"/>
          <w:color w:val="000000"/>
          <w:sz w:val="24"/>
        </w:rPr>
        <w:t>The training pipeline writes to the Hopsworks Model Registry.</w:t>
      </w:r>
    </w:p>
    <w:p>
      <w:pPr>
        <w:pStyle w:val="ListBullet"/>
        <w:spacing w:after="80" w:before="0" w:line="276" w:lineRule="auto"/>
      </w:pPr>
      <w:r>
        <w:rPr>
          <w:rFonts w:ascii="Times New Roman" w:hAnsi="Times New Roman" w:eastAsia="Times New Roman" w:cs="Times New Roman"/>
          <w:b w:val="0"/>
          <w:i w:val="0"/>
          <w:color w:val="000000"/>
          <w:sz w:val="24"/>
        </w:rPr>
        <w:t>FastAPI can serve a prediction; it is optional.</w:t>
      </w:r>
    </w:p>
    <w:p>
      <w:pPr>
        <w:pStyle w:val="ListBullet"/>
        <w:spacing w:after="80" w:before="0" w:line="276" w:lineRule="auto"/>
      </w:pPr>
      <w:r>
        <w:rPr>
          <w:rFonts w:ascii="Times New Roman" w:hAnsi="Times New Roman" w:eastAsia="Times New Roman" w:cs="Times New Roman"/>
          <w:b w:val="0"/>
          <w:i w:val="0"/>
          <w:color w:val="000000"/>
          <w:sz w:val="24"/>
        </w:rPr>
        <w:t>Streamlit reads Hopsworks directly and shows the forecast.</w:t>
      </w:r>
    </w:p>
    <w:p>
      <w:pPr>
        <w:spacing w:after="160" w:before="0" w:line="276" w:lineRule="auto"/>
        <w:ind w:firstLine="0"/>
        <w:jc w:val="both"/>
      </w:pPr>
      <w:r>
        <w:rPr>
          <w:rFonts w:ascii="Times New Roman" w:hAnsi="Times New Roman" w:eastAsia="Times New Roman" w:cs="Times New Roman"/>
          <w:b w:val="0"/>
          <w:i w:val="0"/>
          <w:color w:val="000000"/>
          <w:sz w:val="24"/>
        </w:rPr>
        <w:t xml:space="preserve">Default location is Lahore at </w:t>
      </w:r>
      <w:r>
        <w:rPr>
          <w:rFonts w:ascii="Times New Roman" w:hAnsi="Times New Roman" w:eastAsia="Times New Roman" w:cs="Times New Roman"/>
          <w:b/>
          <w:i w:val="0"/>
          <w:color w:val="000000"/>
          <w:sz w:val="24"/>
        </w:rPr>
        <w:t>31.5497, 74.3436</w:t>
      </w:r>
      <w:r>
        <w:rPr>
          <w:rFonts w:ascii="Times New Roman" w:hAnsi="Times New Roman" w:eastAsia="Times New Roman" w:cs="Times New Roman"/>
          <w:b w:val="0"/>
          <w:i w:val="0"/>
          <w:color w:val="000000"/>
          <w:sz w:val="24"/>
        </w:rPr>
        <w:t xml:space="preserve">. History starts on </w:t>
      </w:r>
      <w:r>
        <w:rPr>
          <w:rFonts w:ascii="Times New Roman" w:hAnsi="Times New Roman" w:eastAsia="Times New Roman" w:cs="Times New Roman"/>
          <w:b/>
          <w:i w:val="0"/>
          <w:color w:val="000000"/>
          <w:sz w:val="24"/>
        </w:rPr>
        <w:t>27 November 2020</w:t>
      </w:r>
      <w:r>
        <w:rPr>
          <w:rFonts w:ascii="Times New Roman" w:hAnsi="Times New Roman" w:eastAsia="Times New Roman" w:cs="Times New Roman"/>
          <w:b w:val="0"/>
          <w:i w:val="0"/>
          <w:color w:val="000000"/>
          <w:sz w:val="24"/>
        </w:rPr>
        <w:t>, the first day OpenWeather’s free air-pollution archive is available. I forecast 24, 48 and 72 hours. Smog season in this project is October through January.</w:t>
      </w:r>
    </w:p>
    <w:p>
      <w:pPr>
        <w:spacing w:after="160" w:before="0" w:line="276" w:lineRule="auto"/>
        <w:ind w:firstLine="0"/>
        <w:jc w:val="both"/>
      </w:pPr>
      <w:r>
        <w:rPr>
          <w:rFonts w:ascii="Times New Roman" w:hAnsi="Times New Roman" w:eastAsia="Times New Roman" w:cs="Times New Roman"/>
          <w:b w:val="0"/>
          <w:i w:val="0"/>
          <w:color w:val="000000"/>
          <w:sz w:val="24"/>
        </w:rPr>
        <w:t xml:space="preserve">On </w:t>
      </w:r>
      <w:r>
        <w:rPr>
          <w:rFonts w:ascii="Times New Roman" w:hAnsi="Times New Roman" w:eastAsia="Times New Roman" w:cs="Times New Roman"/>
          <w:b/>
          <w:i w:val="0"/>
          <w:color w:val="000000"/>
          <w:sz w:val="24"/>
        </w:rPr>
        <w:t>4 April 2025</w:t>
      </w:r>
      <w:r>
        <w:rPr>
          <w:rFonts w:ascii="Times New Roman" w:hAnsi="Times New Roman" w:eastAsia="Times New Roman" w:cs="Times New Roman"/>
          <w:b w:val="0"/>
          <w:i w:val="0"/>
          <w:color w:val="000000"/>
          <w:sz w:val="24"/>
        </w:rPr>
        <w:t xml:space="preserve"> the OpenWeather series changes character: mean hourly |AQI change| collapses from about 46 to about 4.5 and does not recover, with the same break in PM2.5. I now default training to that date. The first notebook did not apply that filter; it trained on the full v3 table described in Section 9.</w:t>
      </w:r>
    </w:p>
    <w:p>
      <w:pPr>
        <w:pStyle w:val="Heading1"/>
      </w:pPr>
      <w:r>
        <w:rPr>
          <w:rFonts w:ascii="Times New Roman" w:hAnsi="Times New Roman" w:eastAsia="Times New Roman" w:cs="Times New Roman"/>
          <w:b/>
          <w:i w:val="0"/>
          <w:color w:val="000000"/>
          <w:sz w:val="28"/>
        </w:rPr>
        <w:t>3. Problem Statement</w:t>
      </w:r>
    </w:p>
    <w:p>
      <w:pPr>
        <w:spacing w:after="160" w:before="0" w:line="276" w:lineRule="auto"/>
        <w:ind w:firstLine="0"/>
        <w:jc w:val="both"/>
      </w:pPr>
      <w:r>
        <w:rPr>
          <w:rFonts w:ascii="Times New Roman" w:hAnsi="Times New Roman" w:eastAsia="Times New Roman" w:cs="Times New Roman"/>
          <w:b w:val="0"/>
          <w:i w:val="0"/>
          <w:color w:val="000000"/>
          <w:sz w:val="24"/>
        </w:rPr>
        <w:t xml:space="preserve">The brief is to forecast a </w:t>
      </w:r>
      <w:r>
        <w:rPr>
          <w:rFonts w:ascii="Times New Roman" w:hAnsi="Times New Roman" w:eastAsia="Times New Roman" w:cs="Times New Roman"/>
          <w:b/>
          <w:i w:val="0"/>
          <w:color w:val="000000"/>
          <w:sz w:val="24"/>
        </w:rPr>
        <w:t>continuous AQI</w:t>
      </w:r>
      <w:r>
        <w:rPr>
          <w:rFonts w:ascii="Times New Roman" w:hAnsi="Times New Roman" w:eastAsia="Times New Roman" w:cs="Times New Roman"/>
          <w:b w:val="0"/>
          <w:i w:val="0"/>
          <w:color w:val="000000"/>
          <w:sz w:val="24"/>
        </w:rPr>
        <w:t xml:space="preserve"> for Lahore at 24, 48 and 72 hours. OpenWeather’s native `main.aqi` field is a coarse 1–5 category. RMSE, MAE and R² need a numeric target with meaningful distances, so I compute US EPA AQI from PM2.5 instead and keep the 1–5 field only as a reference column.</w:t>
      </w:r>
    </w:p>
    <w:p>
      <w:pPr>
        <w:spacing w:after="160" w:before="0" w:line="276" w:lineRule="auto"/>
        <w:ind w:firstLine="0"/>
        <w:jc w:val="both"/>
      </w:pPr>
      <w:r>
        <w:rPr>
          <w:rFonts w:ascii="Times New Roman" w:hAnsi="Times New Roman" w:eastAsia="Times New Roman" w:cs="Times New Roman"/>
          <w:b w:val="0"/>
          <w:i w:val="0"/>
          <w:color w:val="000000"/>
          <w:sz w:val="24"/>
        </w:rPr>
        <w:t>Hourly AQI is strongly autocorrelated, so “AQI in N hours equals AQI now” is a serious baseline, not a toy. I only register a model if it is strictly better on RMSE, strictly better on MAE, and strictly better on R² at the same time.</w:t>
      </w:r>
    </w:p>
    <w:p>
      <w:pPr>
        <w:pStyle w:val="Heading1"/>
      </w:pPr>
      <w:r>
        <w:rPr>
          <w:rFonts w:ascii="Times New Roman" w:hAnsi="Times New Roman" w:eastAsia="Times New Roman" w:cs="Times New Roman"/>
          <w:b/>
          <w:i w:val="0"/>
          <w:color w:val="000000"/>
          <w:sz w:val="28"/>
        </w:rPr>
        <w:t>4. Project Objectives</w:t>
      </w:r>
    </w:p>
    <w:p>
      <w:pPr>
        <w:pStyle w:val="ListBullet"/>
        <w:spacing w:after="80" w:before="0" w:line="276" w:lineRule="auto"/>
      </w:pPr>
      <w:r>
        <w:rPr>
          <w:rFonts w:ascii="Times New Roman" w:hAnsi="Times New Roman" w:eastAsia="Times New Roman" w:cs="Times New Roman"/>
          <w:b w:val="0"/>
          <w:i w:val="0"/>
          <w:color w:val="000000"/>
          <w:sz w:val="24"/>
        </w:rPr>
        <w:t xml:space="preserve">Forecast Lahore AQI at </w:t>
      </w:r>
      <w:r>
        <w:rPr>
          <w:rFonts w:ascii="Times New Roman" w:hAnsi="Times New Roman" w:eastAsia="Times New Roman" w:cs="Times New Roman"/>
          <w:b/>
          <w:i w:val="0"/>
          <w:color w:val="000000"/>
          <w:sz w:val="24"/>
        </w:rPr>
        <w:t>24, 48 and 72 hours</w:t>
      </w:r>
      <w:r>
        <w:rPr>
          <w:rFonts w:ascii="Times New Roman" w:hAnsi="Times New Roman" w:eastAsia="Times New Roman" w:cs="Times New Roman"/>
          <w:b w:val="0"/>
          <w:i w:val="0"/>
          <w:color w:val="000000"/>
          <w:sz w:val="24"/>
        </w:rPr>
        <w:t>.</w:t>
      </w:r>
    </w:p>
    <w:p>
      <w:pPr>
        <w:pStyle w:val="ListBullet"/>
        <w:spacing w:after="80" w:before="0" w:line="276" w:lineRule="auto"/>
      </w:pPr>
      <w:r>
        <w:rPr>
          <w:rFonts w:ascii="Times New Roman" w:hAnsi="Times New Roman" w:eastAsia="Times New Roman" w:cs="Times New Roman"/>
          <w:b w:val="0"/>
          <w:i w:val="0"/>
          <w:color w:val="000000"/>
          <w:sz w:val="24"/>
        </w:rPr>
        <w:t>Compare continuous regression (0–500 EPA AQI) with classification of OpenWeather’s 1–5 category, and keep only the approach that beats a serious baseline.</w:t>
      </w:r>
    </w:p>
    <w:p>
      <w:pPr>
        <w:pStyle w:val="ListBullet"/>
        <w:spacing w:after="80" w:before="0" w:line="276" w:lineRule="auto"/>
      </w:pPr>
      <w:r>
        <w:rPr>
          <w:rFonts w:ascii="Times New Roman" w:hAnsi="Times New Roman" w:eastAsia="Times New Roman" w:cs="Times New Roman"/>
          <w:b w:val="0"/>
          <w:i w:val="0"/>
          <w:color w:val="000000"/>
          <w:sz w:val="24"/>
        </w:rPr>
        <w:t>Use one pollution source (OpenWeather) and one weather source (Open-Meteo) for both history and the hourly path.</w:t>
      </w:r>
    </w:p>
    <w:p>
      <w:pPr>
        <w:pStyle w:val="ListBullet"/>
        <w:spacing w:after="80" w:before="0" w:line="276" w:lineRule="auto"/>
      </w:pPr>
      <w:r>
        <w:rPr>
          <w:rFonts w:ascii="Times New Roman" w:hAnsi="Times New Roman" w:eastAsia="Times New Roman" w:cs="Times New Roman"/>
          <w:b w:val="0"/>
          <w:i w:val="0"/>
          <w:color w:val="000000"/>
          <w:sz w:val="24"/>
        </w:rPr>
        <w:t>Store engineered features in Hopsworks (`aqi_features`).</w:t>
      </w:r>
    </w:p>
    <w:p>
      <w:pPr>
        <w:pStyle w:val="ListBullet"/>
        <w:spacing w:after="80" w:before="0" w:line="276" w:lineRule="auto"/>
      </w:pPr>
      <w:r>
        <w:rPr>
          <w:rFonts w:ascii="Times New Roman" w:hAnsi="Times New Roman" w:eastAsia="Times New Roman" w:cs="Times New Roman"/>
          <w:b w:val="0"/>
          <w:i w:val="0"/>
          <w:color w:val="000000"/>
          <w:sz w:val="24"/>
        </w:rPr>
        <w:t>Register `aqi_forecaster_{24,48,72}h` only when a model beats persistence on RMSE, MAE and R².</w:t>
      </w:r>
    </w:p>
    <w:p>
      <w:pPr>
        <w:pStyle w:val="ListBullet"/>
        <w:spacing w:after="80" w:before="0" w:line="276" w:lineRule="auto"/>
      </w:pPr>
      <w:r>
        <w:rPr>
          <w:rFonts w:ascii="Times New Roman" w:hAnsi="Times New Roman" w:eastAsia="Times New Roman" w:cs="Times New Roman"/>
          <w:b w:val="0"/>
          <w:i w:val="0"/>
          <w:color w:val="000000"/>
          <w:sz w:val="24"/>
        </w:rPr>
        <w:t>Serve forecasts through FastAPI when needed, and present them in Streamlit.</w:t>
      </w:r>
    </w:p>
    <w:p>
      <w:pPr>
        <w:pStyle w:val="ListBullet"/>
        <w:spacing w:after="80" w:before="0" w:line="276" w:lineRule="auto"/>
      </w:pPr>
      <w:r>
        <w:rPr>
          <w:rFonts w:ascii="Times New Roman" w:hAnsi="Times New Roman" w:eastAsia="Times New Roman" w:cs="Times New Roman"/>
          <w:b w:val="0"/>
          <w:i w:val="0"/>
          <w:color w:val="000000"/>
          <w:sz w:val="24"/>
        </w:rPr>
        <w:t>Automate hourly feature updates and daily retraining with GitHub Actions.</w:t>
      </w:r>
    </w:p>
    <w:p>
      <w:pPr>
        <w:pStyle w:val="Heading1"/>
      </w:pPr>
      <w:r>
        <w:rPr>
          <w:rFonts w:ascii="Times New Roman" w:hAnsi="Times New Roman" w:eastAsia="Times New Roman" w:cs="Times New Roman"/>
          <w:b/>
          <w:i w:val="0"/>
          <w:color w:val="000000"/>
          <w:sz w:val="28"/>
        </w:rPr>
        <w:t>5. Project Scope</w:t>
      </w:r>
    </w:p>
    <w:p>
      <w:pPr>
        <w:pStyle w:val="ListBullet"/>
        <w:spacing w:after="80" w:before="0" w:line="276" w:lineRule="auto"/>
      </w:pPr>
      <w:r>
        <w:rPr>
          <w:rFonts w:ascii="Times New Roman" w:hAnsi="Times New Roman" w:eastAsia="Times New Roman" w:cs="Times New Roman"/>
          <w:b w:val="0"/>
          <w:i w:val="0"/>
          <w:color w:val="000000"/>
          <w:sz w:val="24"/>
        </w:rPr>
        <w:t>City: Lahore at the default coordinates. The pipeline is location-parameterised; I did not run a multi-city training experiment.</w:t>
      </w:r>
    </w:p>
    <w:p>
      <w:pPr>
        <w:pStyle w:val="ListBullet"/>
        <w:spacing w:after="80" w:before="0" w:line="276" w:lineRule="auto"/>
      </w:pPr>
      <w:r>
        <w:rPr>
          <w:rFonts w:ascii="Times New Roman" w:hAnsi="Times New Roman" w:eastAsia="Times New Roman" w:cs="Times New Roman"/>
          <w:b w:val="0"/>
          <w:i w:val="0"/>
          <w:color w:val="000000"/>
          <w:sz w:val="24"/>
        </w:rPr>
        <w:t xml:space="preserve">AQI is computed from </w:t>
      </w:r>
      <w:r>
        <w:rPr>
          <w:rFonts w:ascii="Times New Roman" w:hAnsi="Times New Roman" w:eastAsia="Times New Roman" w:cs="Times New Roman"/>
          <w:b/>
          <w:i w:val="0"/>
          <w:color w:val="000000"/>
          <w:sz w:val="24"/>
        </w:rPr>
        <w:t>PM2.5 only</w:t>
      </w:r>
      <w:r>
        <w:rPr>
          <w:rFonts w:ascii="Times New Roman" w:hAnsi="Times New Roman" w:eastAsia="Times New Roman" w:cs="Times New Roman"/>
          <w:b w:val="0"/>
          <w:i w:val="0"/>
          <w:color w:val="000000"/>
          <w:sz w:val="24"/>
        </w:rPr>
        <w:t>, using the 2024 US EPA PM2.5 breakpoint table. A full six-pollutant EPA maximum is out of scope.</w:t>
      </w:r>
    </w:p>
    <w:p>
      <w:pPr>
        <w:pStyle w:val="ListBullet"/>
        <w:spacing w:after="80" w:before="0" w:line="276" w:lineRule="auto"/>
      </w:pPr>
      <w:r>
        <w:rPr>
          <w:rFonts w:ascii="Times New Roman" w:hAnsi="Times New Roman" w:eastAsia="Times New Roman" w:cs="Times New Roman"/>
          <w:b w:val="0"/>
          <w:i w:val="0"/>
          <w:color w:val="000000"/>
          <w:sz w:val="24"/>
        </w:rPr>
        <w:t>I fetch OpenWeather’s 4-day pollution forecast for possible later comparison, but I do not use it in training.</w:t>
      </w:r>
    </w:p>
    <w:p>
      <w:pPr>
        <w:pStyle w:val="ListBullet"/>
        <w:spacing w:after="80" w:before="0" w:line="276" w:lineRule="auto"/>
      </w:pPr>
      <w:r>
        <w:rPr>
          <w:rFonts w:ascii="Times New Roman" w:hAnsi="Times New Roman" w:eastAsia="Times New Roman" w:cs="Times New Roman"/>
          <w:b w:val="0"/>
          <w:i w:val="0"/>
          <w:color w:val="000000"/>
          <w:sz w:val="24"/>
        </w:rPr>
        <w:t>The first training notebook covers Ridge, RandomForest, XGBoost, LightGBM, a top-3 tabular mean ensemble, LSTM, GRU, Prophet, and persistence.</w:t>
      </w:r>
    </w:p>
    <w:p>
      <w:pPr>
        <w:pStyle w:val="ListBullet"/>
        <w:spacing w:after="80" w:before="0" w:line="276" w:lineRule="auto"/>
      </w:pPr>
      <w:r>
        <w:rPr>
          <w:rFonts w:ascii="Times New Roman" w:hAnsi="Times New Roman" w:eastAsia="Times New Roman" w:cs="Times New Roman"/>
          <w:b w:val="0"/>
          <w:i w:val="0"/>
          <w:color w:val="000000"/>
          <w:sz w:val="24"/>
        </w:rPr>
        <w:t>`/predict` serves tabular or ensemble payloads that consume one feature row. Prophet needs a date series; LSTM/GRU need a 24-hour window, so those are not served that way.</w:t>
      </w:r>
    </w:p>
    <w:p>
      <w:pPr>
        <w:pStyle w:val="ListBullet"/>
        <w:spacing w:after="80" w:before="0" w:line="276" w:lineRule="auto"/>
      </w:pPr>
      <w:r>
        <w:rPr>
          <w:rFonts w:ascii="Times New Roman" w:hAnsi="Times New Roman" w:eastAsia="Times New Roman" w:cs="Times New Roman"/>
          <w:b w:val="0"/>
          <w:i w:val="0"/>
          <w:color w:val="000000"/>
          <w:sz w:val="24"/>
        </w:rPr>
        <w:t xml:space="preserve">Production feature-group version is </w:t>
      </w:r>
      <w:r>
        <w:rPr>
          <w:rFonts w:ascii="Times New Roman" w:hAnsi="Times New Roman" w:eastAsia="Times New Roman" w:cs="Times New Roman"/>
          <w:b/>
          <w:i w:val="0"/>
          <w:color w:val="000000"/>
          <w:sz w:val="24"/>
        </w:rPr>
        <w:t>4</w:t>
      </w:r>
      <w:r>
        <w:rPr>
          <w:rFonts w:ascii="Times New Roman" w:hAnsi="Times New Roman" w:eastAsia="Times New Roman" w:cs="Times New Roman"/>
          <w:b w:val="0"/>
          <w:i w:val="0"/>
          <w:color w:val="000000"/>
          <w:sz w:val="24"/>
        </w:rPr>
        <w:t xml:space="preserve">. The first notebook used version </w:t>
      </w:r>
      <w:r>
        <w:rPr>
          <w:rFonts w:ascii="Times New Roman" w:hAnsi="Times New Roman" w:eastAsia="Times New Roman" w:cs="Times New Roman"/>
          <w:b/>
          <w:i w:val="0"/>
          <w:color w:val="000000"/>
          <w:sz w:val="24"/>
        </w:rPr>
        <w:t>3</w:t>
      </w:r>
      <w:r>
        <w:rPr>
          <w:rFonts w:ascii="Times New Roman" w:hAnsi="Times New Roman" w:eastAsia="Times New Roman" w:cs="Times New Roman"/>
          <w:b w:val="0"/>
          <w:i w:val="0"/>
          <w:color w:val="000000"/>
          <w:sz w:val="24"/>
        </w:rPr>
        <w:t>.</w:t>
      </w:r>
    </w:p>
    <w:p>
      <w:pPr>
        <w:pStyle w:val="Heading1"/>
      </w:pPr>
      <w:r>
        <w:rPr>
          <w:rFonts w:ascii="Times New Roman" w:hAnsi="Times New Roman" w:eastAsia="Times New Roman" w:cs="Times New Roman"/>
          <w:b/>
          <w:i w:val="0"/>
          <w:color w:val="000000"/>
          <w:sz w:val="28"/>
        </w:rPr>
        <w:t>6. Project Workflow</w:t>
      </w:r>
    </w:p>
    <w:p>
      <w:pPr>
        <w:pStyle w:val="ListNumber"/>
        <w:spacing w:after="80"/>
      </w:pPr>
      <w:r>
        <w:rPr>
          <w:rFonts w:ascii="Times New Roman" w:hAnsi="Times New Roman" w:eastAsia="Times New Roman" w:cs="Times New Roman"/>
          <w:b w:val="0"/>
          <w:i w:val="0"/>
          <w:color w:val="000000"/>
          <w:sz w:val="24"/>
        </w:rPr>
        <w:t>Define the problem: continuous EPA AQI from PM2.5 at 24/48/72 hours for Lahore.</w:t>
      </w:r>
    </w:p>
    <w:p>
      <w:pPr>
        <w:pStyle w:val="ListNumber"/>
        <w:spacing w:after="80"/>
      </w:pPr>
      <w:r>
        <w:rPr>
          <w:rFonts w:ascii="Times New Roman" w:hAnsi="Times New Roman" w:eastAsia="Times New Roman" w:cs="Times New Roman"/>
          <w:b w:val="0"/>
          <w:i w:val="0"/>
          <w:color w:val="000000"/>
          <w:sz w:val="24"/>
        </w:rPr>
        <w:t>Collect OpenWeather pollution from 27 November 2020 and Open-Meteo weather for the same hours; merge on UTC timestamp.</w:t>
      </w:r>
    </w:p>
    <w:p>
      <w:pPr>
        <w:pStyle w:val="ListNumber"/>
        <w:spacing w:after="80"/>
      </w:pPr>
      <w:r>
        <w:rPr>
          <w:rFonts w:ascii="Times New Roman" w:hAnsi="Times New Roman" w:eastAsia="Times New Roman" w:cs="Times New Roman"/>
          <w:b w:val="0"/>
          <w:i w:val="0"/>
          <w:color w:val="000000"/>
          <w:sz w:val="24"/>
        </w:rPr>
        <w:t>Write a local raw snapshot (`aqi_raw_merged.parquet`).</w:t>
      </w:r>
    </w:p>
    <w:p>
      <w:pPr>
        <w:pStyle w:val="ListNumber"/>
        <w:spacing w:after="80"/>
      </w:pPr>
      <w:r>
        <w:rPr>
          <w:rFonts w:ascii="Times New Roman" w:hAnsi="Times New Roman" w:eastAsia="Times New Roman" w:cs="Times New Roman"/>
          <w:b w:val="0"/>
          <w:i w:val="0"/>
          <w:color w:val="000000"/>
          <w:sz w:val="24"/>
        </w:rPr>
        <w:t>Validate required columns, duplicates, nulls and physical bounds before insert.</w:t>
      </w:r>
    </w:p>
    <w:p>
      <w:pPr>
        <w:pStyle w:val="ListNumber"/>
        <w:spacing w:after="80"/>
      </w:pPr>
      <w:r>
        <w:rPr>
          <w:rFonts w:ascii="Times New Roman" w:hAnsi="Times New Roman" w:eastAsia="Times New Roman" w:cs="Times New Roman"/>
          <w:b w:val="0"/>
          <w:i w:val="0"/>
          <w:color w:val="000000"/>
          <w:sz w:val="24"/>
        </w:rPr>
        <w:t>Explore the raw snapshot (not the engineered feature group).</w:t>
      </w:r>
    </w:p>
    <w:p>
      <w:pPr>
        <w:pStyle w:val="ListNumber"/>
        <w:spacing w:after="80"/>
      </w:pPr>
      <w:r>
        <w:rPr>
          <w:rFonts w:ascii="Times New Roman" w:hAnsi="Times New Roman" w:eastAsia="Times New Roman" w:cs="Times New Roman"/>
          <w:b w:val="0"/>
          <w:i w:val="0"/>
          <w:color w:val="000000"/>
          <w:sz w:val="24"/>
        </w:rPr>
        <w:t>Engineer features on a strict hourly grid: time encodings, log1p pollutants, lags, rolling windows, change rates, weather interactions, absolute and delta targets.</w:t>
      </w:r>
    </w:p>
    <w:p>
      <w:pPr>
        <w:pStyle w:val="ListNumber"/>
        <w:spacing w:after="80"/>
      </w:pPr>
      <w:r>
        <w:rPr>
          <w:rFonts w:ascii="Times New Roman" w:hAnsi="Times New Roman" w:eastAsia="Times New Roman" w:cs="Times New Roman"/>
          <w:b w:val="0"/>
          <w:i w:val="0"/>
          <w:color w:val="000000"/>
          <w:sz w:val="24"/>
        </w:rPr>
        <w:t>Write the feature group to Hopsworks (v3 in the first notebook; v4 in current config).</w:t>
      </w:r>
    </w:p>
    <w:p>
      <w:pPr>
        <w:pStyle w:val="ListNumber"/>
        <w:spacing w:after="80"/>
      </w:pPr>
      <w:r>
        <w:rPr>
          <w:rFonts w:ascii="Times New Roman" w:hAnsi="Times New Roman" w:eastAsia="Times New Roman" w:cs="Times New Roman"/>
          <w:b w:val="0"/>
          <w:i w:val="0"/>
          <w:color w:val="000000"/>
          <w:sz w:val="24"/>
        </w:rPr>
        <w:t>Train and evaluate RMSE, MAE and R² on absolute future AQI versus persistence.</w:t>
      </w:r>
    </w:p>
    <w:p>
      <w:pPr>
        <w:pStyle w:val="ListNumber"/>
        <w:spacing w:after="80"/>
      </w:pPr>
      <w:r>
        <w:rPr>
          <w:rFonts w:ascii="Times New Roman" w:hAnsi="Times New Roman" w:eastAsia="Times New Roman" w:cs="Times New Roman"/>
          <w:b w:val="0"/>
          <w:i w:val="0"/>
          <w:color w:val="000000"/>
          <w:sz w:val="24"/>
        </w:rPr>
        <w:t>Register only if the model beats persistence on all three metrics.</w:t>
      </w:r>
    </w:p>
    <w:p>
      <w:pPr>
        <w:pStyle w:val="ListNumber"/>
        <w:spacing w:after="80"/>
      </w:pPr>
      <w:r>
        <w:rPr>
          <w:rFonts w:ascii="Times New Roman" w:hAnsi="Times New Roman" w:eastAsia="Times New Roman" w:cs="Times New Roman"/>
          <w:b w:val="0"/>
          <w:i w:val="0"/>
          <w:color w:val="000000"/>
          <w:sz w:val="24"/>
        </w:rPr>
        <w:t>Serve through Streamlit (and optional FastAPI) reading Hopsworks.</w:t>
      </w:r>
    </w:p>
    <w:p>
      <w:pPr>
        <w:pStyle w:val="Heading1"/>
      </w:pPr>
      <w:r>
        <w:rPr>
          <w:rFonts w:ascii="Times New Roman" w:hAnsi="Times New Roman" w:eastAsia="Times New Roman" w:cs="Times New Roman"/>
          <w:b/>
          <w:i w:val="0"/>
          <w:color w:val="000000"/>
          <w:sz w:val="28"/>
        </w:rPr>
        <w:t>7. Dataset Description</w:t>
      </w:r>
    </w:p>
    <w:p>
      <w:pPr>
        <w:pStyle w:val="Heading2"/>
      </w:pPr>
      <w:r>
        <w:rPr>
          <w:rFonts w:ascii="Times New Roman" w:hAnsi="Times New Roman" w:eastAsia="Times New Roman" w:cs="Times New Roman"/>
          <w:b/>
          <w:i w:val="0"/>
          <w:color w:val="000000"/>
          <w:sz w:val="26"/>
        </w:rPr>
        <w:t>7.1 Raw merged snapshot</w:t>
      </w:r>
    </w:p>
    <w:p>
      <w:pPr>
        <w:spacing w:after="160" w:before="0" w:line="276" w:lineRule="auto"/>
        <w:ind w:firstLine="0"/>
        <w:jc w:val="both"/>
      </w:pPr>
      <w:r>
        <w:rPr>
          <w:rFonts w:ascii="Times New Roman" w:hAnsi="Times New Roman" w:eastAsia="Times New Roman" w:cs="Times New Roman"/>
          <w:b w:val="0"/>
          <w:i w:val="0"/>
          <w:color w:val="000000"/>
          <w:sz w:val="24"/>
        </w:rPr>
        <w:t>I explored the local raw merge of pollution and weather. After loading I added month and a smog-season flag for plots; those two columns are not stored in the parquet.</w:t>
      </w:r>
    </w:p>
    <w:tbl>
      <w:tblPr>
        <w:tblStyle w:val="TableGrid"/>
        <w:tblW w:type="auto" w:w="0"/>
        <w:jc w:val="center"/>
        <w:tblLook w:firstColumn="1" w:firstRow="1" w:lastColumn="0" w:lastRow="0" w:noHBand="0" w:noVBand="1" w:val="04A0"/>
      </w:tblPr>
      <w:tblGrid>
        <w:gridCol w:w="4513"/>
        <w:gridCol w:w="4513"/>
      </w:tblGrid>
      <w:tr>
        <w:tc>
          <w:tcPr>
            <w:tcW w:type="dxa" w:w="4513"/>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Item</w:t>
            </w:r>
          </w:p>
        </w:tc>
        <w:tc>
          <w:tcPr>
            <w:tcW w:type="dxa" w:w="4513"/>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Details from local raw snapshot</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File</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aqi_raw_merged.parquet</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Rows</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46419</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Stored columns</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16</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Timestamp range</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2020-11-27 00:00:00 to 2026-08-14 13:00:00</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Duplicate timestamps</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Missing values (all stored columns)</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none</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Target used in this project</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aqi (US EPA AQI from PM2.5)</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Reference column (not the target)</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openweather_aqi_category</w:t>
            </w:r>
          </w:p>
        </w:tc>
      </w:tr>
    </w:tbl>
    <w:p>
      <w:pPr>
        <w:spacing w:after="40"/>
      </w:pPr>
    </w:p>
    <w:p>
      <w:pPr>
        <w:pStyle w:val="Caption"/>
        <w:spacing w:after="240" w:before="80"/>
        <w:ind w:firstLine="0"/>
        <w:jc w:val="center"/>
      </w:pPr>
      <w:r>
        <w:rPr>
          <w:rFonts w:ascii="Times New Roman" w:hAnsi="Times New Roman" w:eastAsia="Times New Roman" w:cs="Times New Roman"/>
          <w:b/>
          <w:i/>
          <w:color w:val="000000"/>
          <w:sz w:val="22"/>
        </w:rPr>
        <w:t xml:space="preserve">Table 2: </w:t>
      </w:r>
      <w:r>
        <w:rPr>
          <w:rFonts w:ascii="Times New Roman" w:hAnsi="Times New Roman" w:eastAsia="Times New Roman" w:cs="Times New Roman"/>
          <w:b w:val="0"/>
          <w:i/>
          <w:color w:val="000000"/>
          <w:sz w:val="22"/>
        </w:rPr>
        <w:t>Raw snapshot used for EDA figures and descriptive statistics.</w:t>
      </w:r>
    </w:p>
    <w:p>
      <w:pPr>
        <w:spacing w:after="160" w:before="0" w:line="276" w:lineRule="auto"/>
        <w:ind w:firstLine="0"/>
        <w:jc w:val="both"/>
      </w:pPr>
      <w:r>
        <w:rPr>
          <w:rFonts w:ascii="Times New Roman" w:hAnsi="Times New Roman" w:eastAsia="Times New Roman" w:cs="Times New Roman"/>
          <w:b w:val="0"/>
          <w:i w:val="0"/>
          <w:color w:val="000000"/>
          <w:sz w:val="24"/>
        </w:rPr>
        <w:t>Stored columns and data types, before I added the two EDA-only columns:</w:t>
      </w:r>
    </w:p>
    <w:tbl>
      <w:tblPr>
        <w:tblStyle w:val="TableGrid"/>
        <w:tblW w:type="auto" w:w="0"/>
        <w:jc w:val="center"/>
        <w:tblLook w:firstColumn="1" w:firstRow="1" w:lastColumn="0" w:lastRow="0" w:noHBand="0" w:noVBand="1" w:val="04A0"/>
      </w:tblPr>
      <w:tblGrid>
        <w:gridCol w:w="4513"/>
        <w:gridCol w:w="4513"/>
      </w:tblGrid>
      <w:tr>
        <w:tc>
          <w:tcPr>
            <w:tcW w:type="dxa" w:w="4513"/>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Column</w:t>
            </w:r>
          </w:p>
        </w:tc>
        <w:tc>
          <w:tcPr>
            <w:tcW w:type="dxa" w:w="4513"/>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dtype on snapshot</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timestamp</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datetime64[ns]</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openweather_aqi_category</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float64</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co</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float64</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no</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float64</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no2</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float64</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o3</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float64</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so2</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float64</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pm2_5</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float64</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pm10</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float64</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nh3</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float64</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aqi</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int64</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temperature</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float64</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humidity</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int64</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wind_speed</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float64</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wind_deg</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int64</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pressure</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float64</w:t>
            </w:r>
          </w:p>
        </w:tc>
      </w:tr>
    </w:tbl>
    <w:p>
      <w:pPr>
        <w:spacing w:after="40"/>
      </w:pPr>
    </w:p>
    <w:p>
      <w:pPr>
        <w:pStyle w:val="Caption"/>
        <w:spacing w:after="240" w:before="80"/>
        <w:ind w:firstLine="0"/>
        <w:jc w:val="center"/>
      </w:pPr>
      <w:r>
        <w:rPr>
          <w:rFonts w:ascii="Times New Roman" w:hAnsi="Times New Roman" w:eastAsia="Times New Roman" w:cs="Times New Roman"/>
          <w:b/>
          <w:i/>
          <w:color w:val="000000"/>
          <w:sz w:val="22"/>
        </w:rPr>
        <w:t xml:space="preserve">Table 3: </w:t>
      </w:r>
      <w:r>
        <w:rPr>
          <w:rFonts w:ascii="Times New Roman" w:hAnsi="Times New Roman" w:eastAsia="Times New Roman" w:cs="Times New Roman"/>
          <w:b w:val="0"/>
          <w:i/>
          <w:color w:val="000000"/>
          <w:sz w:val="22"/>
        </w:rPr>
        <w:t>Raw snapshot columns and dtypes.</w:t>
      </w:r>
    </w:p>
    <w:p>
      <w:pPr>
        <w:pStyle w:val="Heading2"/>
      </w:pPr>
      <w:r>
        <w:rPr>
          <w:rFonts w:ascii="Times New Roman" w:hAnsi="Times New Roman" w:eastAsia="Times New Roman" w:cs="Times New Roman"/>
          <w:b/>
          <w:i w:val="0"/>
          <w:color w:val="000000"/>
          <w:sz w:val="26"/>
        </w:rPr>
        <w:t>7.2 Data sources</w:t>
      </w:r>
    </w:p>
    <w:p>
      <w:pPr>
        <w:spacing w:after="160" w:before="0" w:line="276" w:lineRule="auto"/>
        <w:ind w:firstLine="0"/>
        <w:jc w:val="both"/>
      </w:pPr>
      <w:r>
        <w:rPr>
          <w:rFonts w:ascii="Times New Roman" w:hAnsi="Times New Roman" w:eastAsia="Times New Roman" w:cs="Times New Roman"/>
          <w:b w:val="0"/>
          <w:i w:val="0"/>
          <w:color w:val="000000"/>
          <w:sz w:val="24"/>
        </w:rPr>
        <w:t>Pollution and AQI come from the OpenWeather Air Pollution API (current, forecast and historical). Weather comes from Open-Meteo’s archive and forecast APIs. I set the start date to 27 November 2020 so both sources share the first day. The Open-Meteo hourly fields I keep are temperature, humidity, wind speed, wind direction and surface pressure. All timestamps are UTC before the merge.</w:t>
      </w:r>
    </w:p>
    <w:p>
      <w:pPr>
        <w:pStyle w:val="Heading2"/>
      </w:pPr>
      <w:r>
        <w:rPr>
          <w:rFonts w:ascii="Times New Roman" w:hAnsi="Times New Roman" w:eastAsia="Times New Roman" w:cs="Times New Roman"/>
          <w:b/>
          <w:i w:val="0"/>
          <w:color w:val="000000"/>
          <w:sz w:val="26"/>
        </w:rPr>
        <w:t>7.3 Target variable</w:t>
      </w:r>
    </w:p>
    <w:p>
      <w:pPr>
        <w:spacing w:after="160" w:before="0" w:line="276" w:lineRule="auto"/>
        <w:ind w:firstLine="0"/>
        <w:jc w:val="both"/>
      </w:pPr>
      <w:r>
        <w:rPr>
          <w:rFonts w:ascii="Times New Roman" w:hAnsi="Times New Roman" w:eastAsia="Times New Roman" w:cs="Times New Roman"/>
          <w:b w:val="0"/>
          <w:i w:val="0"/>
          <w:color w:val="000000"/>
          <w:sz w:val="24"/>
        </w:rPr>
        <w:t>I compute `aqi` from PM2.5 using the 2024-revised US EPA PM2.5 breakpoint table:</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PM2.5 low (µg/m³)</w:t>
            </w:r>
          </w:p>
        </w:tc>
        <w:tc>
          <w:tcPr>
            <w:tcW w:type="dxa" w:w="1805"/>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PM2.5 high (µg/m³)</w:t>
            </w:r>
          </w:p>
        </w:tc>
        <w:tc>
          <w:tcPr>
            <w:tcW w:type="dxa" w:w="1805"/>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AQI low</w:t>
            </w:r>
          </w:p>
        </w:tc>
        <w:tc>
          <w:tcPr>
            <w:tcW w:type="dxa" w:w="1805"/>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AQI high</w:t>
            </w:r>
          </w:p>
        </w:tc>
        <w:tc>
          <w:tcPr>
            <w:tcW w:type="dxa" w:w="1805"/>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Label in source comment</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0.0</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9.0</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50</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Good</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9.1</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35.4</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51</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100</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Moderate</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35.5</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55.4</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101</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150</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Unhealthy for Sensitive Groups</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55.5</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125.4</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151</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200</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Unhealthy</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125.5</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225.4</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201</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300</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Very Unhealthy</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225.5</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325.4</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301</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500</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Hazardous</w:t>
            </w:r>
          </w:p>
        </w:tc>
      </w:tr>
    </w:tbl>
    <w:p>
      <w:pPr>
        <w:spacing w:after="40"/>
      </w:pPr>
    </w:p>
    <w:p>
      <w:pPr>
        <w:pStyle w:val="Caption"/>
        <w:spacing w:after="240" w:before="80"/>
        <w:ind w:firstLine="0"/>
        <w:jc w:val="center"/>
      </w:pPr>
      <w:r>
        <w:rPr>
          <w:rFonts w:ascii="Times New Roman" w:hAnsi="Times New Roman" w:eastAsia="Times New Roman" w:cs="Times New Roman"/>
          <w:b/>
          <w:i/>
          <w:color w:val="000000"/>
          <w:sz w:val="22"/>
        </w:rPr>
        <w:t xml:space="preserve">Table 4: </w:t>
      </w:r>
      <w:r>
        <w:rPr>
          <w:rFonts w:ascii="Times New Roman" w:hAnsi="Times New Roman" w:eastAsia="Times New Roman" w:cs="Times New Roman"/>
          <w:b w:val="0"/>
          <w:i/>
          <w:color w:val="000000"/>
          <w:sz w:val="22"/>
        </w:rPr>
        <w:t>PM2.5 breakpoints used to compute AQI.</w:t>
      </w:r>
    </w:p>
    <w:p>
      <w:pPr>
        <w:spacing w:after="160" w:before="0" w:line="276" w:lineRule="auto"/>
        <w:ind w:firstLine="0"/>
        <w:jc w:val="both"/>
      </w:pPr>
      <w:r>
        <w:rPr>
          <w:rFonts w:ascii="Times New Roman" w:hAnsi="Times New Roman" w:eastAsia="Times New Roman" w:cs="Times New Roman"/>
          <w:b w:val="0"/>
          <w:i w:val="0"/>
          <w:color w:val="000000"/>
          <w:sz w:val="24"/>
        </w:rPr>
        <w:t xml:space="preserve">Concentration is truncated (not rounded) to one decimal place before lookup, matching EPA methodology. Values above 325.4 µg/m³ are extrapolated from the last band rather than hard-capped at 500. Official EPA AQI is the maximum across six criteria pollutants; I use </w:t>
      </w:r>
      <w:r>
        <w:rPr>
          <w:rFonts w:ascii="Times New Roman" w:hAnsi="Times New Roman" w:eastAsia="Times New Roman" w:cs="Times New Roman"/>
          <w:b/>
          <w:i w:val="0"/>
          <w:color w:val="000000"/>
          <w:sz w:val="24"/>
        </w:rPr>
        <w:t>PM2.5 only</w:t>
      </w:r>
      <w:r>
        <w:rPr>
          <w:rFonts w:ascii="Times New Roman" w:hAnsi="Times New Roman" w:eastAsia="Times New Roman" w:cs="Times New Roman"/>
          <w:b w:val="0"/>
          <w:i w:val="0"/>
          <w:color w:val="000000"/>
          <w:sz w:val="24"/>
        </w:rPr>
        <w:t>.</w:t>
      </w:r>
    </w:p>
    <w:p>
      <w:pPr>
        <w:pStyle w:val="Heading2"/>
      </w:pPr>
      <w:r>
        <w:rPr>
          <w:rFonts w:ascii="Times New Roman" w:hAnsi="Times New Roman" w:eastAsia="Times New Roman" w:cs="Times New Roman"/>
          <w:b/>
          <w:i w:val="0"/>
          <w:color w:val="000000"/>
          <w:sz w:val="26"/>
        </w:rPr>
        <w:t>7.4 Feature-group table used in training</w:t>
      </w:r>
    </w:p>
    <w:p>
      <w:pPr>
        <w:spacing w:after="160" w:before="0" w:line="276" w:lineRule="auto"/>
        <w:ind w:firstLine="0"/>
        <w:jc w:val="both"/>
      </w:pPr>
      <w:r>
        <w:rPr>
          <w:rFonts w:ascii="Times New Roman" w:hAnsi="Times New Roman" w:eastAsia="Times New Roman" w:cs="Times New Roman"/>
          <w:b w:val="0"/>
          <w:i w:val="0"/>
          <w:color w:val="000000"/>
          <w:sz w:val="24"/>
        </w:rPr>
        <w:t>The first training notebook read the following from Hopsworks:</w:t>
      </w:r>
    </w:p>
    <w:tbl>
      <w:tblPr>
        <w:tblStyle w:val="TableGrid"/>
        <w:tblW w:type="auto" w:w="0"/>
        <w:jc w:val="center"/>
        <w:tblLook w:firstColumn="1" w:firstRow="1" w:lastColumn="0" w:lastRow="0" w:noHBand="0" w:noVBand="1" w:val="04A0"/>
      </w:tblPr>
      <w:tblGrid>
        <w:gridCol w:w="4513"/>
        <w:gridCol w:w="4513"/>
      </w:tblGrid>
      <w:tr>
        <w:tc>
          <w:tcPr>
            <w:tcW w:type="dxa" w:w="4513"/>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Item</w:t>
            </w:r>
          </w:p>
        </w:tc>
        <w:tc>
          <w:tcPr>
            <w:tcW w:type="dxa" w:w="4513"/>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Value</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Feature group</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aqi_features v3</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Shape</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(46100, 52)</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Range</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2020-12-05 18:00:00 -&gt; 2026-08-08 06:00:00</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Delta / target columns confirmed</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aqi_delta_24h, aqi_delta_48h, aqi_delta_72h, aqi_target_24h, aqi_target_48h, aqi_target_72h</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n_features after dropping timestamp, hour, month, openweather_aqi_category and all six target columns</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42</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Train rows</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27947</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Validation rows</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8075</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Test rows</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10078</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Train window printed</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2020-12-05-&gt;2024-06-01</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Validation window printed</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2024-06-01-&gt;2025-06-01</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Test window printed</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2025-06-01-&gt;2026-08-08</w:t>
            </w:r>
          </w:p>
        </w:tc>
      </w:tr>
    </w:tbl>
    <w:p>
      <w:pPr>
        <w:spacing w:after="40"/>
      </w:pPr>
    </w:p>
    <w:p>
      <w:pPr>
        <w:pStyle w:val="Caption"/>
        <w:spacing w:after="240" w:before="80"/>
        <w:ind w:firstLine="0"/>
        <w:jc w:val="center"/>
      </w:pPr>
      <w:r>
        <w:rPr>
          <w:rFonts w:ascii="Times New Roman" w:hAnsi="Times New Roman" w:eastAsia="Times New Roman" w:cs="Times New Roman"/>
          <w:b/>
          <w:i/>
          <w:color w:val="000000"/>
          <w:sz w:val="22"/>
        </w:rPr>
        <w:t xml:space="preserve">Table 5: </w:t>
      </w:r>
      <w:r>
        <w:rPr>
          <w:rFonts w:ascii="Times New Roman" w:hAnsi="Times New Roman" w:eastAsia="Times New Roman" w:cs="Times New Roman"/>
          <w:b w:val="0"/>
          <w:i/>
          <w:color w:val="000000"/>
          <w:sz w:val="22"/>
        </w:rPr>
        <w:t>Feature group and split from the first training notebook.</w:t>
      </w:r>
    </w:p>
    <w:p>
      <w:pPr>
        <w:spacing w:after="160" w:before="0" w:line="276" w:lineRule="auto"/>
        <w:ind w:firstLine="0"/>
        <w:jc w:val="both"/>
      </w:pPr>
      <w:r>
        <w:rPr>
          <w:rFonts w:ascii="Times New Roman" w:hAnsi="Times New Roman" w:eastAsia="Times New Roman" w:cs="Times New Roman"/>
          <w:b w:val="0"/>
          <w:i w:val="0"/>
          <w:color w:val="000000"/>
          <w:sz w:val="24"/>
        </w:rPr>
        <w:t xml:space="preserve">Version 3 has delta targets but was built on a gappy frame, so about </w:t>
      </w:r>
      <w:r>
        <w:rPr>
          <w:rFonts w:ascii="Times New Roman" w:hAnsi="Times New Roman" w:eastAsia="Times New Roman" w:cs="Times New Roman"/>
          <w:b/>
          <w:i w:val="0"/>
          <w:color w:val="000000"/>
          <w:sz w:val="24"/>
        </w:rPr>
        <w:t>13%</w:t>
      </w:r>
      <w:r>
        <w:rPr>
          <w:rFonts w:ascii="Times New Roman" w:hAnsi="Times New Roman" w:eastAsia="Times New Roman" w:cs="Times New Roman"/>
          <w:b w:val="0"/>
          <w:i w:val="0"/>
          <w:color w:val="000000"/>
          <w:sz w:val="24"/>
        </w:rPr>
        <w:t xml:space="preserve"> of lags and targets spanned the wrong number of hours. Version 4 is the same features on a strict hourly grid. The first notebook used v3; production now defaults to v4.</w:t>
      </w:r>
    </w:p>
    <w:p>
      <w:pPr>
        <w:pStyle w:val="Heading1"/>
      </w:pPr>
      <w:r>
        <w:rPr>
          <w:rFonts w:ascii="Times New Roman" w:hAnsi="Times New Roman" w:eastAsia="Times New Roman" w:cs="Times New Roman"/>
          <w:b/>
          <w:i w:val="0"/>
          <w:color w:val="000000"/>
          <w:sz w:val="28"/>
        </w:rPr>
        <w:t>8. Data Understanding</w:t>
      </w:r>
    </w:p>
    <w:p>
      <w:pPr>
        <w:spacing w:after="160" w:before="0" w:line="276" w:lineRule="auto"/>
        <w:ind w:firstLine="0"/>
        <w:jc w:val="both"/>
      </w:pPr>
      <w:r>
        <w:rPr>
          <w:rFonts w:ascii="Times New Roman" w:hAnsi="Times New Roman" w:eastAsia="Times New Roman" w:cs="Times New Roman"/>
          <w:b w:val="0"/>
          <w:i w:val="0"/>
          <w:color w:val="000000"/>
          <w:sz w:val="24"/>
        </w:rPr>
        <w:t>On the raw snapshot I used for EDA:</w:t>
      </w:r>
    </w:p>
    <w:tbl>
      <w:tblPr>
        <w:tblStyle w:val="TableGrid"/>
        <w:tblW w:type="auto" w:w="0"/>
        <w:jc w:val="center"/>
        <w:tblLook w:firstColumn="1" w:firstRow="1" w:lastColumn="0" w:lastRow="0" w:noHBand="0" w:noVBand="1" w:val="04A0"/>
      </w:tblPr>
      <w:tblGrid>
        <w:gridCol w:w="4513"/>
        <w:gridCol w:w="4513"/>
      </w:tblGrid>
      <w:tr>
        <w:tc>
          <w:tcPr>
            <w:tcW w:type="dxa" w:w="4513"/>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Statistic</w:t>
            </w:r>
          </w:p>
        </w:tc>
        <w:tc>
          <w:tcPr>
            <w:tcW w:type="dxa" w:w="4513"/>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Value</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aqi mean</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247.7509855877981</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aqi median</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177.0</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aqi standard deviation</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194.00734285333604</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aqi skewness</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1.907488520950293</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aqi kurtosis</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3.1202724556139034</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IQR outlier threshold (Q3 + 1.5 IQR)</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479.0</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Count of aqi values above that threshold</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5837</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ADF statistic</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-11.764392029744617</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ADF p-value</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1.1280420946421232e-21</w:t>
            </w:r>
          </w:p>
        </w:tc>
      </w:tr>
    </w:tbl>
    <w:p>
      <w:pPr>
        <w:spacing w:after="40"/>
      </w:pPr>
    </w:p>
    <w:p>
      <w:pPr>
        <w:pStyle w:val="Caption"/>
        <w:spacing w:after="240" w:before="80"/>
        <w:ind w:firstLine="0"/>
        <w:jc w:val="center"/>
      </w:pPr>
      <w:r>
        <w:rPr>
          <w:rFonts w:ascii="Times New Roman" w:hAnsi="Times New Roman" w:eastAsia="Times New Roman" w:cs="Times New Roman"/>
          <w:b/>
          <w:i/>
          <w:color w:val="000000"/>
          <w:sz w:val="22"/>
        </w:rPr>
        <w:t xml:space="preserve">Table 6: </w:t>
      </w:r>
      <w:r>
        <w:rPr>
          <w:rFonts w:ascii="Times New Roman" w:hAnsi="Times New Roman" w:eastAsia="Times New Roman" w:cs="Times New Roman"/>
          <w:b w:val="0"/>
          <w:i/>
          <w:color w:val="000000"/>
          <w:sz w:val="22"/>
        </w:rPr>
        <w:t>AQI descriptive statistics and ADF test on the raw snapshot.</w:t>
      </w:r>
    </w:p>
    <w:p>
      <w:pPr>
        <w:spacing w:after="160" w:before="0" w:line="276" w:lineRule="auto"/>
        <w:ind w:firstLine="0"/>
        <w:jc w:val="both"/>
      </w:pPr>
      <w:r>
        <w:rPr>
          <w:rFonts w:ascii="Times New Roman" w:hAnsi="Times New Roman" w:eastAsia="Times New Roman" w:cs="Times New Roman"/>
          <w:b w:val="0"/>
          <w:i w:val="0"/>
          <w:color w:val="000000"/>
          <w:sz w:val="24"/>
        </w:rPr>
        <w:t>Yearly mean AQI after resampling to year-end:</w:t>
      </w:r>
    </w:p>
    <w:tbl>
      <w:tblPr>
        <w:tblStyle w:val="TableGrid"/>
        <w:tblW w:type="auto" w:w="0"/>
        <w:jc w:val="center"/>
        <w:tblLook w:firstColumn="1" w:firstRow="1" w:lastColumn="0" w:lastRow="0" w:noHBand="0" w:noVBand="1" w:val="04A0"/>
      </w:tblPr>
      <w:tblGrid>
        <w:gridCol w:w="4513"/>
        <w:gridCol w:w="4513"/>
      </w:tblGrid>
      <w:tr>
        <w:tc>
          <w:tcPr>
            <w:tcW w:type="dxa" w:w="4513"/>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Year-end timestamp</w:t>
            </w:r>
          </w:p>
        </w:tc>
        <w:tc>
          <w:tcPr>
            <w:tcW w:type="dxa" w:w="4513"/>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Mean aqi</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2020-12-31</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438.785818</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2021-12-31</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263.904701</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2022-12-31</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277.071900</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2023-12-31</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280.052722</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2024-12-31</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251.599010</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2025-12-31</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202.854102</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2026-12-31</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166.540349</w:t>
            </w:r>
          </w:p>
        </w:tc>
      </w:tr>
    </w:tbl>
    <w:p>
      <w:pPr>
        <w:spacing w:after="40"/>
      </w:pPr>
    </w:p>
    <w:p>
      <w:pPr>
        <w:pStyle w:val="Caption"/>
        <w:spacing w:after="240" w:before="80"/>
        <w:ind w:firstLine="0"/>
        <w:jc w:val="center"/>
      </w:pPr>
      <w:r>
        <w:rPr>
          <w:rFonts w:ascii="Times New Roman" w:hAnsi="Times New Roman" w:eastAsia="Times New Roman" w:cs="Times New Roman"/>
          <w:b/>
          <w:i/>
          <w:color w:val="000000"/>
          <w:sz w:val="22"/>
        </w:rPr>
        <w:t xml:space="preserve">Table 7: </w:t>
      </w:r>
      <w:r>
        <w:rPr>
          <w:rFonts w:ascii="Times New Roman" w:hAnsi="Times New Roman" w:eastAsia="Times New Roman" w:cs="Times New Roman"/>
          <w:b w:val="0"/>
          <w:i/>
          <w:color w:val="000000"/>
          <w:sz w:val="22"/>
        </w:rPr>
        <w:t>Yearly mean AQI on the raw snapshot. 2020 starts on 27 November; 2026 ends on 14 August.</w:t>
      </w:r>
    </w:p>
    <w:p>
      <w:pPr>
        <w:spacing w:after="160" w:before="0" w:line="276" w:lineRule="auto"/>
        <w:ind w:firstLine="0"/>
        <w:jc w:val="both"/>
      </w:pPr>
      <w:r>
        <w:rPr>
          <w:rFonts w:ascii="Times New Roman" w:hAnsi="Times New Roman" w:eastAsia="Times New Roman" w:cs="Times New Roman"/>
          <w:b w:val="0"/>
          <w:i w:val="0"/>
          <w:color w:val="000000"/>
          <w:sz w:val="24"/>
        </w:rPr>
        <w:t>I treat October–January as smog season. On the raw snapshot:</w:t>
      </w:r>
    </w:p>
    <w:tbl>
      <w:tblPr>
        <w:tblStyle w:val="TableGrid"/>
        <w:tblW w:type="auto" w:w="0"/>
        <w:jc w:val="center"/>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is_smog_season</w:t>
            </w:r>
          </w:p>
        </w:tc>
        <w:tc>
          <w:tcPr>
            <w:tcW w:type="dxa" w:w="1003"/>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count</w:t>
            </w:r>
          </w:p>
        </w:tc>
        <w:tc>
          <w:tcPr>
            <w:tcW w:type="dxa" w:w="1003"/>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mean</w:t>
            </w:r>
          </w:p>
        </w:tc>
        <w:tc>
          <w:tcPr>
            <w:tcW w:type="dxa" w:w="1003"/>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std</w:t>
            </w:r>
          </w:p>
        </w:tc>
        <w:tc>
          <w:tcPr>
            <w:tcW w:type="dxa" w:w="1003"/>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min</w:t>
            </w:r>
          </w:p>
        </w:tc>
        <w:tc>
          <w:tcPr>
            <w:tcW w:type="dxa" w:w="1003"/>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25%</w:t>
            </w:r>
          </w:p>
        </w:tc>
        <w:tc>
          <w:tcPr>
            <w:tcW w:type="dxa" w:w="1003"/>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50%</w:t>
            </w:r>
          </w:p>
        </w:tc>
        <w:tc>
          <w:tcPr>
            <w:tcW w:type="dxa" w:w="1003"/>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75%</w:t>
            </w:r>
          </w:p>
        </w:tc>
        <w:tc>
          <w:tcPr>
            <w:tcW w:type="dxa" w:w="1003"/>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max</w:t>
            </w:r>
          </w:p>
        </w:tc>
      </w:tr>
      <w:tr>
        <w:tc>
          <w:tcPr>
            <w:tcW w:type="dxa" w:w="100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 (Normal)</w:t>
            </w:r>
          </w:p>
        </w:tc>
        <w:tc>
          <w:tcPr>
            <w:tcW w:type="dxa" w:w="100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32406.0</w:t>
            </w:r>
          </w:p>
        </w:tc>
        <w:tc>
          <w:tcPr>
            <w:tcW w:type="dxa" w:w="100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182.315405</w:t>
            </w:r>
          </w:p>
        </w:tc>
        <w:tc>
          <w:tcPr>
            <w:tcW w:type="dxa" w:w="100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126.145572</w:t>
            </w:r>
          </w:p>
        </w:tc>
        <w:tc>
          <w:tcPr>
            <w:tcW w:type="dxa" w:w="100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0.0</w:t>
            </w:r>
          </w:p>
        </w:tc>
        <w:tc>
          <w:tcPr>
            <w:tcW w:type="dxa" w:w="100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112.0</w:t>
            </w:r>
          </w:p>
        </w:tc>
        <w:tc>
          <w:tcPr>
            <w:tcW w:type="dxa" w:w="100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159.0</w:t>
            </w:r>
          </w:p>
        </w:tc>
        <w:tc>
          <w:tcPr>
            <w:tcW w:type="dxa" w:w="100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193.0</w:t>
            </w:r>
          </w:p>
        </w:tc>
        <w:tc>
          <w:tcPr>
            <w:tcW w:type="dxa" w:w="100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1000.0</w:t>
            </w:r>
          </w:p>
        </w:tc>
      </w:tr>
      <w:tr>
        <w:tc>
          <w:tcPr>
            <w:tcW w:type="dxa" w:w="100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 (Smog Oct–Jan)</w:t>
            </w:r>
          </w:p>
        </w:tc>
        <w:tc>
          <w:tcPr>
            <w:tcW w:type="dxa" w:w="100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14013.0</w:t>
            </w:r>
          </w:p>
        </w:tc>
        <w:tc>
          <w:tcPr>
            <w:tcW w:type="dxa" w:w="100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399.075145</w:t>
            </w:r>
          </w:p>
        </w:tc>
        <w:tc>
          <w:tcPr>
            <w:tcW w:type="dxa" w:w="100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234.698541</w:t>
            </w:r>
          </w:p>
        </w:tc>
        <w:tc>
          <w:tcPr>
            <w:tcW w:type="dxa" w:w="100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52.0</w:t>
            </w:r>
          </w:p>
        </w:tc>
        <w:tc>
          <w:tcPr>
            <w:tcW w:type="dxa" w:w="100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207.0</w:t>
            </w:r>
          </w:p>
        </w:tc>
        <w:tc>
          <w:tcPr>
            <w:tcW w:type="dxa" w:w="100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310.0</w:t>
            </w:r>
          </w:p>
        </w:tc>
        <w:tc>
          <w:tcPr>
            <w:tcW w:type="dxa" w:w="100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553.0</w:t>
            </w:r>
          </w:p>
        </w:tc>
        <w:tc>
          <w:tcPr>
            <w:tcW w:type="dxa" w:w="100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1000.0</w:t>
            </w:r>
          </w:p>
        </w:tc>
      </w:tr>
    </w:tbl>
    <w:p>
      <w:pPr>
        <w:spacing w:after="40"/>
      </w:pPr>
    </w:p>
    <w:p>
      <w:pPr>
        <w:pStyle w:val="Caption"/>
        <w:spacing w:after="240" w:before="80"/>
        <w:ind w:firstLine="0"/>
        <w:jc w:val="center"/>
      </w:pPr>
      <w:r>
        <w:rPr>
          <w:rFonts w:ascii="Times New Roman" w:hAnsi="Times New Roman" w:eastAsia="Times New Roman" w:cs="Times New Roman"/>
          <w:b/>
          <w:i/>
          <w:color w:val="000000"/>
          <w:sz w:val="22"/>
        </w:rPr>
        <w:t xml:space="preserve">Table 8: </w:t>
      </w:r>
      <w:r>
        <w:rPr>
          <w:rFonts w:ascii="Times New Roman" w:hAnsi="Times New Roman" w:eastAsia="Times New Roman" w:cs="Times New Roman"/>
          <w:b w:val="0"/>
          <w:i/>
          <w:color w:val="000000"/>
          <w:sz w:val="22"/>
        </w:rPr>
        <w:t>AQI grouped by smog-season flag on the raw snapshot.</w:t>
      </w:r>
    </w:p>
    <w:p>
      <w:pPr>
        <w:spacing w:after="160" w:before="0" w:line="276" w:lineRule="auto"/>
        <w:ind w:firstLine="0"/>
        <w:jc w:val="both"/>
      </w:pPr>
      <w:r>
        <w:rPr>
          <w:rFonts w:ascii="Times New Roman" w:hAnsi="Times New Roman" w:eastAsia="Times New Roman" w:cs="Times New Roman"/>
          <w:b w:val="0"/>
          <w:i w:val="0"/>
          <w:color w:val="000000"/>
          <w:sz w:val="24"/>
        </w:rPr>
        <w:t>Pearson correlation of numeric columns with AQI (month excluded from the heatmap):</w:t>
      </w:r>
    </w:p>
    <w:tbl>
      <w:tblPr>
        <w:tblStyle w:val="TableGrid"/>
        <w:tblW w:type="auto" w:w="0"/>
        <w:jc w:val="center"/>
        <w:tblLook w:firstColumn="1" w:firstRow="1" w:lastColumn="0" w:lastRow="0" w:noHBand="0" w:noVBand="1" w:val="04A0"/>
      </w:tblPr>
      <w:tblGrid>
        <w:gridCol w:w="4513"/>
        <w:gridCol w:w="4513"/>
      </w:tblGrid>
      <w:tr>
        <w:tc>
          <w:tcPr>
            <w:tcW w:type="dxa" w:w="4513"/>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Variable</w:t>
            </w:r>
          </w:p>
        </w:tc>
        <w:tc>
          <w:tcPr>
            <w:tcW w:type="dxa" w:w="4513"/>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Correlation with aqi</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aqi</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1.000000</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pm2_5</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0.986036</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pm10</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0.958184</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co</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0.793539</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no</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0.560187</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no2</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0.546778</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is_smog_season</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0.512918</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pressure</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0.511338</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openweather_aqi_category</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0.477453</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so2</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0.367937</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nh3</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0.361643</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humidity</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0.284877</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wind_deg</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0.092419</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wind_speed</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-0.240057</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o3</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-0.266326</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temperature</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-0.545787</w:t>
            </w:r>
          </w:p>
        </w:tc>
      </w:tr>
    </w:tbl>
    <w:p>
      <w:pPr>
        <w:spacing w:after="40"/>
      </w:pPr>
    </w:p>
    <w:p>
      <w:pPr>
        <w:pStyle w:val="Caption"/>
        <w:spacing w:after="240" w:before="80"/>
        <w:ind w:firstLine="0"/>
        <w:jc w:val="center"/>
      </w:pPr>
      <w:r>
        <w:rPr>
          <w:rFonts w:ascii="Times New Roman" w:hAnsi="Times New Roman" w:eastAsia="Times New Roman" w:cs="Times New Roman"/>
          <w:b/>
          <w:i/>
          <w:color w:val="000000"/>
          <w:sz w:val="22"/>
        </w:rPr>
        <w:t xml:space="preserve">Table 9: </w:t>
      </w:r>
      <w:r>
        <w:rPr>
          <w:rFonts w:ascii="Times New Roman" w:hAnsi="Times New Roman" w:eastAsia="Times New Roman" w:cs="Times New Roman"/>
          <w:b w:val="0"/>
          <w:i/>
          <w:color w:val="000000"/>
          <w:sz w:val="22"/>
        </w:rPr>
        <w:t>Correlation with aqi on the raw snapshot.</w:t>
      </w:r>
    </w:p>
    <w:p>
      <w:pPr>
        <w:spacing w:after="160" w:before="0" w:line="276" w:lineRule="auto"/>
        <w:ind w:firstLine="0"/>
        <w:jc w:val="both"/>
      </w:pPr>
      <w:r>
        <w:rPr>
          <w:rFonts w:ascii="Times New Roman" w:hAnsi="Times New Roman" w:eastAsia="Times New Roman" w:cs="Times New Roman"/>
          <w:b w:val="0"/>
          <w:i w:val="0"/>
          <w:color w:val="000000"/>
          <w:sz w:val="24"/>
        </w:rPr>
        <w:t>Pollutant skewness, sorted descending: no 3.92, nh3 3.01, so2 2.46, no2 2.27, co 1.99, pm2_5 1.41, pm10 1.29, o3 1.26. That right-skew is why I apply log1p to those eight pollutant columns before training.</w:t>
      </w:r>
    </w:p>
    <w:p>
      <w:pPr>
        <w:pStyle w:val="Heading1"/>
      </w:pPr>
      <w:r>
        <w:rPr>
          <w:rFonts w:ascii="Times New Roman" w:hAnsi="Times New Roman" w:eastAsia="Times New Roman" w:cs="Times New Roman"/>
          <w:b/>
          <w:i w:val="0"/>
          <w:color w:val="000000"/>
          <w:sz w:val="28"/>
        </w:rPr>
        <w:t>9. Data Preprocessing</w:t>
      </w:r>
    </w:p>
    <w:p>
      <w:pPr>
        <w:pStyle w:val="Heading2"/>
      </w:pPr>
      <w:r>
        <w:rPr>
          <w:rFonts w:ascii="Times New Roman" w:hAnsi="Times New Roman" w:eastAsia="Times New Roman" w:cs="Times New Roman"/>
          <w:b/>
          <w:i w:val="0"/>
          <w:color w:val="000000"/>
          <w:sz w:val="26"/>
        </w:rPr>
        <w:t>9.1 Validation of raw merged data</w:t>
      </w:r>
    </w:p>
    <w:p>
      <w:pPr>
        <w:spacing w:after="160" w:before="0" w:line="276" w:lineRule="auto"/>
        <w:ind w:firstLine="0"/>
        <w:jc w:val="both"/>
      </w:pPr>
      <w:r>
        <w:rPr>
          <w:rFonts w:ascii="Times New Roman" w:hAnsi="Times New Roman" w:eastAsia="Times New Roman" w:cs="Times New Roman"/>
          <w:b w:val="0"/>
          <w:i w:val="0"/>
          <w:color w:val="000000"/>
          <w:sz w:val="24"/>
        </w:rPr>
        <w:t>I validate the merge before writing to Hopsworks. Required columns are timestamp, aqi, pm2_5, pm10, co, no2, o3, so2, nh3, temperature, humidity, wind_speed, wind_deg and pressure. Duplicate timestamps are dropped (keep first). Rows with nulls in required columns are dropped. Out-of-range rows are dropped using these bounds:</w:t>
      </w:r>
    </w:p>
    <w:tbl>
      <w:tblPr>
        <w:tblStyle w:val="TableGrid"/>
        <w:tblW w:type="auto" w:w="0"/>
        <w:jc w:val="center"/>
        <w:tblLook w:firstColumn="1" w:firstRow="1" w:lastColumn="0" w:lastRow="0" w:noHBand="0" w:noVBand="1" w:val="04A0"/>
      </w:tblPr>
      <w:tblGrid>
        <w:gridCol w:w="4513"/>
        <w:gridCol w:w="4513"/>
      </w:tblGrid>
      <w:tr>
        <w:tc>
          <w:tcPr>
            <w:tcW w:type="dxa" w:w="4513"/>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Column</w:t>
            </w:r>
          </w:p>
        </w:tc>
        <w:tc>
          <w:tcPr>
            <w:tcW w:type="dxa" w:w="4513"/>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Accepted range in VALID_RANGES</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aqi</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 to 1000</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pm2_5</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 to 2000 µg/m³</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pm10</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 to 2000 µg/m³</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co</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 to 50000 µg/m³</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no2</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 to 2000 µg/m³</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o3</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 to 2000 µg/m³</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so2</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 to 2000 µg/m³</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nh3</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 to 2000 µg/m³</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temperature</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−30 to 60 °C</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humidity</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 to 100 %</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wind_speed</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 to 150 km/h</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wind_deg</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 to 360 degrees</w:t>
            </w:r>
          </w:p>
        </w:tc>
      </w:tr>
      <w:tr>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pressure</w:t>
            </w:r>
          </w:p>
        </w:tc>
        <w:tc>
          <w:tcPr>
            <w:tcW w:type="dxa" w:w="4513"/>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850 to 1100 hPa</w:t>
            </w:r>
          </w:p>
        </w:tc>
      </w:tr>
    </w:tbl>
    <w:p>
      <w:pPr>
        <w:spacing w:after="40"/>
      </w:pPr>
    </w:p>
    <w:p>
      <w:pPr>
        <w:pStyle w:val="Caption"/>
        <w:spacing w:after="240" w:before="80"/>
        <w:ind w:firstLine="0"/>
        <w:jc w:val="center"/>
      </w:pPr>
      <w:r>
        <w:rPr>
          <w:rFonts w:ascii="Times New Roman" w:hAnsi="Times New Roman" w:eastAsia="Times New Roman" w:cs="Times New Roman"/>
          <w:b/>
          <w:i/>
          <w:color w:val="000000"/>
          <w:sz w:val="22"/>
        </w:rPr>
        <w:t xml:space="preserve">Table 10: </w:t>
      </w:r>
      <w:r>
        <w:rPr>
          <w:rFonts w:ascii="Times New Roman" w:hAnsi="Times New Roman" w:eastAsia="Times New Roman" w:cs="Times New Roman"/>
          <w:b w:val="0"/>
          <w:i/>
          <w:color w:val="000000"/>
          <w:sz w:val="22"/>
        </w:rPr>
        <w:t>Validation ranges applied before insert.</w:t>
      </w:r>
    </w:p>
    <w:p>
      <w:pPr>
        <w:spacing w:after="160" w:before="0" w:line="276" w:lineRule="auto"/>
        <w:ind w:firstLine="0"/>
        <w:jc w:val="both"/>
      </w:pPr>
      <w:r>
        <w:rPr>
          <w:rFonts w:ascii="Times New Roman" w:hAnsi="Times New Roman" w:eastAsia="Times New Roman" w:cs="Times New Roman"/>
          <w:b w:val="0"/>
          <w:i w:val="0"/>
          <w:color w:val="000000"/>
          <w:sz w:val="24"/>
        </w:rPr>
        <w:t>The bounds are wide on purpose so genuine smog extremes are not treated as errors. One bad hour drops that row; it does not abort the whole batch unless I set that flag.</w:t>
      </w:r>
    </w:p>
    <w:p>
      <w:pPr>
        <w:pStyle w:val="Heading2"/>
      </w:pPr>
      <w:r>
        <w:rPr>
          <w:rFonts w:ascii="Times New Roman" w:hAnsi="Times New Roman" w:eastAsia="Times New Roman" w:cs="Times New Roman"/>
          <w:b/>
          <w:i w:val="0"/>
          <w:color w:val="000000"/>
          <w:sz w:val="26"/>
        </w:rPr>
        <w:t>9.2 Hourly grid and short-gap interpolation</w:t>
      </w:r>
    </w:p>
    <w:p>
      <w:pPr>
        <w:spacing w:after="160" w:before="0" w:line="276" w:lineRule="auto"/>
        <w:ind w:firstLine="0"/>
        <w:jc w:val="both"/>
      </w:pPr>
      <w:r>
        <w:rPr>
          <w:rFonts w:ascii="Times New Roman" w:hAnsi="Times New Roman" w:eastAsia="Times New Roman" w:cs="Times New Roman"/>
          <w:b w:val="0"/>
          <w:i w:val="0"/>
          <w:color w:val="000000"/>
          <w:sz w:val="24"/>
        </w:rPr>
        <w:t xml:space="preserve">I reindex onto a strict hourly calendar before any lag or target shift. The raw history has about </w:t>
      </w:r>
      <w:r>
        <w:rPr>
          <w:rFonts w:ascii="Times New Roman" w:hAnsi="Times New Roman" w:eastAsia="Times New Roman" w:cs="Times New Roman"/>
          <w:b/>
          <w:i w:val="0"/>
          <w:color w:val="000000"/>
          <w:sz w:val="24"/>
        </w:rPr>
        <w:t>3,700 missing hours</w:t>
      </w:r>
      <w:r>
        <w:rPr>
          <w:rFonts w:ascii="Times New Roman" w:hAnsi="Times New Roman" w:eastAsia="Times New Roman" w:cs="Times New Roman"/>
          <w:b w:val="0"/>
          <w:i w:val="0"/>
          <w:color w:val="000000"/>
          <w:sz w:val="24"/>
        </w:rPr>
        <w:t xml:space="preserve"> in 415 outages. On the gappy frame a 24-hour shift spanned 24 hours for only 87% of rows and up to 264 hours for the rest. Outages of at most six hours, end to end, I interpolate linearly. Longer gaps stay missing and drop later. Integer-typed columns are rounded immediately after the grid step.</w:t>
      </w:r>
    </w:p>
    <w:p>
      <w:pPr>
        <w:pStyle w:val="Heading2"/>
      </w:pPr>
      <w:r>
        <w:rPr>
          <w:rFonts w:ascii="Times New Roman" w:hAnsi="Times New Roman" w:eastAsia="Times New Roman" w:cs="Times New Roman"/>
          <w:b/>
          <w:i w:val="0"/>
          <w:color w:val="000000"/>
          <w:sz w:val="26"/>
        </w:rPr>
        <w:t>9.3 Feature transforms</w:t>
      </w:r>
    </w:p>
    <w:p>
      <w:pPr>
        <w:pStyle w:val="ListNumber"/>
        <w:spacing w:after="80"/>
      </w:pPr>
      <w:r>
        <w:rPr>
          <w:rFonts w:ascii="Times New Roman" w:hAnsi="Times New Roman" w:eastAsia="Times New Roman" w:cs="Times New Roman"/>
          <w:b w:val="0"/>
          <w:i w:val="0"/>
          <w:color w:val="000000"/>
          <w:sz w:val="24"/>
        </w:rPr>
        <w:t>Time features: hour, day_of_week, month, is_weekend, hour_sin, hour_cos, month_sin, month_cos.</w:t>
      </w:r>
    </w:p>
    <w:p>
      <w:pPr>
        <w:pStyle w:val="ListNumber"/>
        <w:spacing w:after="80"/>
      </w:pPr>
      <w:r>
        <w:rPr>
          <w:rFonts w:ascii="Times New Roman" w:hAnsi="Times New Roman" w:eastAsia="Times New Roman" w:cs="Times New Roman"/>
          <w:b w:val="0"/>
          <w:i w:val="0"/>
          <w:color w:val="000000"/>
          <w:sz w:val="24"/>
        </w:rPr>
        <w:t>Smog flag: is_smog_season for October–January.</w:t>
      </w:r>
    </w:p>
    <w:p>
      <w:pPr>
        <w:pStyle w:val="ListNumber"/>
        <w:spacing w:after="80"/>
      </w:pPr>
      <w:r>
        <w:rPr>
          <w:rFonts w:ascii="Times New Roman" w:hAnsi="Times New Roman" w:eastAsia="Times New Roman" w:cs="Times New Roman"/>
          <w:b w:val="0"/>
          <w:i w:val="0"/>
          <w:color w:val="000000"/>
          <w:sz w:val="24"/>
        </w:rPr>
        <w:t>log1p of clipped-at-zero co, no, no2, o3, so2, pm2_5, pm10, nh3 (raw columns replaced in place).</w:t>
      </w:r>
    </w:p>
    <w:p>
      <w:pPr>
        <w:pStyle w:val="ListNumber"/>
        <w:spacing w:after="80"/>
      </w:pPr>
      <w:r>
        <w:rPr>
          <w:rFonts w:ascii="Times New Roman" w:hAnsi="Times New Roman" w:eastAsia="Times New Roman" w:cs="Times New Roman"/>
          <w:b w:val="0"/>
          <w:i w:val="0"/>
          <w:color w:val="000000"/>
          <w:sz w:val="24"/>
        </w:rPr>
        <w:t>AQI lags at 1, 3, 6, 24 and 168 hours.</w:t>
      </w:r>
    </w:p>
    <w:p>
      <w:pPr>
        <w:pStyle w:val="ListNumber"/>
        <w:spacing w:after="80"/>
      </w:pPr>
      <w:r>
        <w:rPr>
          <w:rFonts w:ascii="Times New Roman" w:hAnsi="Times New Roman" w:eastAsia="Times New Roman" w:cs="Times New Roman"/>
          <w:b w:val="0"/>
          <w:i w:val="0"/>
          <w:color w:val="000000"/>
          <w:sz w:val="24"/>
        </w:rPr>
        <w:t>Rolling AQI mean, std, min, max over 3, 6 and 24 hours.</w:t>
      </w:r>
    </w:p>
    <w:p>
      <w:pPr>
        <w:pStyle w:val="ListNumber"/>
        <w:spacing w:after="80"/>
      </w:pPr>
      <w:r>
        <w:rPr>
          <w:rFonts w:ascii="Times New Roman" w:hAnsi="Times New Roman" w:eastAsia="Times New Roman" w:cs="Times New Roman"/>
          <w:b w:val="0"/>
          <w:i w:val="0"/>
          <w:color w:val="000000"/>
          <w:sz w:val="24"/>
        </w:rPr>
        <w:t>Change rates: aqi_change_rate_1h and aqi_change_rate_24h.</w:t>
      </w:r>
    </w:p>
    <w:p>
      <w:pPr>
        <w:pStyle w:val="ListNumber"/>
        <w:spacing w:after="80"/>
      </w:pPr>
      <w:r>
        <w:rPr>
          <w:rFonts w:ascii="Times New Roman" w:hAnsi="Times New Roman" w:eastAsia="Times New Roman" w:cs="Times New Roman"/>
          <w:b w:val="0"/>
          <w:i w:val="0"/>
          <w:color w:val="000000"/>
          <w:sz w:val="24"/>
        </w:rPr>
        <w:t>Weather interactions: wind_speed × pm2_5 and humidity × pm2_5.</w:t>
      </w:r>
    </w:p>
    <w:p>
      <w:pPr>
        <w:pStyle w:val="ListNumber"/>
        <w:spacing w:after="80"/>
      </w:pPr>
      <w:r>
        <w:rPr>
          <w:rFonts w:ascii="Times New Roman" w:hAnsi="Times New Roman" w:eastAsia="Times New Roman" w:cs="Times New Roman"/>
          <w:b w:val="0"/>
          <w:i w:val="0"/>
          <w:color w:val="000000"/>
          <w:sz w:val="24"/>
        </w:rPr>
        <w:t>Targets: aqi_target_{24,48,72}h and aqi_delta_{24,48,72}h.</w:t>
      </w:r>
    </w:p>
    <w:p>
      <w:pPr>
        <w:pStyle w:val="ListNumber"/>
        <w:spacing w:after="80"/>
      </w:pPr>
      <w:r>
        <w:rPr>
          <w:rFonts w:ascii="Times New Roman" w:hAnsi="Times New Roman" w:eastAsia="Times New Roman" w:cs="Times New Roman"/>
          <w:b w:val="0"/>
          <w:i w:val="0"/>
          <w:color w:val="000000"/>
          <w:sz w:val="24"/>
        </w:rPr>
        <w:t>Training mode: drop any row with a missing value. Inference mode: drop missing values only on feature columns so the latest hours (unknown future targets) remain.</w:t>
      </w:r>
    </w:p>
    <w:p>
      <w:pPr>
        <w:pStyle w:val="Heading2"/>
      </w:pPr>
      <w:r>
        <w:rPr>
          <w:rFonts w:ascii="Times New Roman" w:hAnsi="Times New Roman" w:eastAsia="Times New Roman" w:cs="Times New Roman"/>
          <w:b/>
          <w:i w:val="0"/>
          <w:color w:val="000000"/>
          <w:sz w:val="26"/>
        </w:rPr>
        <w:t>9.4 Scaling</w:t>
      </w:r>
    </w:p>
    <w:p>
      <w:pPr>
        <w:spacing w:after="160" w:before="0" w:line="276" w:lineRule="auto"/>
        <w:ind w:firstLine="0"/>
        <w:jc w:val="both"/>
      </w:pPr>
      <w:r>
        <w:rPr>
          <w:rFonts w:ascii="Times New Roman" w:hAnsi="Times New Roman" w:eastAsia="Times New Roman" w:cs="Times New Roman"/>
          <w:b w:val="0"/>
          <w:i w:val="0"/>
          <w:color w:val="000000"/>
          <w:sz w:val="24"/>
        </w:rPr>
        <w:t>Ridge is a pipeline of StandardScaler plus Ridge. LSTM and GRU fit StandardScaler on training features and then transform train, validation and test. RandomForest, XGBoost and LightGBM are not scaled. Prophet uses timestamp and AQI only.</w:t>
      </w:r>
    </w:p>
    <w:p>
      <w:pPr>
        <w:pStyle w:val="Heading2"/>
      </w:pPr>
      <w:r>
        <w:rPr>
          <w:rFonts w:ascii="Times New Roman" w:hAnsi="Times New Roman" w:eastAsia="Times New Roman" w:cs="Times New Roman"/>
          <w:b/>
          <w:i w:val="0"/>
          <w:color w:val="000000"/>
          <w:sz w:val="26"/>
        </w:rPr>
        <w:t>9.5 Train / validation / test split</w:t>
      </w:r>
    </w:p>
    <w:p>
      <w:pPr>
        <w:spacing w:after="160" w:before="0" w:line="276" w:lineRule="auto"/>
        <w:ind w:firstLine="0"/>
        <w:jc w:val="both"/>
      </w:pPr>
      <w:r>
        <w:rPr>
          <w:rFonts w:ascii="Times New Roman" w:hAnsi="Times New Roman" w:eastAsia="Times New Roman" w:cs="Times New Roman"/>
          <w:b w:val="0"/>
          <w:i w:val="0"/>
          <w:color w:val="000000"/>
          <w:sz w:val="24"/>
        </w:rPr>
        <w:t xml:space="preserve">I used a chronological split that snaps validation and test starts to 1 June. The run printed: train 2020-12-05→2024-06-01 | val 2024-06-01→2025-06-01 | test 2025-06-01→2026-08-08, with </w:t>
      </w:r>
      <w:r>
        <w:rPr>
          <w:rFonts w:ascii="Times New Roman" w:hAnsi="Times New Roman" w:eastAsia="Times New Roman" w:cs="Times New Roman"/>
          <w:b/>
          <w:i w:val="0"/>
          <w:color w:val="000000"/>
          <w:sz w:val="24"/>
        </w:rPr>
        <w:t>27,947 / 8,075 / 10,078</w:t>
      </w:r>
      <w:r>
        <w:rPr>
          <w:rFonts w:ascii="Times New Roman" w:hAnsi="Times New Roman" w:eastAsia="Times New Roman" w:cs="Times New Roman"/>
          <w:b w:val="0"/>
          <w:i w:val="0"/>
          <w:color w:val="000000"/>
          <w:sz w:val="24"/>
        </w:rPr>
        <w:t xml:space="preserve"> rows. Optuna used TimeSeriesSplit with 5 folds on the training fold. Random state 42. 15 trials.</w:t>
      </w:r>
    </w:p>
    <w:p>
      <w:pPr>
        <w:pStyle w:val="Heading2"/>
      </w:pPr>
      <w:r>
        <w:rPr>
          <w:rFonts w:ascii="Times New Roman" w:hAnsi="Times New Roman" w:eastAsia="Times New Roman" w:cs="Times New Roman"/>
          <w:b/>
          <w:i w:val="0"/>
          <w:color w:val="000000"/>
          <w:sz w:val="26"/>
        </w:rPr>
        <w:t>9.6 What I did not do in the first training run</w:t>
      </w:r>
    </w:p>
    <w:p>
      <w:pPr>
        <w:spacing w:after="160" w:before="0" w:line="276" w:lineRule="auto"/>
        <w:ind w:firstLine="0"/>
        <w:jc w:val="both"/>
      </w:pPr>
      <w:r>
        <w:rPr>
          <w:rFonts w:ascii="Times New Roman" w:hAnsi="Times New Roman" w:eastAsia="Times New Roman" w:cs="Times New Roman"/>
          <w:b w:val="0"/>
          <w:i w:val="0"/>
          <w:color w:val="000000"/>
          <w:sz w:val="24"/>
        </w:rPr>
        <w:t>That notebook did not start training on 4 April 2025. It also did not search delta shrinkage (that search exists in the production training loop). The raw snapshot had no duplicate timestamps, so duplicate removal was not needed there.</w:t>
      </w:r>
    </w:p>
    <w:p>
      <w:pPr>
        <w:pStyle w:val="Heading1"/>
      </w:pPr>
      <w:r>
        <w:rPr>
          <w:rFonts w:ascii="Times New Roman" w:hAnsi="Times New Roman" w:eastAsia="Times New Roman" w:cs="Times New Roman"/>
          <w:b/>
          <w:i w:val="0"/>
          <w:color w:val="000000"/>
          <w:sz w:val="28"/>
        </w:rPr>
        <w:t>10. Exploratory Data Analysis</w:t>
      </w:r>
    </w:p>
    <w:p>
      <w:pPr>
        <w:spacing w:after="160" w:before="0" w:line="276" w:lineRule="auto"/>
        <w:ind w:firstLine="0"/>
        <w:jc w:val="both"/>
      </w:pPr>
      <w:r>
        <w:rPr>
          <w:rFonts w:ascii="Times New Roman" w:hAnsi="Times New Roman" w:eastAsia="Times New Roman" w:cs="Times New Roman"/>
          <w:b w:val="0"/>
          <w:i w:val="0"/>
          <w:color w:val="000000"/>
          <w:sz w:val="24"/>
        </w:rPr>
        <w:t>I plotted the raw snapshot using the same recipes as my EDA notebook (univariate AQI, pollutant histograms, AQI over time, AQI versus weather, correlation heatmap, ACF/PACF, seasonal decomposition, ADF, and smog versus normal). The notebook in git has no saved plot outputs, so I regenerated the figures below from the parquet.</w:t>
      </w:r>
    </w:p>
    <w:p>
      <w:pPr>
        <w:pStyle w:val="Heading2"/>
      </w:pPr>
      <w:r>
        <w:rPr>
          <w:rFonts w:ascii="Times New Roman" w:hAnsi="Times New Roman" w:eastAsia="Times New Roman" w:cs="Times New Roman"/>
          <w:b/>
          <w:i w:val="0"/>
          <w:color w:val="000000"/>
          <w:sz w:val="26"/>
        </w:rPr>
        <w:t>10.1 AQI distribution</w:t>
      </w:r>
    </w:p>
    <w:p>
      <w:pPr>
        <w:spacing w:after="40" w:before="160"/>
        <w:jc w:val="center"/>
      </w:pPr>
      <w:r>
        <w:drawing>
          <wp:inline xmlns:a="http://schemas.openxmlformats.org/drawingml/2006/main" xmlns:pic="http://schemas.openxmlformats.org/drawingml/2006/picture">
            <wp:extent cx="5760720" cy="1917919"/>
            <wp:docPr id="1" name="Picture 1"/>
            <wp:cNvGraphicFramePr>
              <a:graphicFrameLocks noChangeAspect="1"/>
            </wp:cNvGraphicFramePr>
            <a:graphic>
              <a:graphicData uri="http://schemas.openxmlformats.org/drawingml/2006/picture">
                <pic:pic>
                  <pic:nvPicPr>
                    <pic:cNvPr id="0" name="eda_aqi_dist.png"/>
                    <pic:cNvPicPr/>
                  </pic:nvPicPr>
                  <pic:blipFill>
                    <a:blip r:embed="rId11"/>
                    <a:stretch>
                      <a:fillRect/>
                    </a:stretch>
                  </pic:blipFill>
                  <pic:spPr>
                    <a:xfrm>
                      <a:off x="0" y="0"/>
                      <a:ext cx="5760720" cy="1917919"/>
                    </a:xfrm>
                    <a:prstGeom prst="rect"/>
                  </pic:spPr>
                </pic:pic>
              </a:graphicData>
            </a:graphic>
          </wp:inline>
        </w:drawing>
      </w:r>
    </w:p>
    <w:p>
      <w:pPr>
        <w:pStyle w:val="Caption"/>
        <w:spacing w:after="240" w:before="80"/>
        <w:ind w:firstLine="0"/>
        <w:jc w:val="center"/>
      </w:pPr>
      <w:r>
        <w:rPr>
          <w:rFonts w:ascii="Times New Roman" w:hAnsi="Times New Roman" w:eastAsia="Times New Roman" w:cs="Times New Roman"/>
          <w:b/>
          <w:i/>
          <w:color w:val="000000"/>
          <w:sz w:val="22"/>
        </w:rPr>
        <w:t xml:space="preserve">Figure 1: </w:t>
      </w:r>
      <w:r>
        <w:rPr>
          <w:rFonts w:ascii="Times New Roman" w:hAnsi="Times New Roman" w:eastAsia="Times New Roman" w:cs="Times New Roman"/>
          <w:b w:val="0"/>
          <w:i/>
          <w:color w:val="000000"/>
          <w:sz w:val="22"/>
        </w:rPr>
        <w:t>Distribution of aqi (histogram with KDE) and aqi boxplot on the raw snapshot.</w:t>
      </w:r>
    </w:p>
    <w:p>
      <w:pPr>
        <w:spacing w:after="160" w:before="0" w:line="276" w:lineRule="auto"/>
        <w:ind w:firstLine="0"/>
        <w:jc w:val="both"/>
      </w:pPr>
      <w:r>
        <w:rPr>
          <w:rFonts w:ascii="Times New Roman" w:hAnsi="Times New Roman" w:eastAsia="Times New Roman" w:cs="Times New Roman"/>
          <w:b w:val="0"/>
          <w:i w:val="0"/>
          <w:color w:val="000000"/>
          <w:sz w:val="24"/>
        </w:rPr>
        <w:t>AQI is right-skewed (</w:t>
      </w:r>
      <w:r>
        <w:rPr>
          <w:rFonts w:ascii="Times New Roman" w:hAnsi="Times New Roman" w:eastAsia="Times New Roman" w:cs="Times New Roman"/>
          <w:b/>
          <w:i w:val="0"/>
          <w:color w:val="000000"/>
          <w:sz w:val="24"/>
        </w:rPr>
        <w:t>skewness 1.91</w:t>
      </w:r>
      <w:r>
        <w:rPr>
          <w:rFonts w:ascii="Times New Roman" w:hAnsi="Times New Roman" w:eastAsia="Times New Roman" w:cs="Times New Roman"/>
          <w:b w:val="0"/>
          <w:i w:val="0"/>
          <w:color w:val="000000"/>
          <w:sz w:val="24"/>
        </w:rPr>
        <w:t xml:space="preserve">). The mean (247.8) sits well above the median (177). The boxplot has a long upper tail: </w:t>
      </w:r>
      <w:r>
        <w:rPr>
          <w:rFonts w:ascii="Times New Roman" w:hAnsi="Times New Roman" w:eastAsia="Times New Roman" w:cs="Times New Roman"/>
          <w:b/>
          <w:i w:val="0"/>
          <w:color w:val="000000"/>
          <w:sz w:val="24"/>
        </w:rPr>
        <w:t>5,837</w:t>
      </w:r>
      <w:r>
        <w:rPr>
          <w:rFonts w:ascii="Times New Roman" w:hAnsi="Times New Roman" w:eastAsia="Times New Roman" w:cs="Times New Roman"/>
          <w:b w:val="0"/>
          <w:i w:val="0"/>
          <w:color w:val="000000"/>
          <w:sz w:val="24"/>
        </w:rPr>
        <w:t xml:space="preserve"> hours sit above the IQR fence of 479. The maximum in both smog and normal groups is 1000.</w:t>
      </w:r>
    </w:p>
    <w:p>
      <w:pPr>
        <w:pStyle w:val="Heading2"/>
      </w:pPr>
      <w:r>
        <w:rPr>
          <w:rFonts w:ascii="Times New Roman" w:hAnsi="Times New Roman" w:eastAsia="Times New Roman" w:cs="Times New Roman"/>
          <w:b/>
          <w:i w:val="0"/>
          <w:color w:val="000000"/>
          <w:sz w:val="26"/>
        </w:rPr>
        <w:t>10.2 Pollutant distributions</w:t>
      </w:r>
    </w:p>
    <w:p>
      <w:pPr>
        <w:spacing w:after="40" w:before="160"/>
        <w:jc w:val="center"/>
      </w:pPr>
      <w:r>
        <w:drawing>
          <wp:inline xmlns:a="http://schemas.openxmlformats.org/drawingml/2006/main" xmlns:pic="http://schemas.openxmlformats.org/drawingml/2006/picture">
            <wp:extent cx="5760720" cy="2590868"/>
            <wp:docPr id="2" name="Picture 2"/>
            <wp:cNvGraphicFramePr>
              <a:graphicFrameLocks noChangeAspect="1"/>
            </wp:cNvGraphicFramePr>
            <a:graphic>
              <a:graphicData uri="http://schemas.openxmlformats.org/drawingml/2006/picture">
                <pic:pic>
                  <pic:nvPicPr>
                    <pic:cNvPr id="0" name="eda_pollutant_hist.png"/>
                    <pic:cNvPicPr/>
                  </pic:nvPicPr>
                  <pic:blipFill>
                    <a:blip r:embed="rId12"/>
                    <a:stretch>
                      <a:fillRect/>
                    </a:stretch>
                  </pic:blipFill>
                  <pic:spPr>
                    <a:xfrm>
                      <a:off x="0" y="0"/>
                      <a:ext cx="5760720" cy="2590868"/>
                    </a:xfrm>
                    <a:prstGeom prst="rect"/>
                  </pic:spPr>
                </pic:pic>
              </a:graphicData>
            </a:graphic>
          </wp:inline>
        </w:drawing>
      </w:r>
    </w:p>
    <w:p>
      <w:pPr>
        <w:pStyle w:val="Caption"/>
        <w:spacing w:after="240" w:before="80"/>
        <w:ind w:firstLine="0"/>
        <w:jc w:val="center"/>
      </w:pPr>
      <w:r>
        <w:rPr>
          <w:rFonts w:ascii="Times New Roman" w:hAnsi="Times New Roman" w:eastAsia="Times New Roman" w:cs="Times New Roman"/>
          <w:b/>
          <w:i/>
          <w:color w:val="000000"/>
          <w:sz w:val="22"/>
        </w:rPr>
        <w:t xml:space="preserve">Figure 2: </w:t>
      </w:r>
      <w:r>
        <w:rPr>
          <w:rFonts w:ascii="Times New Roman" w:hAnsi="Times New Roman" w:eastAsia="Times New Roman" w:cs="Times New Roman"/>
          <w:b w:val="0"/>
          <w:i/>
          <w:color w:val="000000"/>
          <w:sz w:val="22"/>
        </w:rPr>
        <w:t>Histograms of pm2_5, pm10, co, no, no2, o3, so2 and nh3 on the raw snapshot.</w:t>
      </w:r>
    </w:p>
    <w:p>
      <w:pPr>
        <w:spacing w:after="160" w:before="0" w:line="276" w:lineRule="auto"/>
        <w:ind w:firstLine="0"/>
        <w:jc w:val="both"/>
      </w:pPr>
      <w:r>
        <w:rPr>
          <w:rFonts w:ascii="Times New Roman" w:hAnsi="Times New Roman" w:eastAsia="Times New Roman" w:cs="Times New Roman"/>
          <w:b w:val="0"/>
          <w:i w:val="0"/>
          <w:color w:val="000000"/>
          <w:sz w:val="24"/>
        </w:rPr>
        <w:t>All eight pollutant series are right-skewed. Ranked skewness is in Section 8. That is why I log-transform them before modelling.</w:t>
      </w:r>
    </w:p>
    <w:p>
      <w:pPr>
        <w:pStyle w:val="Heading2"/>
      </w:pPr>
      <w:r>
        <w:rPr>
          <w:rFonts w:ascii="Times New Roman" w:hAnsi="Times New Roman" w:eastAsia="Times New Roman" w:cs="Times New Roman"/>
          <w:b/>
          <w:i w:val="0"/>
          <w:color w:val="000000"/>
          <w:sz w:val="26"/>
        </w:rPr>
        <w:t>10.3 AQI over time</w:t>
      </w:r>
    </w:p>
    <w:p>
      <w:pPr>
        <w:spacing w:after="40" w:before="160"/>
        <w:jc w:val="center"/>
      </w:pPr>
      <w:r>
        <w:drawing>
          <wp:inline xmlns:a="http://schemas.openxmlformats.org/drawingml/2006/main" xmlns:pic="http://schemas.openxmlformats.org/drawingml/2006/picture">
            <wp:extent cx="5760720" cy="1616986"/>
            <wp:docPr id="3" name="Picture 3"/>
            <wp:cNvGraphicFramePr>
              <a:graphicFrameLocks noChangeAspect="1"/>
            </wp:cNvGraphicFramePr>
            <a:graphic>
              <a:graphicData uri="http://schemas.openxmlformats.org/drawingml/2006/picture">
                <pic:pic>
                  <pic:nvPicPr>
                    <pic:cNvPr id="0" name="eda_aqi_time.png"/>
                    <pic:cNvPicPr/>
                  </pic:nvPicPr>
                  <pic:blipFill>
                    <a:blip r:embed="rId13"/>
                    <a:stretch>
                      <a:fillRect/>
                    </a:stretch>
                  </pic:blipFill>
                  <pic:spPr>
                    <a:xfrm>
                      <a:off x="0" y="0"/>
                      <a:ext cx="5760720" cy="1616986"/>
                    </a:xfrm>
                    <a:prstGeom prst="rect"/>
                  </pic:spPr>
                </pic:pic>
              </a:graphicData>
            </a:graphic>
          </wp:inline>
        </w:drawing>
      </w:r>
    </w:p>
    <w:p>
      <w:pPr>
        <w:pStyle w:val="Caption"/>
        <w:spacing w:after="240" w:before="80"/>
        <w:ind w:firstLine="0"/>
        <w:jc w:val="center"/>
      </w:pPr>
      <w:r>
        <w:rPr>
          <w:rFonts w:ascii="Times New Roman" w:hAnsi="Times New Roman" w:eastAsia="Times New Roman" w:cs="Times New Roman"/>
          <w:b/>
          <w:i/>
          <w:color w:val="000000"/>
          <w:sz w:val="22"/>
        </w:rPr>
        <w:t xml:space="preserve">Figure 3: </w:t>
      </w:r>
      <w:r>
        <w:rPr>
          <w:rFonts w:ascii="Times New Roman" w:hAnsi="Times New Roman" w:eastAsia="Times New Roman" w:cs="Times New Roman"/>
          <w:b w:val="0"/>
          <w:i/>
          <w:color w:val="000000"/>
          <w:sz w:val="22"/>
        </w:rPr>
        <w:t>aqi over time for Lahore on the raw snapshot (2020-11-27 to 2026-08-14).</w:t>
      </w:r>
    </w:p>
    <w:p>
      <w:pPr>
        <w:spacing w:after="160" w:before="0" w:line="276" w:lineRule="auto"/>
        <w:ind w:firstLine="0"/>
        <w:jc w:val="both"/>
      </w:pPr>
      <w:r>
        <w:rPr>
          <w:rFonts w:ascii="Times New Roman" w:hAnsi="Times New Roman" w:eastAsia="Times New Roman" w:cs="Times New Roman"/>
          <w:b w:val="0"/>
          <w:i w:val="0"/>
          <w:color w:val="000000"/>
          <w:sz w:val="24"/>
        </w:rPr>
        <w:t xml:space="preserve">Winter peaks repeat every year, and the typical level drifts down later — yearly means in Table 7 fall from 438.8 in incomplete 2020 to 166.5 in incomplete 2026. That multi-year downward trend is one reason I train on </w:t>
      </w:r>
      <w:r>
        <w:rPr>
          <w:rFonts w:ascii="Times New Roman" w:hAnsi="Times New Roman" w:eastAsia="Times New Roman" w:cs="Times New Roman"/>
          <w:b/>
          <w:i w:val="0"/>
          <w:color w:val="000000"/>
          <w:sz w:val="24"/>
        </w:rPr>
        <w:t>deltas</w:t>
      </w:r>
      <w:r>
        <w:rPr>
          <w:rFonts w:ascii="Times New Roman" w:hAnsi="Times New Roman" w:eastAsia="Times New Roman" w:cs="Times New Roman"/>
          <w:b w:val="0"/>
          <w:i w:val="0"/>
          <w:color w:val="000000"/>
          <w:sz w:val="24"/>
        </w:rPr>
        <w:t xml:space="preserve"> rather than raw level.</w:t>
      </w:r>
    </w:p>
    <w:p>
      <w:pPr>
        <w:pStyle w:val="Heading2"/>
      </w:pPr>
      <w:r>
        <w:rPr>
          <w:rFonts w:ascii="Times New Roman" w:hAnsi="Times New Roman" w:eastAsia="Times New Roman" w:cs="Times New Roman"/>
          <w:b/>
          <w:i w:val="0"/>
          <w:color w:val="000000"/>
          <w:sz w:val="26"/>
        </w:rPr>
        <w:t>10.4 AQI versus weather</w:t>
      </w:r>
    </w:p>
    <w:p>
      <w:pPr>
        <w:spacing w:after="40" w:before="160"/>
        <w:jc w:val="center"/>
      </w:pPr>
      <w:r>
        <w:drawing>
          <wp:inline xmlns:a="http://schemas.openxmlformats.org/drawingml/2006/main" xmlns:pic="http://schemas.openxmlformats.org/drawingml/2006/picture">
            <wp:extent cx="5760720" cy="1475780"/>
            <wp:docPr id="4" name="Picture 4"/>
            <wp:cNvGraphicFramePr>
              <a:graphicFrameLocks noChangeAspect="1"/>
            </wp:cNvGraphicFramePr>
            <a:graphic>
              <a:graphicData uri="http://schemas.openxmlformats.org/drawingml/2006/picture">
                <pic:pic>
                  <pic:nvPicPr>
                    <pic:cNvPr id="0" name="eda_aqi_weather.png"/>
                    <pic:cNvPicPr/>
                  </pic:nvPicPr>
                  <pic:blipFill>
                    <a:blip r:embed="rId14"/>
                    <a:stretch>
                      <a:fillRect/>
                    </a:stretch>
                  </pic:blipFill>
                  <pic:spPr>
                    <a:xfrm>
                      <a:off x="0" y="0"/>
                      <a:ext cx="5760720" cy="1475780"/>
                    </a:xfrm>
                    <a:prstGeom prst="rect"/>
                  </pic:spPr>
                </pic:pic>
              </a:graphicData>
            </a:graphic>
          </wp:inline>
        </w:drawing>
      </w:r>
    </w:p>
    <w:p>
      <w:pPr>
        <w:pStyle w:val="Caption"/>
        <w:spacing w:after="240" w:before="80"/>
        <w:ind w:firstLine="0"/>
        <w:jc w:val="center"/>
      </w:pPr>
      <w:r>
        <w:rPr>
          <w:rFonts w:ascii="Times New Roman" w:hAnsi="Times New Roman" w:eastAsia="Times New Roman" w:cs="Times New Roman"/>
          <w:b/>
          <w:i/>
          <w:color w:val="000000"/>
          <w:sz w:val="22"/>
        </w:rPr>
        <w:t xml:space="preserve">Figure 4: </w:t>
      </w:r>
      <w:r>
        <w:rPr>
          <w:rFonts w:ascii="Times New Roman" w:hAnsi="Times New Roman" w:eastAsia="Times New Roman" w:cs="Times New Roman"/>
          <w:b w:val="0"/>
          <w:i/>
          <w:color w:val="000000"/>
          <w:sz w:val="22"/>
        </w:rPr>
        <w:t>Scatter of aqi versus temperature, humidity, wind_speed and pressure.</w:t>
      </w:r>
    </w:p>
    <w:p>
      <w:pPr>
        <w:spacing w:after="160" w:before="0" w:line="276" w:lineRule="auto"/>
        <w:ind w:firstLine="0"/>
        <w:jc w:val="both"/>
      </w:pPr>
      <w:r>
        <w:rPr>
          <w:rFonts w:ascii="Times New Roman" w:hAnsi="Times New Roman" w:eastAsia="Times New Roman" w:cs="Times New Roman"/>
          <w:b w:val="0"/>
          <w:i w:val="0"/>
          <w:color w:val="000000"/>
          <w:sz w:val="24"/>
        </w:rPr>
        <w:t xml:space="preserve">Temperature correlates at </w:t>
      </w:r>
      <w:r>
        <w:rPr>
          <w:rFonts w:ascii="Times New Roman" w:hAnsi="Times New Roman" w:eastAsia="Times New Roman" w:cs="Times New Roman"/>
          <w:b/>
          <w:i w:val="0"/>
          <w:color w:val="000000"/>
          <w:sz w:val="24"/>
        </w:rPr>
        <w:t>−0.55</w:t>
      </w:r>
      <w:r>
        <w:rPr>
          <w:rFonts w:ascii="Times New Roman" w:hAnsi="Times New Roman" w:eastAsia="Times New Roman" w:cs="Times New Roman"/>
          <w:b w:val="0"/>
          <w:i w:val="0"/>
          <w:color w:val="000000"/>
          <w:sz w:val="24"/>
        </w:rPr>
        <w:t xml:space="preserve">, pressure at </w:t>
      </w:r>
      <w:r>
        <w:rPr>
          <w:rFonts w:ascii="Times New Roman" w:hAnsi="Times New Roman" w:eastAsia="Times New Roman" w:cs="Times New Roman"/>
          <w:b/>
          <w:i w:val="0"/>
          <w:color w:val="000000"/>
          <w:sz w:val="24"/>
        </w:rPr>
        <w:t>+0.51</w:t>
      </w:r>
      <w:r>
        <w:rPr>
          <w:rFonts w:ascii="Times New Roman" w:hAnsi="Times New Roman" w:eastAsia="Times New Roman" w:cs="Times New Roman"/>
          <w:b w:val="0"/>
          <w:i w:val="0"/>
          <w:color w:val="000000"/>
          <w:sz w:val="24"/>
        </w:rPr>
        <w:t>, humidity at +0.28 and wind speed at −0.24 (Table 9). Cooler, higher-pressure hours tend to sit with worse AQI in this city. I treat those as associations, not a causal story, though wind dispersing pollution and humidity affecting secondary particles are the usual physical reading.</w:t>
      </w:r>
    </w:p>
    <w:p>
      <w:pPr>
        <w:pStyle w:val="Heading2"/>
      </w:pPr>
      <w:r>
        <w:rPr>
          <w:rFonts w:ascii="Times New Roman" w:hAnsi="Times New Roman" w:eastAsia="Times New Roman" w:cs="Times New Roman"/>
          <w:b/>
          <w:i w:val="0"/>
          <w:color w:val="000000"/>
          <w:sz w:val="26"/>
        </w:rPr>
        <w:t>10.5 Correlation heatmap</w:t>
      </w:r>
    </w:p>
    <w:p>
      <w:pPr>
        <w:spacing w:after="40" w:before="160"/>
        <w:jc w:val="center"/>
      </w:pPr>
      <w:r>
        <w:drawing>
          <wp:inline xmlns:a="http://schemas.openxmlformats.org/drawingml/2006/main" xmlns:pic="http://schemas.openxmlformats.org/drawingml/2006/picture">
            <wp:extent cx="5120640" cy="4140936"/>
            <wp:docPr id="5" name="Picture 5"/>
            <wp:cNvGraphicFramePr>
              <a:graphicFrameLocks noChangeAspect="1"/>
            </wp:cNvGraphicFramePr>
            <a:graphic>
              <a:graphicData uri="http://schemas.openxmlformats.org/drawingml/2006/picture">
                <pic:pic>
                  <pic:nvPicPr>
                    <pic:cNvPr id="0" name="eda_corr.png"/>
                    <pic:cNvPicPr/>
                  </pic:nvPicPr>
                  <pic:blipFill>
                    <a:blip r:embed="rId15"/>
                    <a:stretch>
                      <a:fillRect/>
                    </a:stretch>
                  </pic:blipFill>
                  <pic:spPr>
                    <a:xfrm>
                      <a:off x="0" y="0"/>
                      <a:ext cx="5120640" cy="4140936"/>
                    </a:xfrm>
                    <a:prstGeom prst="rect"/>
                  </pic:spPr>
                </pic:pic>
              </a:graphicData>
            </a:graphic>
          </wp:inline>
        </w:drawing>
      </w:r>
    </w:p>
    <w:p>
      <w:pPr>
        <w:pStyle w:val="Caption"/>
        <w:spacing w:after="240" w:before="80"/>
        <w:ind w:firstLine="0"/>
        <w:jc w:val="center"/>
      </w:pPr>
      <w:r>
        <w:rPr>
          <w:rFonts w:ascii="Times New Roman" w:hAnsi="Times New Roman" w:eastAsia="Times New Roman" w:cs="Times New Roman"/>
          <w:b/>
          <w:i/>
          <w:color w:val="000000"/>
          <w:sz w:val="22"/>
        </w:rPr>
        <w:t xml:space="preserve">Figure 5: </w:t>
      </w:r>
      <w:r>
        <w:rPr>
          <w:rFonts w:ascii="Times New Roman" w:hAnsi="Times New Roman" w:eastAsia="Times New Roman" w:cs="Times New Roman"/>
          <w:b w:val="0"/>
          <w:i/>
          <w:color w:val="000000"/>
          <w:sz w:val="22"/>
        </w:rPr>
        <w:t>Correlation heatmap of numeric raw columns (month excluded).</w:t>
      </w:r>
    </w:p>
    <w:p>
      <w:pPr>
        <w:spacing w:after="160" w:before="0" w:line="276" w:lineRule="auto"/>
        <w:ind w:firstLine="0"/>
        <w:jc w:val="both"/>
      </w:pPr>
      <w:r>
        <w:rPr>
          <w:rFonts w:ascii="Times New Roman" w:hAnsi="Times New Roman" w:eastAsia="Times New Roman" w:cs="Times New Roman"/>
          <w:b w:val="0"/>
          <w:i w:val="0"/>
          <w:color w:val="000000"/>
          <w:sz w:val="24"/>
        </w:rPr>
        <w:t xml:space="preserve">AQI is almost collinear with </w:t>
      </w:r>
      <w:r>
        <w:rPr>
          <w:rFonts w:ascii="Times New Roman" w:hAnsi="Times New Roman" w:eastAsia="Times New Roman" w:cs="Times New Roman"/>
          <w:b/>
          <w:i w:val="0"/>
          <w:color w:val="000000"/>
          <w:sz w:val="24"/>
        </w:rPr>
        <w:t>pm2_5 (0.986)</w:t>
      </w:r>
      <w:r>
        <w:rPr>
          <w:rFonts w:ascii="Times New Roman" w:hAnsi="Times New Roman" w:eastAsia="Times New Roman" w:cs="Times New Roman"/>
          <w:b w:val="0"/>
          <w:i w:val="0"/>
          <w:color w:val="000000"/>
          <w:sz w:val="24"/>
        </w:rPr>
        <w:t xml:space="preserve"> and very close to pm10 (0.958), which is expected because I compute AQI from PM2.5. OpenWeather’s 1–5 category only correlates at 0.48, which is why I did not use it as the target.</w:t>
      </w:r>
    </w:p>
    <w:p>
      <w:pPr>
        <w:pStyle w:val="Heading2"/>
      </w:pPr>
      <w:r>
        <w:rPr>
          <w:rFonts w:ascii="Times New Roman" w:hAnsi="Times New Roman" w:eastAsia="Times New Roman" w:cs="Times New Roman"/>
          <w:b/>
          <w:i w:val="0"/>
          <w:color w:val="000000"/>
          <w:sz w:val="26"/>
        </w:rPr>
        <w:t>10.6 Autocorrelation</w:t>
      </w:r>
    </w:p>
    <w:p>
      <w:pPr>
        <w:spacing w:after="40" w:before="160"/>
        <w:jc w:val="center"/>
      </w:pPr>
      <w:r>
        <w:drawing>
          <wp:inline xmlns:a="http://schemas.openxmlformats.org/drawingml/2006/main" xmlns:pic="http://schemas.openxmlformats.org/drawingml/2006/picture">
            <wp:extent cx="5760720" cy="1719724"/>
            <wp:docPr id="6" name="Picture 6"/>
            <wp:cNvGraphicFramePr>
              <a:graphicFrameLocks noChangeAspect="1"/>
            </wp:cNvGraphicFramePr>
            <a:graphic>
              <a:graphicData uri="http://schemas.openxmlformats.org/drawingml/2006/picture">
                <pic:pic>
                  <pic:nvPicPr>
                    <pic:cNvPr id="0" name="eda_acf_pacf.png"/>
                    <pic:cNvPicPr/>
                  </pic:nvPicPr>
                  <pic:blipFill>
                    <a:blip r:embed="rId16"/>
                    <a:stretch>
                      <a:fillRect/>
                    </a:stretch>
                  </pic:blipFill>
                  <pic:spPr>
                    <a:xfrm>
                      <a:off x="0" y="0"/>
                      <a:ext cx="5760720" cy="1719724"/>
                    </a:xfrm>
                    <a:prstGeom prst="rect"/>
                  </pic:spPr>
                </pic:pic>
              </a:graphicData>
            </a:graphic>
          </wp:inline>
        </w:drawing>
      </w:r>
    </w:p>
    <w:p>
      <w:pPr>
        <w:pStyle w:val="Caption"/>
        <w:spacing w:after="240" w:before="80"/>
        <w:ind w:firstLine="0"/>
        <w:jc w:val="center"/>
      </w:pPr>
      <w:r>
        <w:rPr>
          <w:rFonts w:ascii="Times New Roman" w:hAnsi="Times New Roman" w:eastAsia="Times New Roman" w:cs="Times New Roman"/>
          <w:b/>
          <w:i/>
          <w:color w:val="000000"/>
          <w:sz w:val="22"/>
        </w:rPr>
        <w:t xml:space="preserve">Figure 6: </w:t>
      </w:r>
      <w:r>
        <w:rPr>
          <w:rFonts w:ascii="Times New Roman" w:hAnsi="Times New Roman" w:eastAsia="Times New Roman" w:cs="Times New Roman"/>
          <w:b w:val="0"/>
          <w:i/>
          <w:color w:val="000000"/>
          <w:sz w:val="22"/>
        </w:rPr>
        <w:t>ACF of aqi up to 168 hourly lags and PACF of aqi up to 72 hourly lags.</w:t>
      </w:r>
    </w:p>
    <w:p>
      <w:pPr>
        <w:spacing w:after="160" w:before="0" w:line="276" w:lineRule="auto"/>
        <w:ind w:firstLine="0"/>
        <w:jc w:val="both"/>
      </w:pPr>
      <w:r>
        <w:rPr>
          <w:rFonts w:ascii="Times New Roman" w:hAnsi="Times New Roman" w:eastAsia="Times New Roman" w:cs="Times New Roman"/>
          <w:b w:val="0"/>
          <w:i w:val="0"/>
          <w:color w:val="000000"/>
          <w:sz w:val="24"/>
        </w:rPr>
        <w:t>Short-lag autocorrelation is strong, and the ACF still has structure at daily (24h) and weekly (168h) ranges. That is why I kept lags {1, 3, 6, 24, 168} and rolling windows {3, 6, 24}.</w:t>
      </w:r>
    </w:p>
    <w:p>
      <w:pPr>
        <w:pStyle w:val="Heading2"/>
      </w:pPr>
      <w:r>
        <w:rPr>
          <w:rFonts w:ascii="Times New Roman" w:hAnsi="Times New Roman" w:eastAsia="Times New Roman" w:cs="Times New Roman"/>
          <w:b/>
          <w:i w:val="0"/>
          <w:color w:val="000000"/>
          <w:sz w:val="26"/>
        </w:rPr>
        <w:t>10.7 Seasonal decomposition</w:t>
      </w:r>
    </w:p>
    <w:p>
      <w:pPr>
        <w:spacing w:after="40" w:before="160"/>
        <w:jc w:val="center"/>
      </w:pPr>
      <w:r>
        <w:drawing>
          <wp:inline xmlns:a="http://schemas.openxmlformats.org/drawingml/2006/main" xmlns:pic="http://schemas.openxmlformats.org/drawingml/2006/picture">
            <wp:extent cx="5486400" cy="3621024"/>
            <wp:docPr id="7" name="Picture 7"/>
            <wp:cNvGraphicFramePr>
              <a:graphicFrameLocks noChangeAspect="1"/>
            </wp:cNvGraphicFramePr>
            <a:graphic>
              <a:graphicData uri="http://schemas.openxmlformats.org/drawingml/2006/picture">
                <pic:pic>
                  <pic:nvPicPr>
                    <pic:cNvPr id="0" name="eda_decompose.png"/>
                    <pic:cNvPicPr/>
                  </pic:nvPicPr>
                  <pic:blipFill>
                    <a:blip r:embed="rId17"/>
                    <a:stretch>
                      <a:fillRect/>
                    </a:stretch>
                  </pic:blipFill>
                  <pic:spPr>
                    <a:xfrm>
                      <a:off x="0" y="0"/>
                      <a:ext cx="5486400" cy="3621024"/>
                    </a:xfrm>
                    <a:prstGeom prst="rect"/>
                  </pic:spPr>
                </pic:pic>
              </a:graphicData>
            </a:graphic>
          </wp:inline>
        </w:drawing>
      </w:r>
    </w:p>
    <w:p>
      <w:pPr>
        <w:pStyle w:val="Caption"/>
        <w:spacing w:after="240" w:before="80"/>
        <w:ind w:firstLine="0"/>
        <w:jc w:val="center"/>
      </w:pPr>
      <w:r>
        <w:rPr>
          <w:rFonts w:ascii="Times New Roman" w:hAnsi="Times New Roman" w:eastAsia="Times New Roman" w:cs="Times New Roman"/>
          <w:b/>
          <w:i/>
          <w:color w:val="000000"/>
          <w:sz w:val="22"/>
        </w:rPr>
        <w:t xml:space="preserve">Figure 7: </w:t>
      </w:r>
      <w:r>
        <w:rPr>
          <w:rFonts w:ascii="Times New Roman" w:hAnsi="Times New Roman" w:eastAsia="Times New Roman" w:cs="Times New Roman"/>
          <w:b w:val="0"/>
          <w:i/>
          <w:color w:val="000000"/>
          <w:sz w:val="22"/>
        </w:rPr>
        <w:t>Additive seasonal_decompose of hourly aqi with period=24.</w:t>
      </w:r>
    </w:p>
    <w:p>
      <w:pPr>
        <w:spacing w:after="160" w:before="0" w:line="276" w:lineRule="auto"/>
        <w:ind w:firstLine="0"/>
        <w:jc w:val="both"/>
      </w:pPr>
      <w:r>
        <w:rPr>
          <w:rFonts w:ascii="Times New Roman" w:hAnsi="Times New Roman" w:eastAsia="Times New Roman" w:cs="Times New Roman"/>
          <w:b w:val="0"/>
          <w:i w:val="0"/>
          <w:color w:val="000000"/>
          <w:sz w:val="24"/>
        </w:rPr>
        <w:t>An additive 24-hour decomposition shows a slow trend, a repeating daily seasonal piece, and a residual. I interpolated to hourly frequency before decompose so the period is a true 24 hours.</w:t>
      </w:r>
    </w:p>
    <w:p>
      <w:pPr>
        <w:pStyle w:val="Heading2"/>
      </w:pPr>
      <w:r>
        <w:rPr>
          <w:rFonts w:ascii="Times New Roman" w:hAnsi="Times New Roman" w:eastAsia="Times New Roman" w:cs="Times New Roman"/>
          <w:b/>
          <w:i w:val="0"/>
          <w:color w:val="000000"/>
          <w:sz w:val="26"/>
        </w:rPr>
        <w:t>10.8 Smog season versus normal season</w:t>
      </w:r>
    </w:p>
    <w:p>
      <w:pPr>
        <w:spacing w:after="40" w:before="160"/>
        <w:jc w:val="center"/>
      </w:pPr>
      <w:r>
        <w:drawing>
          <wp:inline xmlns:a="http://schemas.openxmlformats.org/drawingml/2006/main" xmlns:pic="http://schemas.openxmlformats.org/drawingml/2006/picture">
            <wp:extent cx="4754880" cy="2666207"/>
            <wp:docPr id="8" name="Picture 8"/>
            <wp:cNvGraphicFramePr>
              <a:graphicFrameLocks noChangeAspect="1"/>
            </wp:cNvGraphicFramePr>
            <a:graphic>
              <a:graphicData uri="http://schemas.openxmlformats.org/drawingml/2006/picture">
                <pic:pic>
                  <pic:nvPicPr>
                    <pic:cNvPr id="0" name="eda_smog.png"/>
                    <pic:cNvPicPr/>
                  </pic:nvPicPr>
                  <pic:blipFill>
                    <a:blip r:embed="rId18"/>
                    <a:stretch>
                      <a:fillRect/>
                    </a:stretch>
                  </pic:blipFill>
                  <pic:spPr>
                    <a:xfrm>
                      <a:off x="0" y="0"/>
                      <a:ext cx="4754880" cy="2666207"/>
                    </a:xfrm>
                    <a:prstGeom prst="rect"/>
                  </pic:spPr>
                </pic:pic>
              </a:graphicData>
            </a:graphic>
          </wp:inline>
        </w:drawing>
      </w:r>
    </w:p>
    <w:p>
      <w:pPr>
        <w:pStyle w:val="Caption"/>
        <w:spacing w:after="240" w:before="80"/>
        <w:ind w:firstLine="0"/>
        <w:jc w:val="center"/>
      </w:pPr>
      <w:r>
        <w:rPr>
          <w:rFonts w:ascii="Times New Roman" w:hAnsi="Times New Roman" w:eastAsia="Times New Roman" w:cs="Times New Roman"/>
          <w:b/>
          <w:i/>
          <w:color w:val="000000"/>
          <w:sz w:val="22"/>
        </w:rPr>
        <w:t xml:space="preserve">Figure 8: </w:t>
      </w:r>
      <w:r>
        <w:rPr>
          <w:rFonts w:ascii="Times New Roman" w:hAnsi="Times New Roman" w:eastAsia="Times New Roman" w:cs="Times New Roman"/>
          <w:b w:val="0"/>
          <w:i/>
          <w:color w:val="000000"/>
          <w:sz w:val="22"/>
        </w:rPr>
        <w:t>Boxplot of aqi for Normal versus Smog (Oct–Jan) on the raw snapshot.</w:t>
      </w:r>
    </w:p>
    <w:p>
      <w:pPr>
        <w:spacing w:after="160" w:before="0" w:line="276" w:lineRule="auto"/>
        <w:ind w:firstLine="0"/>
        <w:jc w:val="both"/>
      </w:pPr>
      <w:r>
        <w:rPr>
          <w:rFonts w:ascii="Times New Roman" w:hAnsi="Times New Roman" w:eastAsia="Times New Roman" w:cs="Times New Roman"/>
          <w:b w:val="0"/>
          <w:i w:val="0"/>
          <w:color w:val="000000"/>
          <w:sz w:val="24"/>
        </w:rPr>
        <w:t xml:space="preserve">Smog-season hours are much worse: mean </w:t>
      </w:r>
      <w:r>
        <w:rPr>
          <w:rFonts w:ascii="Times New Roman" w:hAnsi="Times New Roman" w:eastAsia="Times New Roman" w:cs="Times New Roman"/>
          <w:b/>
          <w:i w:val="0"/>
          <w:color w:val="000000"/>
          <w:sz w:val="24"/>
        </w:rPr>
        <w:t>399</w:t>
      </w:r>
      <w:r>
        <w:rPr>
          <w:rFonts w:ascii="Times New Roman" w:hAnsi="Times New Roman" w:eastAsia="Times New Roman" w:cs="Times New Roman"/>
          <w:b w:val="0"/>
          <w:i w:val="0"/>
          <w:color w:val="000000"/>
          <w:sz w:val="24"/>
        </w:rPr>
        <w:t xml:space="preserve"> (n = 14,013) versus </w:t>
      </w:r>
      <w:r>
        <w:rPr>
          <w:rFonts w:ascii="Times New Roman" w:hAnsi="Times New Roman" w:eastAsia="Times New Roman" w:cs="Times New Roman"/>
          <w:b/>
          <w:i w:val="0"/>
          <w:color w:val="000000"/>
          <w:sz w:val="24"/>
        </w:rPr>
        <w:t>182</w:t>
      </w:r>
      <w:r>
        <w:rPr>
          <w:rFonts w:ascii="Times New Roman" w:hAnsi="Times New Roman" w:eastAsia="Times New Roman" w:cs="Times New Roman"/>
          <w:b w:val="0"/>
          <w:i w:val="0"/>
          <w:color w:val="000000"/>
          <w:sz w:val="24"/>
        </w:rPr>
        <w:t xml:space="preserve"> (n = 32,406). I keep `is_smog_season` both as a model feature and as a way to slice the data.</w:t>
      </w:r>
    </w:p>
    <w:p>
      <w:pPr>
        <w:pStyle w:val="Heading1"/>
      </w:pPr>
      <w:r>
        <w:rPr>
          <w:rFonts w:ascii="Times New Roman" w:hAnsi="Times New Roman" w:eastAsia="Times New Roman" w:cs="Times New Roman"/>
          <w:b/>
          <w:i w:val="0"/>
          <w:color w:val="000000"/>
          <w:sz w:val="28"/>
        </w:rPr>
        <w:t>11. Feature and Variable Analysis</w:t>
      </w:r>
    </w:p>
    <w:p>
      <w:pPr>
        <w:spacing w:after="160" w:before="0" w:line="276" w:lineRule="auto"/>
        <w:ind w:firstLine="0"/>
        <w:jc w:val="both"/>
      </w:pPr>
      <w:r>
        <w:rPr>
          <w:rFonts w:ascii="Times New Roman" w:hAnsi="Times New Roman" w:eastAsia="Times New Roman" w:cs="Times New Roman"/>
          <w:b w:val="0"/>
          <w:i w:val="0"/>
          <w:color w:val="000000"/>
          <w:sz w:val="24"/>
        </w:rPr>
        <w:t xml:space="preserve">The first notebook used </w:t>
      </w:r>
      <w:r>
        <w:rPr>
          <w:rFonts w:ascii="Times New Roman" w:hAnsi="Times New Roman" w:eastAsia="Times New Roman" w:cs="Times New Roman"/>
          <w:b/>
          <w:i w:val="0"/>
          <w:color w:val="000000"/>
          <w:sz w:val="24"/>
        </w:rPr>
        <w:t>42 input columns</w:t>
      </w:r>
      <w:r>
        <w:rPr>
          <w:rFonts w:ascii="Times New Roman" w:hAnsi="Times New Roman" w:eastAsia="Times New Roman" w:cs="Times New Roman"/>
          <w:b w:val="0"/>
          <w:i w:val="0"/>
          <w:color w:val="000000"/>
          <w:sz w:val="24"/>
        </w:rPr>
        <w:t>, after dropping timestamp, hour, month, the OpenWeather 1–5 field, and all six target columns from the 52-column feature table. The 42 names are:</w:t>
      </w:r>
    </w:p>
    <w:p>
      <w:pPr>
        <w:pStyle w:val="ListBullet"/>
        <w:spacing w:after="80" w:before="0" w:line="276" w:lineRule="auto"/>
      </w:pPr>
      <w:r>
        <w:rPr>
          <w:rFonts w:ascii="Times New Roman" w:hAnsi="Times New Roman" w:eastAsia="Times New Roman" w:cs="Times New Roman"/>
          <w:b w:val="0"/>
          <w:i w:val="0"/>
          <w:color w:val="000000"/>
          <w:sz w:val="24"/>
        </w:rPr>
        <w:t>Pollutants after log1p (replaced in place): co, no, no2, o3, so2, pm2_5, pm10, nh3.</w:t>
      </w:r>
    </w:p>
    <w:p>
      <w:pPr>
        <w:pStyle w:val="ListBullet"/>
        <w:spacing w:after="80" w:before="0" w:line="276" w:lineRule="auto"/>
      </w:pPr>
      <w:r>
        <w:rPr>
          <w:rFonts w:ascii="Times New Roman" w:hAnsi="Times New Roman" w:eastAsia="Times New Roman" w:cs="Times New Roman"/>
          <w:b w:val="0"/>
          <w:i w:val="0"/>
          <w:color w:val="000000"/>
          <w:sz w:val="24"/>
        </w:rPr>
        <w:t>Current aqi (untransformed).</w:t>
      </w:r>
    </w:p>
    <w:p>
      <w:pPr>
        <w:pStyle w:val="ListBullet"/>
        <w:spacing w:after="80" w:before="0" w:line="276" w:lineRule="auto"/>
      </w:pPr>
      <w:r>
        <w:rPr>
          <w:rFonts w:ascii="Times New Roman" w:hAnsi="Times New Roman" w:eastAsia="Times New Roman" w:cs="Times New Roman"/>
          <w:b w:val="0"/>
          <w:i w:val="0"/>
          <w:color w:val="000000"/>
          <w:sz w:val="24"/>
        </w:rPr>
        <w:t>Weather: temperature, humidity, wind_speed, wind_deg, pressure.</w:t>
      </w:r>
    </w:p>
    <w:p>
      <w:pPr>
        <w:pStyle w:val="ListBullet"/>
        <w:spacing w:after="80" w:before="0" w:line="276" w:lineRule="auto"/>
      </w:pPr>
      <w:r>
        <w:rPr>
          <w:rFonts w:ascii="Times New Roman" w:hAnsi="Times New Roman" w:eastAsia="Times New Roman" w:cs="Times New Roman"/>
          <w:b w:val="0"/>
          <w:i w:val="0"/>
          <w:color w:val="000000"/>
          <w:sz w:val="24"/>
        </w:rPr>
        <w:t>Time encodings kept as features: day_of_week, is_weekend, hour_sin, hour_cos, month_sin, month_cos, is_smog_season.</w:t>
      </w:r>
    </w:p>
    <w:p>
      <w:pPr>
        <w:pStyle w:val="ListBullet"/>
        <w:spacing w:after="80" w:before="0" w:line="276" w:lineRule="auto"/>
      </w:pPr>
      <w:r>
        <w:rPr>
          <w:rFonts w:ascii="Times New Roman" w:hAnsi="Times New Roman" w:eastAsia="Times New Roman" w:cs="Times New Roman"/>
          <w:b w:val="0"/>
          <w:i w:val="0"/>
          <w:color w:val="000000"/>
          <w:sz w:val="24"/>
        </w:rPr>
        <w:t>AQI lags: aqi_lag_1h, aqi_lag_3h, aqi_lag_6h, aqi_lag_24h, aqi_lag_168h.</w:t>
      </w:r>
    </w:p>
    <w:p>
      <w:pPr>
        <w:pStyle w:val="ListBullet"/>
        <w:spacing w:after="80" w:before="0" w:line="276" w:lineRule="auto"/>
      </w:pPr>
      <w:r>
        <w:rPr>
          <w:rFonts w:ascii="Times New Roman" w:hAnsi="Times New Roman" w:eastAsia="Times New Roman" w:cs="Times New Roman"/>
          <w:b w:val="0"/>
          <w:i w:val="0"/>
          <w:color w:val="000000"/>
          <w:sz w:val="24"/>
        </w:rPr>
        <w:t>Rolling aqi: mean/std/min/max for windows 3h, 6h and 24h (12 columns).</w:t>
      </w:r>
    </w:p>
    <w:p>
      <w:pPr>
        <w:pStyle w:val="ListBullet"/>
        <w:spacing w:after="80" w:before="0" w:line="276" w:lineRule="auto"/>
      </w:pPr>
      <w:r>
        <w:rPr>
          <w:rFonts w:ascii="Times New Roman" w:hAnsi="Times New Roman" w:eastAsia="Times New Roman" w:cs="Times New Roman"/>
          <w:b w:val="0"/>
          <w:i w:val="0"/>
          <w:color w:val="000000"/>
          <w:sz w:val="24"/>
        </w:rPr>
        <w:t>Change rates: aqi_change_rate_1h, aqi_change_rate_24h.</w:t>
      </w:r>
    </w:p>
    <w:p>
      <w:pPr>
        <w:pStyle w:val="ListBullet"/>
        <w:spacing w:after="80" w:before="0" w:line="276" w:lineRule="auto"/>
      </w:pPr>
      <w:r>
        <w:rPr>
          <w:rFonts w:ascii="Times New Roman" w:hAnsi="Times New Roman" w:eastAsia="Times New Roman" w:cs="Times New Roman"/>
          <w:b w:val="0"/>
          <w:i w:val="0"/>
          <w:color w:val="000000"/>
          <w:sz w:val="24"/>
        </w:rPr>
        <w:t>Interactions: wind_pollutant_interaction, humidity_pollutant_interaction.</w:t>
      </w:r>
    </w:p>
    <w:p>
      <w:pPr>
        <w:spacing w:after="160" w:before="0" w:line="276" w:lineRule="auto"/>
        <w:ind w:firstLine="0"/>
        <w:jc w:val="both"/>
      </w:pPr>
      <w:r>
        <w:rPr>
          <w:rFonts w:ascii="Times New Roman" w:hAnsi="Times New Roman" w:eastAsia="Times New Roman" w:cs="Times New Roman"/>
          <w:b w:val="0"/>
          <w:i w:val="0"/>
          <w:color w:val="000000"/>
          <w:sz w:val="24"/>
        </w:rPr>
        <w:t>That list has 42 names. The notebook printed `n_features: 42` but did not dump the names as a separate list; I reconstructed them from the feature builder plus the drop list.</w:t>
      </w:r>
    </w:p>
    <w:p>
      <w:pPr>
        <w:spacing w:after="160" w:before="0" w:line="276" w:lineRule="auto"/>
        <w:ind w:firstLine="0"/>
        <w:jc w:val="both"/>
      </w:pPr>
      <w:r>
        <w:rPr>
          <w:rFonts w:ascii="Times New Roman" w:hAnsi="Times New Roman" w:eastAsia="Times New Roman" w:cs="Times New Roman"/>
          <w:b w:val="0"/>
          <w:i w:val="0"/>
          <w:color w:val="000000"/>
          <w:sz w:val="24"/>
        </w:rPr>
        <w:t>Tabular models, LSTM and GRU train on `aqi_delta_{h}h`. Absolute metrics use `aqi_target_{h}h`. Persistence predicts the current `aqi` column. Prophet is fit on timestamp and AQI and predicts at test time plus h hours.</w:t>
      </w:r>
    </w:p>
    <w:p>
      <w:pPr>
        <w:pStyle w:val="Heading1"/>
      </w:pPr>
      <w:r>
        <w:rPr>
          <w:rFonts w:ascii="Times New Roman" w:hAnsi="Times New Roman" w:eastAsia="Times New Roman" w:cs="Times New Roman"/>
          <w:b/>
          <w:i w:val="0"/>
          <w:color w:val="000000"/>
          <w:sz w:val="28"/>
        </w:rPr>
        <w:t>12. Methodology</w:t>
      </w:r>
    </w:p>
    <w:p>
      <w:pPr>
        <w:spacing w:after="160" w:before="0" w:line="276" w:lineRule="auto"/>
        <w:ind w:firstLine="0"/>
        <w:jc w:val="both"/>
      </w:pPr>
      <w:r>
        <w:rPr>
          <w:rFonts w:ascii="Times New Roman" w:hAnsi="Times New Roman" w:eastAsia="Times New Roman" w:cs="Times New Roman"/>
          <w:b w:val="0"/>
          <w:i w:val="0"/>
          <w:color w:val="000000"/>
          <w:sz w:val="24"/>
        </w:rPr>
        <w:t>All families except Prophet predict the AQI change over the horizon. I then add that delta to current AQI. Metrics are RMSE, MAE and R² on the absolute future AQI. Persistence is scored the same way against current AQI.</w:t>
      </w:r>
    </w:p>
    <w:p>
      <w:pPr>
        <w:spacing w:after="160" w:before="0" w:line="276" w:lineRule="auto"/>
        <w:ind w:firstLine="0"/>
        <w:jc w:val="both"/>
      </w:pPr>
      <w:r>
        <w:rPr>
          <w:rFonts w:ascii="Times New Roman" w:hAnsi="Times New Roman" w:eastAsia="Times New Roman" w:cs="Times New Roman"/>
          <w:b w:val="0"/>
          <w:i w:val="0"/>
          <w:color w:val="000000"/>
          <w:sz w:val="24"/>
        </w:rPr>
        <w:t xml:space="preserve">Registration rule: RMSE must be </w:t>
      </w:r>
      <w:r>
        <w:rPr>
          <w:rFonts w:ascii="Times New Roman" w:hAnsi="Times New Roman" w:eastAsia="Times New Roman" w:cs="Times New Roman"/>
          <w:b/>
          <w:i w:val="0"/>
          <w:color w:val="000000"/>
          <w:sz w:val="24"/>
        </w:rPr>
        <w:t>lower</w:t>
      </w:r>
      <w:r>
        <w:rPr>
          <w:rFonts w:ascii="Times New Roman" w:hAnsi="Times New Roman" w:eastAsia="Times New Roman" w:cs="Times New Roman"/>
          <w:b w:val="0"/>
          <w:i w:val="0"/>
          <w:color w:val="000000"/>
          <w:sz w:val="24"/>
        </w:rPr>
        <w:t xml:space="preserve"> than persistence, MAE </w:t>
      </w:r>
      <w:r>
        <w:rPr>
          <w:rFonts w:ascii="Times New Roman" w:hAnsi="Times New Roman" w:eastAsia="Times New Roman" w:cs="Times New Roman"/>
          <w:b/>
          <w:i w:val="0"/>
          <w:color w:val="000000"/>
          <w:sz w:val="24"/>
        </w:rPr>
        <w:t>lower</w:t>
      </w:r>
      <w:r>
        <w:rPr>
          <w:rFonts w:ascii="Times New Roman" w:hAnsi="Times New Roman" w:eastAsia="Times New Roman" w:cs="Times New Roman"/>
          <w:b w:val="0"/>
          <w:i w:val="0"/>
          <w:color w:val="000000"/>
          <w:sz w:val="24"/>
        </w:rPr>
        <w:t xml:space="preserve">, and R² </w:t>
      </w:r>
      <w:r>
        <w:rPr>
          <w:rFonts w:ascii="Times New Roman" w:hAnsi="Times New Roman" w:eastAsia="Times New Roman" w:cs="Times New Roman"/>
          <w:b/>
          <w:i w:val="0"/>
          <w:color w:val="000000"/>
          <w:sz w:val="24"/>
        </w:rPr>
        <w:t>higher</w:t>
      </w:r>
      <w:r>
        <w:rPr>
          <w:rFonts w:ascii="Times New Roman" w:hAnsi="Times New Roman" w:eastAsia="Times New Roman" w:cs="Times New Roman"/>
          <w:b w:val="0"/>
          <w:i w:val="0"/>
          <w:color w:val="000000"/>
          <w:sz w:val="24"/>
        </w:rPr>
        <w:t>. Among eligible models I sort by RMSE, then MAE, then −R². If none are eligible, I register nothing.</w:t>
      </w:r>
    </w:p>
    <w:p>
      <w:pPr>
        <w:spacing w:after="160" w:before="0" w:line="276" w:lineRule="auto"/>
        <w:ind w:firstLine="0"/>
        <w:jc w:val="both"/>
      </w:pPr>
      <w:r>
        <w:rPr>
          <w:rFonts w:ascii="Times New Roman" w:hAnsi="Times New Roman" w:eastAsia="Times New Roman" w:cs="Times New Roman"/>
          <w:b w:val="0"/>
          <w:i w:val="0"/>
          <w:color w:val="000000"/>
          <w:sz w:val="24"/>
        </w:rPr>
        <w:t>That first run logged into Hopsworks project https://eu-west.cloud.hopsworks.ai:443/p/41103 and read `aqi_features` v3. TensorFlow saw a GPU; XGBoost used CUDA.</w:t>
      </w:r>
    </w:p>
    <w:p>
      <w:pPr>
        <w:pStyle w:val="Heading1"/>
      </w:pPr>
      <w:r>
        <w:rPr>
          <w:rFonts w:ascii="Times New Roman" w:hAnsi="Times New Roman" w:eastAsia="Times New Roman" w:cs="Times New Roman"/>
          <w:b/>
          <w:i w:val="0"/>
          <w:color w:val="000000"/>
          <w:sz w:val="28"/>
        </w:rPr>
        <w:t>13. Approaches Considered and Used</w:t>
      </w:r>
    </w:p>
    <w:p>
      <w:pPr>
        <w:pStyle w:val="Heading2"/>
      </w:pPr>
      <w:r>
        <w:rPr>
          <w:rFonts w:ascii="Times New Roman" w:hAnsi="Times New Roman" w:eastAsia="Times New Roman" w:cs="Times New Roman"/>
          <w:b/>
          <w:i w:val="0"/>
          <w:color w:val="000000"/>
          <w:sz w:val="26"/>
        </w:rPr>
        <w:t>13.1 Persistence baseline</w:t>
      </w:r>
    </w:p>
    <w:p>
      <w:pPr>
        <w:spacing w:after="160" w:before="0" w:line="276" w:lineRule="auto"/>
        <w:ind w:firstLine="0"/>
        <w:jc w:val="both"/>
      </w:pPr>
      <w:r>
        <w:rPr>
          <w:rFonts w:ascii="Times New Roman" w:hAnsi="Times New Roman" w:eastAsia="Times New Roman" w:cs="Times New Roman"/>
          <w:b w:val="0"/>
          <w:i w:val="0"/>
          <w:color w:val="000000"/>
          <w:sz w:val="24"/>
        </w:rPr>
        <w:t xml:space="preserve">No-change forecast: future AQI equals current AQI. No extra features and no training. I score it with RMSE, MAE and R² on the held-out test fold (Tables 11–13 in the per-model section, and Tables 21–23 in the full comparison). In the first notebook this baseline </w:t>
      </w:r>
      <w:r>
        <w:rPr>
          <w:rFonts w:ascii="Times New Roman" w:hAnsi="Times New Roman" w:eastAsia="Times New Roman" w:cs="Times New Roman"/>
          <w:b/>
          <w:i w:val="0"/>
          <w:color w:val="000000"/>
          <w:sz w:val="24"/>
        </w:rPr>
        <w:t>won every horizon</w:t>
      </w:r>
      <w:r>
        <w:rPr>
          <w:rFonts w:ascii="Times New Roman" w:hAnsi="Times New Roman" w:eastAsia="Times New Roman" w:cs="Times New Roman"/>
          <w:b w:val="0"/>
          <w:i w:val="0"/>
          <w:color w:val="000000"/>
          <w:sz w:val="24"/>
        </w:rPr>
        <w:t>, so nothing else was registered.</w:t>
      </w:r>
    </w:p>
    <w:p>
      <w:pPr>
        <w:pStyle w:val="Heading2"/>
      </w:pPr>
      <w:r>
        <w:rPr>
          <w:rFonts w:ascii="Times New Roman" w:hAnsi="Times New Roman" w:eastAsia="Times New Roman" w:cs="Times New Roman"/>
          <w:b/>
          <w:i w:val="0"/>
          <w:color w:val="000000"/>
          <w:sz w:val="26"/>
        </w:rPr>
        <w:t>13.2 Optuna-tuned tabular regression on deltas</w:t>
      </w:r>
    </w:p>
    <w:p>
      <w:pPr>
        <w:spacing w:after="160" w:before="0" w:line="276" w:lineRule="auto"/>
        <w:ind w:firstLine="0"/>
        <w:jc w:val="both"/>
      </w:pPr>
      <w:r>
        <w:rPr>
          <w:rFonts w:ascii="Times New Roman" w:hAnsi="Times New Roman" w:eastAsia="Times New Roman" w:cs="Times New Roman"/>
          <w:b w:val="0"/>
          <w:i w:val="0"/>
          <w:color w:val="000000"/>
          <w:sz w:val="24"/>
        </w:rPr>
        <w:t>Ridge, RandomForest, XGBoost and LightGBM predict the horizon delta from the 42 features. I tuned each with Optuna (15 trials, time-series CV RMSE) and refit on all training rows. None beat persistence on all three metrics in that run.</w:t>
      </w:r>
    </w:p>
    <w:p>
      <w:pPr>
        <w:pStyle w:val="Heading2"/>
      </w:pPr>
      <w:r>
        <w:rPr>
          <w:rFonts w:ascii="Times New Roman" w:hAnsi="Times New Roman" w:eastAsia="Times New Roman" w:cs="Times New Roman"/>
          <w:b/>
          <w:i w:val="0"/>
          <w:color w:val="000000"/>
          <w:sz w:val="26"/>
        </w:rPr>
        <w:t>13.3 Mean ensemble of top-3 tabular models</w:t>
      </w:r>
    </w:p>
    <w:p>
      <w:pPr>
        <w:spacing w:after="160" w:before="0" w:line="276" w:lineRule="auto"/>
        <w:ind w:firstLine="0"/>
        <w:jc w:val="both"/>
      </w:pPr>
      <w:r>
        <w:rPr>
          <w:rFonts w:ascii="Times New Roman" w:hAnsi="Times New Roman" w:eastAsia="Times New Roman" w:cs="Times New Roman"/>
          <w:b w:val="0"/>
          <w:i w:val="0"/>
          <w:color w:val="000000"/>
          <w:sz w:val="24"/>
        </w:rPr>
        <w:t>I averaged the reconstructed absolute predictions of the three tabular models with lowest test RMSE. That ensemble was not eligible under the persistence gate either.</w:t>
      </w:r>
    </w:p>
    <w:p>
      <w:pPr>
        <w:pStyle w:val="Heading2"/>
      </w:pPr>
      <w:r>
        <w:rPr>
          <w:rFonts w:ascii="Times New Roman" w:hAnsi="Times New Roman" w:eastAsia="Times New Roman" w:cs="Times New Roman"/>
          <w:b/>
          <w:i w:val="0"/>
          <w:color w:val="000000"/>
          <w:sz w:val="26"/>
        </w:rPr>
        <w:t>13.4 Sequence models (LSTM and GRU)</w:t>
      </w:r>
    </w:p>
    <w:p>
      <w:pPr>
        <w:spacing w:after="160" w:before="0" w:line="276" w:lineRule="auto"/>
        <w:ind w:firstLine="0"/>
        <w:jc w:val="both"/>
      </w:pPr>
      <w:r>
        <w:rPr>
          <w:rFonts w:ascii="Times New Roman" w:hAnsi="Times New Roman" w:eastAsia="Times New Roman" w:cs="Times New Roman"/>
          <w:b w:val="0"/>
          <w:i w:val="0"/>
          <w:color w:val="000000"/>
          <w:sz w:val="24"/>
        </w:rPr>
        <w:t xml:space="preserve">LSTM and GRU see 24-hour windows of the 42 scaled features and predict the horizon delta. Architecture: Input (24, n_feat), LSTM/GRU 64 with return_sequences, Dropout 0.2, LSTM/GRU 32, Dropout 0.2, Dense 16 ReLU, Dense 1. Adam at 1e-3, MSE loss, 100 epochs, batch 128, early stopping on val_loss with patience 8. Both had RMSE above 219 and </w:t>
      </w:r>
      <w:r>
        <w:rPr>
          <w:rFonts w:ascii="Times New Roman" w:hAnsi="Times New Roman" w:eastAsia="Times New Roman" w:cs="Times New Roman"/>
          <w:b/>
          <w:i w:val="0"/>
          <w:color w:val="000000"/>
          <w:sz w:val="24"/>
        </w:rPr>
        <w:t>negative R²</w:t>
      </w:r>
      <w:r>
        <w:rPr>
          <w:rFonts w:ascii="Times New Roman" w:hAnsi="Times New Roman" w:eastAsia="Times New Roman" w:cs="Times New Roman"/>
          <w:b w:val="0"/>
          <w:i w:val="0"/>
          <w:color w:val="000000"/>
          <w:sz w:val="24"/>
        </w:rPr>
        <w:t xml:space="preserve"> on every horizon. I did not register them.</w:t>
      </w:r>
    </w:p>
    <w:p>
      <w:pPr>
        <w:pStyle w:val="Heading2"/>
      </w:pPr>
      <w:r>
        <w:rPr>
          <w:rFonts w:ascii="Times New Roman" w:hAnsi="Times New Roman" w:eastAsia="Times New Roman" w:cs="Times New Roman"/>
          <w:b/>
          <w:i w:val="0"/>
          <w:color w:val="000000"/>
          <w:sz w:val="26"/>
        </w:rPr>
        <w:t>13.5 Prophet on absolute AQI</w:t>
      </w:r>
    </w:p>
    <w:p>
      <w:pPr>
        <w:spacing w:after="160" w:before="0" w:line="276" w:lineRule="auto"/>
        <w:ind w:firstLine="0"/>
        <w:jc w:val="both"/>
      </w:pPr>
      <w:r>
        <w:rPr>
          <w:rFonts w:ascii="Times New Roman" w:hAnsi="Times New Roman" w:eastAsia="Times New Roman" w:cs="Times New Roman"/>
          <w:b w:val="0"/>
          <w:i w:val="0"/>
          <w:color w:val="000000"/>
          <w:sz w:val="24"/>
        </w:rPr>
        <w:t xml:space="preserve">Prophet models the AQI level directly. I fit it on train timestamp and AQI with daily and weekly seasonality on, yearly seasonality off. Future dates are test timestamp plus the horizon. RMSE was above </w:t>
      </w:r>
      <w:r>
        <w:rPr>
          <w:rFonts w:ascii="Times New Roman" w:hAnsi="Times New Roman" w:eastAsia="Times New Roman" w:cs="Times New Roman"/>
          <w:b/>
          <w:i w:val="0"/>
          <w:color w:val="000000"/>
          <w:sz w:val="24"/>
        </w:rPr>
        <w:t>2150</w:t>
      </w:r>
      <w:r>
        <w:rPr>
          <w:rFonts w:ascii="Times New Roman" w:hAnsi="Times New Roman" w:eastAsia="Times New Roman" w:cs="Times New Roman"/>
          <w:b w:val="0"/>
          <w:i w:val="0"/>
          <w:color w:val="000000"/>
          <w:sz w:val="24"/>
        </w:rPr>
        <w:t xml:space="preserve"> on every horizon. Not registered.</w:t>
      </w:r>
    </w:p>
    <w:p>
      <w:pPr>
        <w:pStyle w:val="Heading2"/>
      </w:pPr>
      <w:r>
        <w:rPr>
          <w:rFonts w:ascii="Times New Roman" w:hAnsi="Times New Roman" w:eastAsia="Times New Roman" w:cs="Times New Roman"/>
          <w:b/>
          <w:i w:val="0"/>
          <w:color w:val="000000"/>
          <w:sz w:val="26"/>
        </w:rPr>
        <w:t>13.6 Production training window</w:t>
      </w:r>
    </w:p>
    <w:p>
      <w:pPr>
        <w:spacing w:after="160" w:before="0" w:line="276" w:lineRule="auto"/>
        <w:ind w:firstLine="0"/>
        <w:jc w:val="both"/>
      </w:pPr>
      <w:r>
        <w:rPr>
          <w:rFonts w:ascii="Times New Roman" w:hAnsi="Times New Roman" w:eastAsia="Times New Roman" w:cs="Times New Roman"/>
          <w:b w:val="0"/>
          <w:i w:val="0"/>
          <w:color w:val="000000"/>
          <w:sz w:val="24"/>
        </w:rPr>
        <w:t>After the OpenWeather break on 4 April 2025 I started training from that date only. That is a different experiment from the first notebook. Results for that window are in Section 20, not mixed into Section 17.</w:t>
      </w:r>
    </w:p>
    <w:p>
      <w:pPr>
        <w:pStyle w:val="Heading2"/>
      </w:pPr>
      <w:r>
        <w:rPr>
          <w:rFonts w:ascii="Times New Roman" w:hAnsi="Times New Roman" w:eastAsia="Times New Roman" w:cs="Times New Roman"/>
          <w:b/>
          <w:i w:val="0"/>
          <w:color w:val="000000"/>
          <w:sz w:val="26"/>
        </w:rPr>
        <w:t>13.7 Classification of OpenWeather 1–5</w:t>
      </w:r>
    </w:p>
    <w:p>
      <w:pPr>
        <w:spacing w:after="160" w:before="0" w:line="276" w:lineRule="auto"/>
        <w:ind w:firstLine="0"/>
        <w:jc w:val="both"/>
      </w:pPr>
      <w:r>
        <w:rPr>
          <w:rFonts w:ascii="Times New Roman" w:hAnsi="Times New Roman" w:eastAsia="Times New Roman" w:cs="Times New Roman"/>
          <w:b w:val="0"/>
          <w:i w:val="0"/>
          <w:color w:val="000000"/>
          <w:sz w:val="24"/>
        </w:rPr>
        <w:t>OpenWeather also publishes a 1–5 air-quality class. I ran that as a separate experiment: predict tomorrow’s class from the same features, with persistence meaning “today’s class.” Models were ordinal logistic regression, Random Forest, XGBoost, LightGBM, a majority-vote ensemble, LSTM and GRU (5-way softmax). A model had to beat persistence on accuracy, macro F1, RMSE, MAE and R² together (the last three on the 1–5 labels). Results are in Section 21. I did not adopt this path.</w:t>
      </w:r>
    </w:p>
    <w:p>
      <w:pPr>
        <w:pStyle w:val="Heading1"/>
      </w:pPr>
      <w:r>
        <w:rPr>
          <w:rFonts w:ascii="Times New Roman" w:hAnsi="Times New Roman" w:eastAsia="Times New Roman" w:cs="Times New Roman"/>
          <w:b/>
          <w:i w:val="0"/>
          <w:color w:val="000000"/>
          <w:sz w:val="28"/>
        </w:rPr>
        <w:t>14. Models Used</w:t>
      </w:r>
    </w:p>
    <w:p>
      <w:pPr>
        <w:spacing w:after="160" w:before="0" w:line="276" w:lineRule="auto"/>
        <w:ind w:firstLine="0"/>
        <w:jc w:val="both"/>
      </w:pPr>
      <w:r>
        <w:rPr>
          <w:rFonts w:ascii="Times New Roman" w:hAnsi="Times New Roman" w:eastAsia="Times New Roman" w:cs="Times New Roman"/>
          <w:b w:val="0"/>
          <w:i w:val="0"/>
          <w:color w:val="000000"/>
          <w:sz w:val="24"/>
        </w:rPr>
        <w:t>Numbers below are the full-precision test scores from the first training notebook. One-line prints in that notebook used fewer decimals; the tables keep the full comparison.</w:t>
      </w:r>
    </w:p>
    <w:p>
      <w:pPr>
        <w:pStyle w:val="Heading2"/>
      </w:pPr>
      <w:r>
        <w:rPr>
          <w:rFonts w:ascii="Times New Roman" w:hAnsi="Times New Roman" w:eastAsia="Times New Roman" w:cs="Times New Roman"/>
          <w:b/>
          <w:i w:val="0"/>
          <w:color w:val="000000"/>
          <w:sz w:val="26"/>
        </w:rPr>
        <w:t>14.1 Persistence Baseline</w:t>
      </w:r>
    </w:p>
    <w:p>
      <w:pPr>
        <w:spacing w:after="160" w:before="0" w:line="276" w:lineRule="auto"/>
        <w:ind w:firstLine="0"/>
        <w:jc w:val="both"/>
      </w:pPr>
      <w:r>
        <w:rPr>
          <w:rFonts w:ascii="Times New Roman" w:hAnsi="Times New Roman" w:eastAsia="Times New Roman" w:cs="Times New Roman"/>
          <w:b w:val="0"/>
          <w:i w:val="0"/>
          <w:color w:val="000000"/>
          <w:sz w:val="24"/>
        </w:rPr>
        <w:t>No-change forecast, used as the registration gate. Input is current AQI only. No training.</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Horizon</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RMSE</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MAE</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R2</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66.730405</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36.111431</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0.745204</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48</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84.796609</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45.775352</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0.588437</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72</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92.456124</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51.518059</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0.510480</w:t>
            </w:r>
          </w:p>
        </w:tc>
      </w:tr>
    </w:tbl>
    <w:p>
      <w:pPr>
        <w:spacing w:after="40"/>
      </w:pPr>
    </w:p>
    <w:p>
      <w:pPr>
        <w:pStyle w:val="Caption"/>
        <w:spacing w:after="240" w:before="80"/>
        <w:ind w:firstLine="0"/>
        <w:jc w:val="center"/>
      </w:pPr>
      <w:r>
        <w:rPr>
          <w:rFonts w:ascii="Times New Roman" w:hAnsi="Times New Roman" w:eastAsia="Times New Roman" w:cs="Times New Roman"/>
          <w:b/>
          <w:i/>
          <w:color w:val="000000"/>
          <w:sz w:val="22"/>
        </w:rPr>
        <w:t xml:space="preserve">Table 11: </w:t>
      </w:r>
      <w:r>
        <w:rPr>
          <w:rFonts w:ascii="Times New Roman" w:hAnsi="Times New Roman" w:eastAsia="Times New Roman" w:cs="Times New Roman"/>
          <w:b w:val="0"/>
          <w:i/>
          <w:color w:val="000000"/>
          <w:sz w:val="22"/>
        </w:rPr>
        <w:t>Persistence Baseline test metrics.</w:t>
      </w:r>
    </w:p>
    <w:p>
      <w:pPr>
        <w:spacing w:after="160" w:before="0" w:line="276" w:lineRule="auto"/>
        <w:ind w:firstLine="0"/>
        <w:jc w:val="both"/>
      </w:pPr>
      <w:r>
        <w:rPr>
          <w:rFonts w:ascii="Times New Roman" w:hAnsi="Times New Roman" w:eastAsia="Times New Roman" w:cs="Times New Roman"/>
          <w:b w:val="0"/>
          <w:i w:val="0"/>
          <w:color w:val="000000"/>
          <w:sz w:val="24"/>
        </w:rPr>
        <w:t>On that test window, predicting no change already explains a large share of variance at 24h (</w:t>
      </w:r>
      <w:r>
        <w:rPr>
          <w:rFonts w:ascii="Times New Roman" w:hAnsi="Times New Roman" w:eastAsia="Times New Roman" w:cs="Times New Roman"/>
          <w:b/>
          <w:i w:val="0"/>
          <w:color w:val="000000"/>
          <w:sz w:val="24"/>
        </w:rPr>
        <w:t>R² 0.745</w:t>
      </w:r>
      <w:r>
        <w:rPr>
          <w:rFonts w:ascii="Times New Roman" w:hAnsi="Times New Roman" w:eastAsia="Times New Roman" w:cs="Times New Roman"/>
          <w:b w:val="0"/>
          <w:i w:val="0"/>
          <w:color w:val="000000"/>
          <w:sz w:val="24"/>
        </w:rPr>
        <w:t>) and still more than half at 72h (R² 0.510). RMSE rises with horizon. Under the gate I wrote, this is the selected forecast from that notebook.</w:t>
      </w:r>
    </w:p>
    <w:p>
      <w:pPr>
        <w:pStyle w:val="Heading2"/>
      </w:pPr>
      <w:r>
        <w:rPr>
          <w:rFonts w:ascii="Times New Roman" w:hAnsi="Times New Roman" w:eastAsia="Times New Roman" w:cs="Times New Roman"/>
          <w:b/>
          <w:i w:val="0"/>
          <w:color w:val="000000"/>
          <w:sz w:val="26"/>
        </w:rPr>
        <w:t>14.2 Ridge</w:t>
      </w:r>
    </w:p>
    <w:p>
      <w:pPr>
        <w:spacing w:after="160" w:before="0" w:line="276" w:lineRule="auto"/>
        <w:ind w:firstLine="0"/>
        <w:jc w:val="both"/>
      </w:pPr>
      <w:r>
        <w:rPr>
          <w:rFonts w:ascii="Times New Roman" w:hAnsi="Times New Roman" w:eastAsia="Times New Roman" w:cs="Times New Roman"/>
          <w:b w:val="0"/>
          <w:i w:val="0"/>
          <w:color w:val="000000"/>
          <w:sz w:val="24"/>
        </w:rPr>
        <w:t>Linear model of the AQI delta with L2 penalty, after StandardScaler. I searched alpha in [0.01, 100] (log-uniform, 15 trials) and then fit StandardScaler + Ridge on the training fold.</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Horizon</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RMSE</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MAE</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R2</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87.584091</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63.751444</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0.561069</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48</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101.382767</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73.917026</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0.411688</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72</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104.353359</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77.654450</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0.376391</w:t>
            </w:r>
          </w:p>
        </w:tc>
      </w:tr>
    </w:tbl>
    <w:p>
      <w:pPr>
        <w:spacing w:after="40"/>
      </w:pPr>
    </w:p>
    <w:p>
      <w:pPr>
        <w:pStyle w:val="Caption"/>
        <w:spacing w:after="240" w:before="80"/>
        <w:ind w:firstLine="0"/>
        <w:jc w:val="center"/>
      </w:pPr>
      <w:r>
        <w:rPr>
          <w:rFonts w:ascii="Times New Roman" w:hAnsi="Times New Roman" w:eastAsia="Times New Roman" w:cs="Times New Roman"/>
          <w:b/>
          <w:i/>
          <w:color w:val="000000"/>
          <w:sz w:val="22"/>
        </w:rPr>
        <w:t xml:space="preserve">Table 12: </w:t>
      </w:r>
      <w:r>
        <w:rPr>
          <w:rFonts w:ascii="Times New Roman" w:hAnsi="Times New Roman" w:eastAsia="Times New Roman" w:cs="Times New Roman"/>
          <w:b w:val="0"/>
          <w:i/>
          <w:color w:val="000000"/>
          <w:sz w:val="22"/>
        </w:rPr>
        <w:t>Ridge test metrics.</w:t>
      </w:r>
    </w:p>
    <w:p>
      <w:pPr>
        <w:spacing w:after="160" w:before="0" w:line="276" w:lineRule="auto"/>
        <w:ind w:firstLine="0"/>
        <w:jc w:val="both"/>
      </w:pPr>
      <w:r>
        <w:rPr>
          <w:rFonts w:ascii="Times New Roman" w:hAnsi="Times New Roman" w:eastAsia="Times New Roman" w:cs="Times New Roman"/>
          <w:b w:val="0"/>
          <w:i w:val="0"/>
          <w:color w:val="000000"/>
          <w:sz w:val="24"/>
        </w:rPr>
        <w:t>Ridge RMSE and MAE are higher than persistence at every horizon, and R² is lower. I did not select it.</w:t>
      </w:r>
    </w:p>
    <w:p>
      <w:pPr>
        <w:pStyle w:val="Heading2"/>
      </w:pPr>
      <w:r>
        <w:rPr>
          <w:rFonts w:ascii="Times New Roman" w:hAnsi="Times New Roman" w:eastAsia="Times New Roman" w:cs="Times New Roman"/>
          <w:b/>
          <w:i w:val="0"/>
          <w:color w:val="000000"/>
          <w:sz w:val="26"/>
        </w:rPr>
        <w:t>14.3 RandomForest</w:t>
      </w:r>
    </w:p>
    <w:p>
      <w:pPr>
        <w:spacing w:after="160" w:before="0" w:line="276" w:lineRule="auto"/>
        <w:ind w:firstLine="0"/>
        <w:jc w:val="both"/>
      </w:pPr>
      <w:r>
        <w:rPr>
          <w:rFonts w:ascii="Times New Roman" w:hAnsi="Times New Roman" w:eastAsia="Times New Roman" w:cs="Times New Roman"/>
          <w:b w:val="0"/>
          <w:i w:val="0"/>
          <w:color w:val="000000"/>
          <w:sz w:val="24"/>
        </w:rPr>
        <w:t>Bagged trees on the AQI delta. Optuna over n_estimators 100–250 (step 50), max_depth in {8, 12, 16}, min_samples_leaf 1–8, with max_samples=0.8, 15 trials.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Horizon</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RMSE</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MAE</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R2</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84.914023</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59.164036</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0.587424</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48</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118.050540</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86.744712</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0.202344</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72</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116.121902</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85.821522</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0.227804</w:t>
            </w:r>
          </w:p>
        </w:tc>
      </w:tr>
    </w:tbl>
    <w:p>
      <w:pPr>
        <w:spacing w:after="40"/>
      </w:pPr>
    </w:p>
    <w:p>
      <w:pPr>
        <w:pStyle w:val="Caption"/>
        <w:spacing w:after="240" w:before="80"/>
        <w:ind w:firstLine="0"/>
        <w:jc w:val="center"/>
      </w:pPr>
      <w:r>
        <w:rPr>
          <w:rFonts w:ascii="Times New Roman" w:hAnsi="Times New Roman" w:eastAsia="Times New Roman" w:cs="Times New Roman"/>
          <w:b/>
          <w:i/>
          <w:color w:val="000000"/>
          <w:sz w:val="22"/>
        </w:rPr>
        <w:t xml:space="preserve">Table 13: </w:t>
      </w:r>
      <w:r>
        <w:rPr>
          <w:rFonts w:ascii="Times New Roman" w:hAnsi="Times New Roman" w:eastAsia="Times New Roman" w:cs="Times New Roman"/>
          <w:b w:val="0"/>
          <w:i/>
          <w:color w:val="000000"/>
          <w:sz w:val="22"/>
        </w:rPr>
        <w:t>RandomForest test metrics.</w:t>
      </w:r>
    </w:p>
    <w:p>
      <w:pPr>
        <w:spacing w:after="160" w:before="0" w:line="276" w:lineRule="auto"/>
        <w:ind w:firstLine="0"/>
        <w:jc w:val="both"/>
      </w:pPr>
      <w:r>
        <w:rPr>
          <w:rFonts w:ascii="Times New Roman" w:hAnsi="Times New Roman" w:eastAsia="Times New Roman" w:cs="Times New Roman"/>
          <w:b w:val="0"/>
          <w:i w:val="0"/>
          <w:color w:val="000000"/>
          <w:sz w:val="24"/>
        </w:rPr>
        <w:t>Worse than persistence on RMSE, MAE and R² at every horizon. Not selected.</w:t>
      </w:r>
    </w:p>
    <w:p>
      <w:pPr>
        <w:pStyle w:val="Heading2"/>
      </w:pPr>
      <w:r>
        <w:rPr>
          <w:rFonts w:ascii="Times New Roman" w:hAnsi="Times New Roman" w:eastAsia="Times New Roman" w:cs="Times New Roman"/>
          <w:b/>
          <w:i w:val="0"/>
          <w:color w:val="000000"/>
          <w:sz w:val="26"/>
        </w:rPr>
        <w:t>14.4 XGBoost</w:t>
      </w:r>
    </w:p>
    <w:p>
      <w:pPr>
        <w:spacing w:after="160" w:before="0" w:line="276" w:lineRule="auto"/>
        <w:ind w:firstLine="0"/>
        <w:jc w:val="both"/>
      </w:pPr>
      <w:r>
        <w:rPr>
          <w:rFonts w:ascii="Times New Roman" w:hAnsi="Times New Roman" w:eastAsia="Times New Roman" w:cs="Times New Roman"/>
          <w:b w:val="0"/>
          <w:i w:val="0"/>
          <w:color w:val="000000"/>
          <w:sz w:val="24"/>
        </w:rPr>
        <w:t>Gradient-boosted trees on the AQI delta. Optuna over learning_rate 0.01–0.3 (log-uniform), max_depth 3–9, n_estimators 100–400 (step 50), subsample and colsample_bytree 0.6–1.0. This run used hist + CUDA.</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Horizon</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RMSE</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MAE</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R2</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74.364967</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50.019281</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0.683567</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48</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97.213262</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69.199877</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0.459083</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72</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111.990073</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82.949948</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0.281779</w:t>
            </w:r>
          </w:p>
        </w:tc>
      </w:tr>
    </w:tbl>
    <w:p>
      <w:pPr>
        <w:spacing w:after="40"/>
      </w:pPr>
    </w:p>
    <w:p>
      <w:pPr>
        <w:pStyle w:val="Caption"/>
        <w:spacing w:after="240" w:before="80"/>
        <w:ind w:firstLine="0"/>
        <w:jc w:val="center"/>
      </w:pPr>
      <w:r>
        <w:rPr>
          <w:rFonts w:ascii="Times New Roman" w:hAnsi="Times New Roman" w:eastAsia="Times New Roman" w:cs="Times New Roman"/>
          <w:b/>
          <w:i/>
          <w:color w:val="000000"/>
          <w:sz w:val="22"/>
        </w:rPr>
        <w:t xml:space="preserve">Table 14: </w:t>
      </w:r>
      <w:r>
        <w:rPr>
          <w:rFonts w:ascii="Times New Roman" w:hAnsi="Times New Roman" w:eastAsia="Times New Roman" w:cs="Times New Roman"/>
          <w:b w:val="0"/>
          <w:i/>
          <w:color w:val="000000"/>
          <w:sz w:val="22"/>
        </w:rPr>
        <w:t>XGBoost test metrics.</w:t>
      </w:r>
    </w:p>
    <w:p>
      <w:pPr>
        <w:spacing w:after="160" w:before="0" w:line="276" w:lineRule="auto"/>
        <w:ind w:firstLine="0"/>
        <w:jc w:val="both"/>
      </w:pPr>
      <w:r>
        <w:rPr>
          <w:rFonts w:ascii="Times New Roman" w:hAnsi="Times New Roman" w:eastAsia="Times New Roman" w:cs="Times New Roman"/>
          <w:b w:val="0"/>
          <w:i w:val="0"/>
          <w:color w:val="000000"/>
          <w:sz w:val="24"/>
        </w:rPr>
        <w:t>Among learned models, XGBoost had the lowest 24h and 48h RMSE, but both RMSE and MAE remain above persistence and R² remains below it. Closest at 24h (</w:t>
      </w:r>
      <w:r>
        <w:rPr>
          <w:rFonts w:ascii="Times New Roman" w:hAnsi="Times New Roman" w:eastAsia="Times New Roman" w:cs="Times New Roman"/>
          <w:b/>
          <w:i w:val="0"/>
          <w:color w:val="000000"/>
          <w:sz w:val="24"/>
        </w:rPr>
        <w:t>74.36 vs 66.73</w:t>
      </w:r>
      <w:r>
        <w:rPr>
          <w:rFonts w:ascii="Times New Roman" w:hAnsi="Times New Roman" w:eastAsia="Times New Roman" w:cs="Times New Roman"/>
          <w:b w:val="0"/>
          <w:i w:val="0"/>
          <w:color w:val="000000"/>
          <w:sz w:val="24"/>
        </w:rPr>
        <w:t>), still not eligible. Not selected.</w:t>
      </w:r>
    </w:p>
    <w:p>
      <w:pPr>
        <w:pStyle w:val="Heading2"/>
      </w:pPr>
      <w:r>
        <w:rPr>
          <w:rFonts w:ascii="Times New Roman" w:hAnsi="Times New Roman" w:eastAsia="Times New Roman" w:cs="Times New Roman"/>
          <w:b/>
          <w:i w:val="0"/>
          <w:color w:val="000000"/>
          <w:sz w:val="26"/>
        </w:rPr>
        <w:t>14.5 LightGBM</w:t>
      </w:r>
    </w:p>
    <w:p>
      <w:pPr>
        <w:spacing w:after="160" w:before="0" w:line="276" w:lineRule="auto"/>
        <w:ind w:firstLine="0"/>
        <w:jc w:val="both"/>
      </w:pPr>
      <w:r>
        <w:rPr>
          <w:rFonts w:ascii="Times New Roman" w:hAnsi="Times New Roman" w:eastAsia="Times New Roman" w:cs="Times New Roman"/>
          <w:b w:val="0"/>
          <w:i w:val="0"/>
          <w:color w:val="000000"/>
          <w:sz w:val="24"/>
        </w:rPr>
        <w:t>Gradient-boosted trees on the AQI delta. Optuna over learning_rate 0.01–0.3, num_leaves 16–96, n_estimators 100–400 (step 50), subsample and colsample_bytree 0.6–1.0.</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Horizon</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RMSE</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MAE</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R2</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76.456676</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52.289149</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0.665515</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48</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101.157242</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72.808352</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0.414302</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72</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112.211034</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81.688058</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0.278942</w:t>
            </w:r>
          </w:p>
        </w:tc>
      </w:tr>
    </w:tbl>
    <w:p>
      <w:pPr>
        <w:spacing w:after="40"/>
      </w:pPr>
    </w:p>
    <w:p>
      <w:pPr>
        <w:pStyle w:val="Caption"/>
        <w:spacing w:after="240" w:before="80"/>
        <w:ind w:firstLine="0"/>
        <w:jc w:val="center"/>
      </w:pPr>
      <w:r>
        <w:rPr>
          <w:rFonts w:ascii="Times New Roman" w:hAnsi="Times New Roman" w:eastAsia="Times New Roman" w:cs="Times New Roman"/>
          <w:b/>
          <w:i/>
          <w:color w:val="000000"/>
          <w:sz w:val="22"/>
        </w:rPr>
        <w:t xml:space="preserve">Table 15: </w:t>
      </w:r>
      <w:r>
        <w:rPr>
          <w:rFonts w:ascii="Times New Roman" w:hAnsi="Times New Roman" w:eastAsia="Times New Roman" w:cs="Times New Roman"/>
          <w:b w:val="0"/>
          <w:i/>
          <w:color w:val="000000"/>
          <w:sz w:val="22"/>
        </w:rPr>
        <w:t>LightGBM test metrics.</w:t>
      </w:r>
    </w:p>
    <w:p>
      <w:pPr>
        <w:spacing w:after="160" w:before="0" w:line="276" w:lineRule="auto"/>
        <w:ind w:firstLine="0"/>
        <w:jc w:val="both"/>
      </w:pPr>
      <w:r>
        <w:rPr>
          <w:rFonts w:ascii="Times New Roman" w:hAnsi="Times New Roman" w:eastAsia="Times New Roman" w:cs="Times New Roman"/>
          <w:b w:val="0"/>
          <w:i w:val="0"/>
          <w:color w:val="000000"/>
          <w:sz w:val="24"/>
        </w:rPr>
        <w:t>Close to XGBoost at 24h, still behind persistence on all three metrics. Not selected.</w:t>
      </w:r>
    </w:p>
    <w:p>
      <w:pPr>
        <w:pStyle w:val="Heading2"/>
      </w:pPr>
      <w:r>
        <w:rPr>
          <w:rFonts w:ascii="Times New Roman" w:hAnsi="Times New Roman" w:eastAsia="Times New Roman" w:cs="Times New Roman"/>
          <w:b/>
          <w:i w:val="0"/>
          <w:color w:val="000000"/>
          <w:sz w:val="26"/>
        </w:rPr>
        <w:t>14.6 Ensemble_top3_tabular</w:t>
      </w:r>
    </w:p>
    <w:p>
      <w:pPr>
        <w:spacing w:after="160" w:before="0" w:line="276" w:lineRule="auto"/>
        <w:ind w:firstLine="0"/>
        <w:jc w:val="both"/>
      </w:pPr>
      <w:r>
        <w:rPr>
          <w:rFonts w:ascii="Times New Roman" w:hAnsi="Times New Roman" w:eastAsia="Times New Roman" w:cs="Times New Roman"/>
          <w:b w:val="0"/>
          <w:i w:val="0"/>
          <w:color w:val="000000"/>
          <w:sz w:val="24"/>
        </w:rPr>
        <w:t>Mean of the three best tabular absolute reconstructions by test RMSE. No extra fit; just an average of models already trained.</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Horizon</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RMSE</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MAE</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R2</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77.085201</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53.331851</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0.659993</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48</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98.112376</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70.283343</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0.449031</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72</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107.619632</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79.190920</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0.336742</w:t>
            </w:r>
          </w:p>
        </w:tc>
      </w:tr>
    </w:tbl>
    <w:p>
      <w:pPr>
        <w:spacing w:after="40"/>
      </w:pPr>
    </w:p>
    <w:p>
      <w:pPr>
        <w:pStyle w:val="Caption"/>
        <w:spacing w:after="240" w:before="80"/>
        <w:ind w:firstLine="0"/>
        <w:jc w:val="center"/>
      </w:pPr>
      <w:r>
        <w:rPr>
          <w:rFonts w:ascii="Times New Roman" w:hAnsi="Times New Roman" w:eastAsia="Times New Roman" w:cs="Times New Roman"/>
          <w:b/>
          <w:i/>
          <w:color w:val="000000"/>
          <w:sz w:val="22"/>
        </w:rPr>
        <w:t xml:space="preserve">Table 16: </w:t>
      </w:r>
      <w:r>
        <w:rPr>
          <w:rFonts w:ascii="Times New Roman" w:hAnsi="Times New Roman" w:eastAsia="Times New Roman" w:cs="Times New Roman"/>
          <w:b w:val="0"/>
          <w:i/>
          <w:color w:val="000000"/>
          <w:sz w:val="22"/>
        </w:rPr>
        <w:t>Ensemble_top3_tabular test metrics.</w:t>
      </w:r>
    </w:p>
    <w:p>
      <w:pPr>
        <w:spacing w:after="160" w:before="0" w:line="276" w:lineRule="auto"/>
        <w:ind w:firstLine="0"/>
        <w:jc w:val="both"/>
      </w:pPr>
      <w:r>
        <w:rPr>
          <w:rFonts w:ascii="Times New Roman" w:hAnsi="Times New Roman" w:eastAsia="Times New Roman" w:cs="Times New Roman"/>
          <w:b w:val="0"/>
          <w:i w:val="0"/>
          <w:color w:val="000000"/>
          <w:sz w:val="24"/>
        </w:rPr>
        <w:t>The ensemble did not beat the best single tabular model at 24h or 48h and did not beat persistence. Not selected.</w:t>
      </w:r>
    </w:p>
    <w:p>
      <w:pPr>
        <w:pStyle w:val="Heading2"/>
      </w:pPr>
      <w:r>
        <w:rPr>
          <w:rFonts w:ascii="Times New Roman" w:hAnsi="Times New Roman" w:eastAsia="Times New Roman" w:cs="Times New Roman"/>
          <w:b/>
          <w:i w:val="0"/>
          <w:color w:val="000000"/>
          <w:sz w:val="26"/>
        </w:rPr>
        <w:t>14.7 LSTM</w:t>
      </w:r>
    </w:p>
    <w:p>
      <w:pPr>
        <w:spacing w:after="160" w:before="0" w:line="276" w:lineRule="auto"/>
        <w:ind w:firstLine="0"/>
        <w:jc w:val="both"/>
      </w:pPr>
      <w:r>
        <w:rPr>
          <w:rFonts w:ascii="Times New Roman" w:hAnsi="Times New Roman" w:eastAsia="Times New Roman" w:cs="Times New Roman"/>
          <w:b w:val="0"/>
          <w:i w:val="0"/>
          <w:color w:val="000000"/>
          <w:sz w:val="24"/>
        </w:rPr>
        <w:t>Recurrent net on 24-hour windows of scaled features, predicting the delta. Training setup is in Section 13.4.</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Horizon</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RMSE</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MAE</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R2</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232.032646</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156.863391</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-2.075345</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48</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234.142256</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152.548810</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-2.132563</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72</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235.968967</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160.365461</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-2.182948</w:t>
            </w:r>
          </w:p>
        </w:tc>
      </w:tr>
    </w:tbl>
    <w:p>
      <w:pPr>
        <w:spacing w:after="40"/>
      </w:pPr>
    </w:p>
    <w:p>
      <w:pPr>
        <w:pStyle w:val="Caption"/>
        <w:spacing w:after="240" w:before="80"/>
        <w:ind w:firstLine="0"/>
        <w:jc w:val="center"/>
      </w:pPr>
      <w:r>
        <w:rPr>
          <w:rFonts w:ascii="Times New Roman" w:hAnsi="Times New Roman" w:eastAsia="Times New Roman" w:cs="Times New Roman"/>
          <w:b/>
          <w:i/>
          <w:color w:val="000000"/>
          <w:sz w:val="22"/>
        </w:rPr>
        <w:t xml:space="preserve">Table 17: </w:t>
      </w:r>
      <w:r>
        <w:rPr>
          <w:rFonts w:ascii="Times New Roman" w:hAnsi="Times New Roman" w:eastAsia="Times New Roman" w:cs="Times New Roman"/>
          <w:b w:val="0"/>
          <w:i/>
          <w:color w:val="000000"/>
          <w:sz w:val="22"/>
        </w:rPr>
        <w:t>LSTM test metrics.</w:t>
      </w:r>
    </w:p>
    <w:p>
      <w:pPr>
        <w:spacing w:after="160" w:before="0" w:line="276" w:lineRule="auto"/>
        <w:ind w:firstLine="0"/>
        <w:jc w:val="both"/>
      </w:pPr>
      <w:r>
        <w:rPr>
          <w:rFonts w:ascii="Times New Roman" w:hAnsi="Times New Roman" w:eastAsia="Times New Roman" w:cs="Times New Roman"/>
          <w:b w:val="0"/>
          <w:i w:val="0"/>
          <w:color w:val="000000"/>
          <w:sz w:val="24"/>
        </w:rPr>
        <w:t>RMSE more than three times persistence at 24h; R² is negative, so the forecast is worse than predicting the test-set mean. Not selected.</w:t>
      </w:r>
    </w:p>
    <w:p>
      <w:pPr>
        <w:pStyle w:val="Heading2"/>
      </w:pPr>
      <w:r>
        <w:rPr>
          <w:rFonts w:ascii="Times New Roman" w:hAnsi="Times New Roman" w:eastAsia="Times New Roman" w:cs="Times New Roman"/>
          <w:b/>
          <w:i w:val="0"/>
          <w:color w:val="000000"/>
          <w:sz w:val="26"/>
        </w:rPr>
        <w:t>14.8 GRU</w:t>
      </w:r>
    </w:p>
    <w:p>
      <w:pPr>
        <w:spacing w:after="160" w:before="0" w:line="276" w:lineRule="auto"/>
        <w:ind w:firstLine="0"/>
        <w:jc w:val="both"/>
      </w:pPr>
      <w:r>
        <w:rPr>
          <w:rFonts w:ascii="Times New Roman" w:hAnsi="Times New Roman" w:eastAsia="Times New Roman" w:cs="Times New Roman"/>
          <w:b w:val="0"/>
          <w:i w:val="0"/>
          <w:color w:val="000000"/>
          <w:sz w:val="24"/>
        </w:rPr>
        <w:t>Same sequence setup as LSTM, with GRU layers.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Horizon</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RMSE</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MAE</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R2</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219.023846</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146.531186</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-1.740176</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48</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246.401500</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157.766790</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-2.469181</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72</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239.031295</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159.196560</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-2.266098</w:t>
            </w:r>
          </w:p>
        </w:tc>
      </w:tr>
    </w:tbl>
    <w:p>
      <w:pPr>
        <w:spacing w:after="40"/>
      </w:pPr>
    </w:p>
    <w:p>
      <w:pPr>
        <w:pStyle w:val="Caption"/>
        <w:spacing w:after="240" w:before="80"/>
        <w:ind w:firstLine="0"/>
        <w:jc w:val="center"/>
      </w:pPr>
      <w:r>
        <w:rPr>
          <w:rFonts w:ascii="Times New Roman" w:hAnsi="Times New Roman" w:eastAsia="Times New Roman" w:cs="Times New Roman"/>
          <w:b/>
          <w:i/>
          <w:color w:val="000000"/>
          <w:sz w:val="22"/>
        </w:rPr>
        <w:t xml:space="preserve">Table 18: </w:t>
      </w:r>
      <w:r>
        <w:rPr>
          <w:rFonts w:ascii="Times New Roman" w:hAnsi="Times New Roman" w:eastAsia="Times New Roman" w:cs="Times New Roman"/>
          <w:b w:val="0"/>
          <w:i/>
          <w:color w:val="000000"/>
          <w:sz w:val="22"/>
        </w:rPr>
        <w:t>GRU test metrics.</w:t>
      </w:r>
    </w:p>
    <w:p>
      <w:pPr>
        <w:spacing w:after="160" w:before="0" w:line="276" w:lineRule="auto"/>
        <w:ind w:firstLine="0"/>
        <w:jc w:val="both"/>
      </w:pPr>
      <w:r>
        <w:rPr>
          <w:rFonts w:ascii="Times New Roman" w:hAnsi="Times New Roman" w:eastAsia="Times New Roman" w:cs="Times New Roman"/>
          <w:b w:val="0"/>
          <w:i w:val="0"/>
          <w:color w:val="000000"/>
          <w:sz w:val="24"/>
        </w:rPr>
        <w:t>Slightly better than LSTM at 24h, still far worse than persistence, with negative R². Not selected.</w:t>
      </w:r>
    </w:p>
    <w:p>
      <w:pPr>
        <w:pStyle w:val="Heading2"/>
      </w:pPr>
      <w:r>
        <w:rPr>
          <w:rFonts w:ascii="Times New Roman" w:hAnsi="Times New Roman" w:eastAsia="Times New Roman" w:cs="Times New Roman"/>
          <w:b/>
          <w:i w:val="0"/>
          <w:color w:val="000000"/>
          <w:sz w:val="26"/>
        </w:rPr>
        <w:t>14.9 Prophet</w:t>
      </w:r>
    </w:p>
    <w:p>
      <w:pPr>
        <w:spacing w:after="160" w:before="0" w:line="276" w:lineRule="auto"/>
        <w:ind w:firstLine="0"/>
        <w:jc w:val="both"/>
      </w:pPr>
      <w:r>
        <w:rPr>
          <w:rFonts w:ascii="Times New Roman" w:hAnsi="Times New Roman" w:eastAsia="Times New Roman" w:cs="Times New Roman"/>
          <w:b w:val="0"/>
          <w:i w:val="0"/>
          <w:color w:val="000000"/>
          <w:sz w:val="24"/>
        </w:rPr>
        <w:t>Additive time-series model of absolute AQI. Inputs are train timestamp and train AQI only.</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Horizon</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RMSE</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MAE</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R2</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2167.324472</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1736.633538</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-267.777676</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48</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2159.443832</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1727.409530</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-265.909192</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72</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2150.783604</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1715.485984</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-263.906508</w:t>
            </w:r>
          </w:p>
        </w:tc>
      </w:tr>
    </w:tbl>
    <w:p>
      <w:pPr>
        <w:spacing w:after="40"/>
      </w:pPr>
    </w:p>
    <w:p>
      <w:pPr>
        <w:pStyle w:val="Caption"/>
        <w:spacing w:after="240" w:before="80"/>
        <w:ind w:firstLine="0"/>
        <w:jc w:val="center"/>
      </w:pPr>
      <w:r>
        <w:rPr>
          <w:rFonts w:ascii="Times New Roman" w:hAnsi="Times New Roman" w:eastAsia="Times New Roman" w:cs="Times New Roman"/>
          <w:b/>
          <w:i/>
          <w:color w:val="000000"/>
          <w:sz w:val="22"/>
        </w:rPr>
        <w:t xml:space="preserve">Table 19: </w:t>
      </w:r>
      <w:r>
        <w:rPr>
          <w:rFonts w:ascii="Times New Roman" w:hAnsi="Times New Roman" w:eastAsia="Times New Roman" w:cs="Times New Roman"/>
          <w:b w:val="0"/>
          <w:i/>
          <w:color w:val="000000"/>
          <w:sz w:val="22"/>
        </w:rPr>
        <w:t>Prophet test metrics.</w:t>
      </w:r>
    </w:p>
    <w:p>
      <w:pPr>
        <w:spacing w:after="160" w:before="0" w:line="276" w:lineRule="auto"/>
        <w:ind w:firstLine="0"/>
        <w:jc w:val="both"/>
      </w:pPr>
      <w:r>
        <w:rPr>
          <w:rFonts w:ascii="Times New Roman" w:hAnsi="Times New Roman" w:eastAsia="Times New Roman" w:cs="Times New Roman"/>
          <w:b w:val="0"/>
          <w:i w:val="0"/>
          <w:color w:val="000000"/>
          <w:sz w:val="24"/>
        </w:rPr>
        <w:t>RMSE above 2150 AQI points on every horizon. Yearly seasonality was off. I did not dig further into fitted parameters after that. Not selected.</w:t>
      </w:r>
    </w:p>
    <w:p>
      <w:pPr>
        <w:pStyle w:val="Heading1"/>
      </w:pPr>
      <w:r>
        <w:rPr>
          <w:rFonts w:ascii="Times New Roman" w:hAnsi="Times New Roman" w:eastAsia="Times New Roman" w:cs="Times New Roman"/>
          <w:b/>
          <w:i w:val="0"/>
          <w:color w:val="000000"/>
          <w:sz w:val="28"/>
        </w:rPr>
        <w:t>15. Model Training</w:t>
      </w:r>
    </w:p>
    <w:p>
      <w:pPr>
        <w:spacing w:after="160" w:before="0" w:line="276" w:lineRule="auto"/>
        <w:ind w:firstLine="0"/>
        <w:jc w:val="both"/>
      </w:pPr>
      <w:r>
        <w:rPr>
          <w:rFonts w:ascii="Times New Roman" w:hAnsi="Times New Roman" w:eastAsia="Times New Roman" w:cs="Times New Roman"/>
          <w:b w:val="0"/>
          <w:i w:val="0"/>
          <w:color w:val="000000"/>
          <w:sz w:val="24"/>
        </w:rPr>
        <w:t>Per horizon I computed persistence first, then trained Prophet, then tuned Ridge, RandomForest, XGBoost and LightGBM on training deltas, then trained LSTM and GRU, then built the top-3 tabular ensemble, then printed a table sorted by RMSE and applied the registration gate. If none passed, I registered nothing.</w:t>
      </w:r>
    </w:p>
    <w:p>
      <w:pPr>
        <w:spacing w:after="160" w:before="0" w:line="276" w:lineRule="auto"/>
        <w:ind w:firstLine="0"/>
        <w:jc w:val="both"/>
      </w:pPr>
      <w:r>
        <w:rPr>
          <w:rFonts w:ascii="Times New Roman" w:hAnsi="Times New Roman" w:eastAsia="Times New Roman" w:cs="Times New Roman"/>
          <w:b w:val="0"/>
          <w:i w:val="0"/>
          <w:color w:val="000000"/>
          <w:sz w:val="24"/>
        </w:rPr>
        <w:t>The notebook can write per-horizon comparison CSVs. The numbers in this report come from the saved cell output in that notebook, not from those CSVs.</w:t>
      </w:r>
    </w:p>
    <w:p>
      <w:pPr>
        <w:pStyle w:val="Heading1"/>
      </w:pPr>
      <w:r>
        <w:rPr>
          <w:rFonts w:ascii="Times New Roman" w:hAnsi="Times New Roman" w:eastAsia="Times New Roman" w:cs="Times New Roman"/>
          <w:b/>
          <w:i w:val="0"/>
          <w:color w:val="000000"/>
          <w:sz w:val="28"/>
        </w:rPr>
        <w:t>16. Model Evaluation</w:t>
      </w:r>
    </w:p>
    <w:p>
      <w:pPr>
        <w:spacing w:after="160" w:before="0" w:line="276" w:lineRule="auto"/>
        <w:ind w:firstLine="0"/>
        <w:jc w:val="both"/>
      </w:pPr>
      <w:r>
        <w:rPr>
          <w:rFonts w:ascii="Times New Roman" w:hAnsi="Times New Roman" w:eastAsia="Times New Roman" w:cs="Times New Roman"/>
          <w:b w:val="0"/>
          <w:i w:val="0"/>
          <w:color w:val="000000"/>
          <w:sz w:val="24"/>
        </w:rPr>
        <w:t>On the regression path I used RMSE, MAE and R² on absolute future AQI (0–500). The classification path in Section 21 also used accuracy and macro F1 on the 1–5 labels.</w:t>
      </w:r>
    </w:p>
    <w:p>
      <w:pPr>
        <w:spacing w:after="160" w:before="0" w:line="276" w:lineRule="auto"/>
        <w:ind w:firstLine="0"/>
        <w:jc w:val="both"/>
      </w:pPr>
      <w:r>
        <w:rPr>
          <w:rFonts w:ascii="Times New Roman" w:hAnsi="Times New Roman" w:eastAsia="Times New Roman" w:cs="Times New Roman"/>
          <w:b w:val="0"/>
          <w:i w:val="0"/>
          <w:color w:val="000000"/>
          <w:sz w:val="24"/>
        </w:rPr>
        <w:t xml:space="preserve">The gate is: RMSE smaller than persistence, MAE smaller, R² larger. The printed outcome for each horizon was that </w:t>
      </w:r>
      <w:r>
        <w:rPr>
          <w:rFonts w:ascii="Times New Roman" w:hAnsi="Times New Roman" w:eastAsia="Times New Roman" w:cs="Times New Roman"/>
          <w:b/>
          <w:i w:val="0"/>
          <w:color w:val="000000"/>
          <w:sz w:val="24"/>
        </w:rPr>
        <w:t>no model beat persistence on all three metrics</w:t>
      </w:r>
      <w:r>
        <w:rPr>
          <w:rFonts w:ascii="Times New Roman" w:hAnsi="Times New Roman" w:eastAsia="Times New Roman" w:cs="Times New Roman"/>
          <w:b w:val="0"/>
          <w:i w:val="0"/>
          <w:color w:val="000000"/>
          <w:sz w:val="24"/>
        </w:rPr>
        <w:t>, so nothing was registered:</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horizon</w:t>
            </w:r>
          </w:p>
        </w:tc>
        <w:tc>
          <w:tcPr>
            <w:tcW w:type="dxa" w:w="3009"/>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registered</w:t>
            </w:r>
          </w:p>
        </w:tc>
        <w:tc>
          <w:tcPr>
            <w:tcW w:type="dxa" w:w="3009"/>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winner</w:t>
            </w:r>
          </w:p>
        </w:tc>
      </w:tr>
      <w:tr>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False</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None</w:t>
            </w:r>
          </w:p>
        </w:tc>
      </w:tr>
      <w:tr>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48</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False</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None</w:t>
            </w:r>
          </w:p>
        </w:tc>
      </w:tr>
      <w:tr>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72</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False</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None</w:t>
            </w:r>
          </w:p>
        </w:tc>
      </w:tr>
    </w:tbl>
    <w:p>
      <w:pPr>
        <w:spacing w:after="40"/>
      </w:pPr>
    </w:p>
    <w:p>
      <w:pPr>
        <w:pStyle w:val="Caption"/>
        <w:spacing w:after="240" w:before="80"/>
        <w:ind w:firstLine="0"/>
        <w:jc w:val="center"/>
      </w:pPr>
      <w:r>
        <w:rPr>
          <w:rFonts w:ascii="Times New Roman" w:hAnsi="Times New Roman" w:eastAsia="Times New Roman" w:cs="Times New Roman"/>
          <w:b/>
          <w:i/>
          <w:color w:val="000000"/>
          <w:sz w:val="22"/>
        </w:rPr>
        <w:t xml:space="preserve">Table 20: </w:t>
      </w:r>
      <w:r>
        <w:rPr>
          <w:rFonts w:ascii="Times New Roman" w:hAnsi="Times New Roman" w:eastAsia="Times New Roman" w:cs="Times New Roman"/>
          <w:b w:val="0"/>
          <w:i/>
          <w:color w:val="000000"/>
          <w:sz w:val="22"/>
        </w:rPr>
        <w:t>Registry summary from the first training notebook.</w:t>
      </w:r>
    </w:p>
    <w:p>
      <w:pPr>
        <w:pStyle w:val="Heading1"/>
      </w:pPr>
      <w:r>
        <w:rPr>
          <w:rFonts w:ascii="Times New Roman" w:hAnsi="Times New Roman" w:eastAsia="Times New Roman" w:cs="Times New Roman"/>
          <w:b/>
          <w:i w:val="0"/>
          <w:color w:val="000000"/>
          <w:sz w:val="28"/>
        </w:rPr>
        <w:t>17. Results</w:t>
      </w:r>
    </w:p>
    <w:p>
      <w:pPr>
        <w:pStyle w:val="Heading2"/>
      </w:pPr>
      <w:r>
        <w:rPr>
          <w:rFonts w:ascii="Times New Roman" w:hAnsi="Times New Roman" w:eastAsia="Times New Roman" w:cs="Times New Roman"/>
          <w:b/>
          <w:i w:val="0"/>
          <w:color w:val="000000"/>
          <w:sz w:val="26"/>
        </w:rPr>
        <w:t>17.1 Complete comparison (24 hours)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Model</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RMSE</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MAE</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R2</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Persistence Baseline</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66.730405</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36.111431</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0.745204</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XGBoost</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74.364967</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50.019281</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0.683567</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LightGBM</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76.456676</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52.289149</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0.665515</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Ensemble_top3_tabular</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77.085201</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53.331851</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0.659993</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RandomForest</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84.914023</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59.164036</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0.587424</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Ridge</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87.584091</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63.751444</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0.561069</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GRU</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219.023846</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146.531186</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-1.740176</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LSTM</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232.032646</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156.863391</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-2.075345</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Prophet</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2167.324472</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1736.633538</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-267.777676</w:t>
            </w:r>
          </w:p>
        </w:tc>
      </w:tr>
    </w:tbl>
    <w:p>
      <w:pPr>
        <w:spacing w:after="40"/>
      </w:pPr>
    </w:p>
    <w:p>
      <w:pPr>
        <w:pStyle w:val="Caption"/>
        <w:spacing w:after="240" w:before="80"/>
        <w:ind w:firstLine="0"/>
        <w:jc w:val="center"/>
      </w:pPr>
      <w:r>
        <w:rPr>
          <w:rFonts w:ascii="Times New Roman" w:hAnsi="Times New Roman" w:eastAsia="Times New Roman" w:cs="Times New Roman"/>
          <w:b/>
          <w:i/>
          <w:color w:val="000000"/>
          <w:sz w:val="22"/>
        </w:rPr>
        <w:t xml:space="preserve">Table 21: </w:t>
      </w:r>
      <w:r>
        <w:rPr>
          <w:rFonts w:ascii="Times New Roman" w:hAnsi="Times New Roman" w:eastAsia="Times New Roman" w:cs="Times New Roman"/>
          <w:b w:val="0"/>
          <w:i/>
          <w:color w:val="000000"/>
          <w:sz w:val="22"/>
        </w:rPr>
        <w:t>Test comparison for horizon 24h.</w:t>
      </w:r>
    </w:p>
    <w:p>
      <w:pPr>
        <w:spacing w:after="40" w:before="160"/>
        <w:jc w:val="center"/>
      </w:pPr>
      <w:r>
        <w:drawing>
          <wp:inline xmlns:a="http://schemas.openxmlformats.org/drawingml/2006/main" xmlns:pic="http://schemas.openxmlformats.org/drawingml/2006/picture">
            <wp:extent cx="5760720" cy="2363466"/>
            <wp:docPr id="9" name="Picture 9"/>
            <wp:cNvGraphicFramePr>
              <a:graphicFrameLocks noChangeAspect="1"/>
            </wp:cNvGraphicFramePr>
            <a:graphic>
              <a:graphicData uri="http://schemas.openxmlformats.org/drawingml/2006/picture">
                <pic:pic>
                  <pic:nvPicPr>
                    <pic:cNvPr id="0" name="at8_rmse_24h.png"/>
                    <pic:cNvPicPr/>
                  </pic:nvPicPr>
                  <pic:blipFill>
                    <a:blip r:embed="rId19"/>
                    <a:stretch>
                      <a:fillRect/>
                    </a:stretch>
                  </pic:blipFill>
                  <pic:spPr>
                    <a:xfrm>
                      <a:off x="0" y="0"/>
                      <a:ext cx="5760720" cy="2363466"/>
                    </a:xfrm>
                    <a:prstGeom prst="rect"/>
                  </pic:spPr>
                </pic:pic>
              </a:graphicData>
            </a:graphic>
          </wp:inline>
        </w:drawing>
      </w:r>
    </w:p>
    <w:p>
      <w:pPr>
        <w:pStyle w:val="Caption"/>
        <w:spacing w:after="240" w:before="80"/>
        <w:ind w:firstLine="0"/>
        <w:jc w:val="center"/>
      </w:pPr>
      <w:r>
        <w:rPr>
          <w:rFonts w:ascii="Times New Roman" w:hAnsi="Times New Roman" w:eastAsia="Times New Roman" w:cs="Times New Roman"/>
          <w:b/>
          <w:i/>
          <w:color w:val="000000"/>
          <w:sz w:val="22"/>
        </w:rPr>
        <w:t xml:space="preserve">Figure 9: </w:t>
      </w:r>
      <w:r>
        <w:rPr>
          <w:rFonts w:ascii="Times New Roman" w:hAnsi="Times New Roman" w:eastAsia="Times New Roman" w:cs="Times New Roman"/>
          <w:b w:val="0"/>
          <w:i/>
          <w:color w:val="000000"/>
          <w:sz w:val="22"/>
        </w:rPr>
        <w:t>Test RMSE by model at 24h using the values in Table 21. Persistence is the top bar after sorting by RMSE. Prophet is omitted from this bar chart because RMSE 2167.324472 would flatten the other bars; Prophet remains in Table 21.</w:t>
      </w:r>
    </w:p>
    <w:p>
      <w:pPr>
        <w:spacing w:after="160" w:before="0" w:line="276" w:lineRule="auto"/>
        <w:ind w:firstLine="0"/>
        <w:jc w:val="both"/>
      </w:pPr>
      <w:r>
        <w:rPr>
          <w:rFonts w:ascii="Times New Roman" w:hAnsi="Times New Roman" w:eastAsia="Times New Roman" w:cs="Times New Roman"/>
          <w:b w:val="0"/>
          <w:i w:val="0"/>
          <w:color w:val="000000"/>
          <w:sz w:val="24"/>
        </w:rPr>
        <w:t>Every learned model has higher RMSE and higher MAE than persistence, and lower R². XGBoost is the closest learned model (</w:t>
      </w:r>
      <w:r>
        <w:rPr>
          <w:rFonts w:ascii="Times New Roman" w:hAnsi="Times New Roman" w:eastAsia="Times New Roman" w:cs="Times New Roman"/>
          <w:b/>
          <w:i w:val="0"/>
          <w:color w:val="000000"/>
          <w:sz w:val="24"/>
        </w:rPr>
        <w:t>RMSE 74.36 versus 66.73</w:t>
      </w:r>
      <w:r>
        <w:rPr>
          <w:rFonts w:ascii="Times New Roman" w:hAnsi="Times New Roman" w:eastAsia="Times New Roman" w:cs="Times New Roman"/>
          <w:b w:val="0"/>
          <w:i w:val="0"/>
          <w:color w:val="000000"/>
          <w:sz w:val="24"/>
        </w:rPr>
        <w:t>).</w:t>
      </w:r>
    </w:p>
    <w:p>
      <w:pPr>
        <w:pStyle w:val="Heading2"/>
      </w:pPr>
      <w:r>
        <w:rPr>
          <w:rFonts w:ascii="Times New Roman" w:hAnsi="Times New Roman" w:eastAsia="Times New Roman" w:cs="Times New Roman"/>
          <w:b/>
          <w:i w:val="0"/>
          <w:color w:val="000000"/>
          <w:sz w:val="26"/>
        </w:rPr>
        <w:t>17.2 Complete comparison (48 hours)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Model</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RMSE</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MAE</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R2</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Persistence Baseline</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84.796609</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45.775352</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0.588437</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XGBoost</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97.213262</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69.199877</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0.459083</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Ensemble_top3_tabular</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98.112376</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70.283343</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0.449031</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LightGBM</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101.157242</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72.808352</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0.414302</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Ridge</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101.382767</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73.917026</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0.411688</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RandomForest</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118.050540</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86.744712</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0.202344</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LSTM</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234.142256</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152.548810</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-2.132563</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GRU</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246.401500</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157.766790</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-2.469181</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Prophet</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2159.443832</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1727.409530</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-265.909192</w:t>
            </w:r>
          </w:p>
        </w:tc>
      </w:tr>
    </w:tbl>
    <w:p>
      <w:pPr>
        <w:spacing w:after="40"/>
      </w:pPr>
    </w:p>
    <w:p>
      <w:pPr>
        <w:pStyle w:val="Caption"/>
        <w:spacing w:after="240" w:before="80"/>
        <w:ind w:firstLine="0"/>
        <w:jc w:val="center"/>
      </w:pPr>
      <w:r>
        <w:rPr>
          <w:rFonts w:ascii="Times New Roman" w:hAnsi="Times New Roman" w:eastAsia="Times New Roman" w:cs="Times New Roman"/>
          <w:b/>
          <w:i/>
          <w:color w:val="000000"/>
          <w:sz w:val="22"/>
        </w:rPr>
        <w:t xml:space="preserve">Table 22: </w:t>
      </w:r>
      <w:r>
        <w:rPr>
          <w:rFonts w:ascii="Times New Roman" w:hAnsi="Times New Roman" w:eastAsia="Times New Roman" w:cs="Times New Roman"/>
          <w:b w:val="0"/>
          <w:i/>
          <w:color w:val="000000"/>
          <w:sz w:val="22"/>
        </w:rPr>
        <w:t>Test comparison for horizon 48h.</w:t>
      </w:r>
    </w:p>
    <w:p>
      <w:pPr>
        <w:spacing w:after="40" w:before="160"/>
        <w:jc w:val="center"/>
      </w:pPr>
      <w:r>
        <w:drawing>
          <wp:inline xmlns:a="http://schemas.openxmlformats.org/drawingml/2006/main" xmlns:pic="http://schemas.openxmlformats.org/drawingml/2006/picture">
            <wp:extent cx="5760720" cy="2363466"/>
            <wp:docPr id="10" name="Picture 10"/>
            <wp:cNvGraphicFramePr>
              <a:graphicFrameLocks noChangeAspect="1"/>
            </wp:cNvGraphicFramePr>
            <a:graphic>
              <a:graphicData uri="http://schemas.openxmlformats.org/drawingml/2006/picture">
                <pic:pic>
                  <pic:nvPicPr>
                    <pic:cNvPr id="0" name="at8_rmse_48h.png"/>
                    <pic:cNvPicPr/>
                  </pic:nvPicPr>
                  <pic:blipFill>
                    <a:blip r:embed="rId20"/>
                    <a:stretch>
                      <a:fillRect/>
                    </a:stretch>
                  </pic:blipFill>
                  <pic:spPr>
                    <a:xfrm>
                      <a:off x="0" y="0"/>
                      <a:ext cx="5760720" cy="2363466"/>
                    </a:xfrm>
                    <a:prstGeom prst="rect"/>
                  </pic:spPr>
                </pic:pic>
              </a:graphicData>
            </a:graphic>
          </wp:inline>
        </w:drawing>
      </w:r>
    </w:p>
    <w:p>
      <w:pPr>
        <w:pStyle w:val="Caption"/>
        <w:spacing w:after="240" w:before="80"/>
        <w:ind w:firstLine="0"/>
        <w:jc w:val="center"/>
      </w:pPr>
      <w:r>
        <w:rPr>
          <w:rFonts w:ascii="Times New Roman" w:hAnsi="Times New Roman" w:eastAsia="Times New Roman" w:cs="Times New Roman"/>
          <w:b/>
          <w:i/>
          <w:color w:val="000000"/>
          <w:sz w:val="22"/>
        </w:rPr>
        <w:t xml:space="preserve">Figure 10: </w:t>
      </w:r>
      <w:r>
        <w:rPr>
          <w:rFonts w:ascii="Times New Roman" w:hAnsi="Times New Roman" w:eastAsia="Times New Roman" w:cs="Times New Roman"/>
          <w:b w:val="0"/>
          <w:i/>
          <w:color w:val="000000"/>
          <w:sz w:val="22"/>
        </w:rPr>
        <w:t>Test RMSE by model at 48h using the values in Table 22. Prophet omitted from bars for the same scale reason as Figure 9.</w:t>
      </w:r>
    </w:p>
    <w:p>
      <w:pPr>
        <w:spacing w:after="160" w:before="0" w:line="276" w:lineRule="auto"/>
        <w:ind w:firstLine="0"/>
        <w:jc w:val="both"/>
      </w:pPr>
      <w:r>
        <w:rPr>
          <w:rFonts w:ascii="Times New Roman" w:hAnsi="Times New Roman" w:eastAsia="Times New Roman" w:cs="Times New Roman"/>
          <w:b w:val="0"/>
          <w:i w:val="0"/>
          <w:color w:val="000000"/>
          <w:sz w:val="24"/>
        </w:rPr>
        <w:t>Persistence remains first (</w:t>
      </w:r>
      <w:r>
        <w:rPr>
          <w:rFonts w:ascii="Times New Roman" w:hAnsi="Times New Roman" w:eastAsia="Times New Roman" w:cs="Times New Roman"/>
          <w:b/>
          <w:i w:val="0"/>
          <w:color w:val="000000"/>
          <w:sz w:val="24"/>
        </w:rPr>
        <w:t>RMSE 84.80</w:t>
      </w:r>
      <w:r>
        <w:rPr>
          <w:rFonts w:ascii="Times New Roman" w:hAnsi="Times New Roman" w:eastAsia="Times New Roman" w:cs="Times New Roman"/>
          <w:b w:val="0"/>
          <w:i w:val="0"/>
          <w:color w:val="000000"/>
          <w:sz w:val="24"/>
        </w:rPr>
        <w:t>). XGBoost is again the closest learned model (97.21). LSTM, GRU and Prophet remain far worse.</w:t>
      </w:r>
    </w:p>
    <w:p>
      <w:pPr>
        <w:pStyle w:val="Heading2"/>
      </w:pPr>
      <w:r>
        <w:rPr>
          <w:rFonts w:ascii="Times New Roman" w:hAnsi="Times New Roman" w:eastAsia="Times New Roman" w:cs="Times New Roman"/>
          <w:b/>
          <w:i w:val="0"/>
          <w:color w:val="000000"/>
          <w:sz w:val="26"/>
        </w:rPr>
        <w:t>17.3 Complete comparison (72 hours)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Model</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RMSE</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MAE</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R2</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Persistence Baseline</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92.456124</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51.518059</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0.510480</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Ridge</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104.353359</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77.654450</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0.376391</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Ensemble_top3_tabular</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107.619632</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79.190920</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0.336742</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XGBoost</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111.990073</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82.949948</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0.281779</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LightGBM</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112.211034</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81.688058</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0.278942</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RandomForest</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116.121902</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85.821522</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0.227804</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LSTM</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235.968967</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160.365461</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-2.182948</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GRU</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239.031295</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159.196560</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-2.266098</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Prophet</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2150.783604</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1715.485984</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-263.906508</w:t>
            </w:r>
          </w:p>
        </w:tc>
      </w:tr>
    </w:tbl>
    <w:p>
      <w:pPr>
        <w:spacing w:after="40"/>
      </w:pPr>
    </w:p>
    <w:p>
      <w:pPr>
        <w:pStyle w:val="Caption"/>
        <w:spacing w:after="240" w:before="80"/>
        <w:ind w:firstLine="0"/>
        <w:jc w:val="center"/>
      </w:pPr>
      <w:r>
        <w:rPr>
          <w:rFonts w:ascii="Times New Roman" w:hAnsi="Times New Roman" w:eastAsia="Times New Roman" w:cs="Times New Roman"/>
          <w:b/>
          <w:i/>
          <w:color w:val="000000"/>
          <w:sz w:val="22"/>
        </w:rPr>
        <w:t xml:space="preserve">Table 23: </w:t>
      </w:r>
      <w:r>
        <w:rPr>
          <w:rFonts w:ascii="Times New Roman" w:hAnsi="Times New Roman" w:eastAsia="Times New Roman" w:cs="Times New Roman"/>
          <w:b w:val="0"/>
          <w:i/>
          <w:color w:val="000000"/>
          <w:sz w:val="22"/>
        </w:rPr>
        <w:t>Test comparison for horizon 72h.</w:t>
      </w:r>
    </w:p>
    <w:p>
      <w:pPr>
        <w:spacing w:after="40" w:before="160"/>
        <w:jc w:val="center"/>
      </w:pPr>
      <w:r>
        <w:drawing>
          <wp:inline xmlns:a="http://schemas.openxmlformats.org/drawingml/2006/main" xmlns:pic="http://schemas.openxmlformats.org/drawingml/2006/picture">
            <wp:extent cx="5760720" cy="2363466"/>
            <wp:docPr id="11" name="Picture 11"/>
            <wp:cNvGraphicFramePr>
              <a:graphicFrameLocks noChangeAspect="1"/>
            </wp:cNvGraphicFramePr>
            <a:graphic>
              <a:graphicData uri="http://schemas.openxmlformats.org/drawingml/2006/picture">
                <pic:pic>
                  <pic:nvPicPr>
                    <pic:cNvPr id="0" name="at8_rmse_72h.png"/>
                    <pic:cNvPicPr/>
                  </pic:nvPicPr>
                  <pic:blipFill>
                    <a:blip r:embed="rId21"/>
                    <a:stretch>
                      <a:fillRect/>
                    </a:stretch>
                  </pic:blipFill>
                  <pic:spPr>
                    <a:xfrm>
                      <a:off x="0" y="0"/>
                      <a:ext cx="5760720" cy="2363466"/>
                    </a:xfrm>
                    <a:prstGeom prst="rect"/>
                  </pic:spPr>
                </pic:pic>
              </a:graphicData>
            </a:graphic>
          </wp:inline>
        </w:drawing>
      </w:r>
    </w:p>
    <w:p>
      <w:pPr>
        <w:pStyle w:val="Caption"/>
        <w:spacing w:after="240" w:before="80"/>
        <w:ind w:firstLine="0"/>
        <w:jc w:val="center"/>
      </w:pPr>
      <w:r>
        <w:rPr>
          <w:rFonts w:ascii="Times New Roman" w:hAnsi="Times New Roman" w:eastAsia="Times New Roman" w:cs="Times New Roman"/>
          <w:b/>
          <w:i/>
          <w:color w:val="000000"/>
          <w:sz w:val="22"/>
        </w:rPr>
        <w:t xml:space="preserve">Figure 11: </w:t>
      </w:r>
      <w:r>
        <w:rPr>
          <w:rFonts w:ascii="Times New Roman" w:hAnsi="Times New Roman" w:eastAsia="Times New Roman" w:cs="Times New Roman"/>
          <w:b w:val="0"/>
          <w:i/>
          <w:color w:val="000000"/>
          <w:sz w:val="22"/>
        </w:rPr>
        <w:t>Test RMSE by model at 72h using the values in Table 23. Prophet omitted from bars for the same scale reason as Figure 9.</w:t>
      </w:r>
    </w:p>
    <w:p>
      <w:pPr>
        <w:spacing w:after="160" w:before="0" w:line="276" w:lineRule="auto"/>
        <w:ind w:firstLine="0"/>
        <w:jc w:val="both"/>
      </w:pPr>
      <w:r>
        <w:rPr>
          <w:rFonts w:ascii="Times New Roman" w:hAnsi="Times New Roman" w:eastAsia="Times New Roman" w:cs="Times New Roman"/>
          <w:b w:val="0"/>
          <w:i w:val="0"/>
          <w:color w:val="000000"/>
          <w:sz w:val="24"/>
        </w:rPr>
        <w:t xml:space="preserve">Persistence RMSE </w:t>
      </w:r>
      <w:r>
        <w:rPr>
          <w:rFonts w:ascii="Times New Roman" w:hAnsi="Times New Roman" w:eastAsia="Times New Roman" w:cs="Times New Roman"/>
          <w:b/>
          <w:i w:val="0"/>
          <w:color w:val="000000"/>
          <w:sz w:val="24"/>
        </w:rPr>
        <w:t>92.46</w:t>
      </w:r>
      <w:r>
        <w:rPr>
          <w:rFonts w:ascii="Times New Roman" w:hAnsi="Times New Roman" w:eastAsia="Times New Roman" w:cs="Times New Roman"/>
          <w:b w:val="0"/>
          <w:i w:val="0"/>
          <w:color w:val="000000"/>
          <w:sz w:val="24"/>
        </w:rPr>
        <w:t xml:space="preserve"> is still lowest. Among learned models, Ridge has the lowest 72h RMSE (104.35), still above persistence.</w:t>
      </w:r>
    </w:p>
    <w:p>
      <w:pPr>
        <w:pStyle w:val="Heading1"/>
      </w:pPr>
      <w:r>
        <w:rPr>
          <w:rFonts w:ascii="Times New Roman" w:hAnsi="Times New Roman" w:eastAsia="Times New Roman" w:cs="Times New Roman"/>
          <w:b/>
          <w:i w:val="0"/>
          <w:color w:val="000000"/>
          <w:sz w:val="28"/>
        </w:rPr>
        <w:t>18. Model Comparison</w:t>
      </w:r>
    </w:p>
    <w:p>
      <w:pPr>
        <w:spacing w:after="160" w:before="0" w:line="276" w:lineRule="auto"/>
        <w:ind w:firstLine="0"/>
        <w:jc w:val="both"/>
      </w:pPr>
      <w:r>
        <w:rPr>
          <w:rFonts w:ascii="Times New Roman" w:hAnsi="Times New Roman" w:eastAsia="Times New Roman" w:cs="Times New Roman"/>
          <w:b w:val="0"/>
          <w:i w:val="0"/>
          <w:color w:val="000000"/>
          <w:sz w:val="24"/>
        </w:rPr>
        <w:t>Table 24 puts persistence beside the best learned model by RMSE at each horizon. “Best learned” means lowest RMSE among non-persistence rows. It is not a registration winner.</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Horizon</w:t>
            </w:r>
          </w:p>
        </w:tc>
        <w:tc>
          <w:tcPr>
            <w:tcW w:type="dxa" w:w="1805"/>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Persistence RMSE</w:t>
            </w:r>
          </w:p>
        </w:tc>
        <w:tc>
          <w:tcPr>
            <w:tcW w:type="dxa" w:w="1805"/>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Best learned model by RMSE</w:t>
            </w:r>
          </w:p>
        </w:tc>
        <w:tc>
          <w:tcPr>
            <w:tcW w:type="dxa" w:w="1805"/>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That model RMSE</w:t>
            </w:r>
          </w:p>
        </w:tc>
        <w:tc>
          <w:tcPr>
            <w:tcW w:type="dxa" w:w="1805"/>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Selected</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66.730405</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XGBoost</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74.364967</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No — persistence wins</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48</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84.796609</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XGBoost</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97.213262</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No — persistence wins</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72</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92.456124</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Ridge</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104.353359</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No — persistence wins</w:t>
            </w:r>
          </w:p>
        </w:tc>
      </w:tr>
    </w:tbl>
    <w:p>
      <w:pPr>
        <w:spacing w:after="40"/>
      </w:pPr>
    </w:p>
    <w:p>
      <w:pPr>
        <w:pStyle w:val="Caption"/>
        <w:spacing w:after="240" w:before="80"/>
        <w:ind w:firstLine="0"/>
        <w:jc w:val="center"/>
      </w:pPr>
      <w:r>
        <w:rPr>
          <w:rFonts w:ascii="Times New Roman" w:hAnsi="Times New Roman" w:eastAsia="Times New Roman" w:cs="Times New Roman"/>
          <w:b/>
          <w:i/>
          <w:color w:val="000000"/>
          <w:sz w:val="22"/>
        </w:rPr>
        <w:t xml:space="preserve">Table 24: </w:t>
      </w:r>
      <w:r>
        <w:rPr>
          <w:rFonts w:ascii="Times New Roman" w:hAnsi="Times New Roman" w:eastAsia="Times New Roman" w:cs="Times New Roman"/>
          <w:b w:val="0"/>
          <w:i/>
          <w:color w:val="000000"/>
          <w:sz w:val="22"/>
        </w:rPr>
        <w:t>Persistence versus lowest-RMSE learned model.</w:t>
      </w:r>
    </w:p>
    <w:p>
      <w:pPr>
        <w:pStyle w:val="Heading1"/>
      </w:pPr>
      <w:r>
        <w:rPr>
          <w:rFonts w:ascii="Times New Roman" w:hAnsi="Times New Roman" w:eastAsia="Times New Roman" w:cs="Times New Roman"/>
          <w:b/>
          <w:i w:val="0"/>
          <w:color w:val="000000"/>
          <w:sz w:val="28"/>
        </w:rPr>
        <w:t>19. Best Model on the First Training Notebook</w:t>
      </w:r>
    </w:p>
    <w:p>
      <w:pPr>
        <w:spacing w:after="160" w:before="0" w:line="276" w:lineRule="auto"/>
        <w:ind w:firstLine="0"/>
        <w:jc w:val="both"/>
      </w:pPr>
      <w:r>
        <w:rPr>
          <w:rFonts w:ascii="Times New Roman" w:hAnsi="Times New Roman" w:eastAsia="Times New Roman" w:cs="Times New Roman"/>
          <w:b w:val="0"/>
          <w:i w:val="0"/>
          <w:color w:val="000000"/>
          <w:sz w:val="24"/>
        </w:rPr>
        <w:t xml:space="preserve">On the first notebook (full history, feature group v3) I selected </w:t>
      </w:r>
      <w:r>
        <w:rPr>
          <w:rFonts w:ascii="Times New Roman" w:hAnsi="Times New Roman" w:eastAsia="Times New Roman" w:cs="Times New Roman"/>
          <w:b/>
          <w:i w:val="0"/>
          <w:color w:val="000000"/>
          <w:sz w:val="24"/>
        </w:rPr>
        <w:t>no learned model</w:t>
      </w:r>
      <w:r>
        <w:rPr>
          <w:rFonts w:ascii="Times New Roman" w:hAnsi="Times New Roman" w:eastAsia="Times New Roman" w:cs="Times New Roman"/>
          <w:b w:val="0"/>
          <w:i w:val="0"/>
          <w:color w:val="000000"/>
          <w:sz w:val="24"/>
        </w:rPr>
        <w:t>. Persistence is the only forecast that satisfies the three-metric rule on that split. Exact persistence numbers are in Table 11. Registered was False and winner was None for 24, 48 and 72 hours.</w:t>
      </w:r>
    </w:p>
    <w:p>
      <w:pPr>
        <w:spacing w:after="160" w:before="0" w:line="276" w:lineRule="auto"/>
        <w:ind w:firstLine="0"/>
        <w:jc w:val="both"/>
      </w:pPr>
      <w:r>
        <w:rPr>
          <w:rFonts w:ascii="Times New Roman" w:hAnsi="Times New Roman" w:eastAsia="Times New Roman" w:cs="Times New Roman"/>
          <w:b w:val="0"/>
          <w:i w:val="0"/>
          <w:color w:val="000000"/>
          <w:sz w:val="24"/>
        </w:rPr>
        <w:t>That is not my production choice. It is the result of that one experiment. The later regression window is in Section 20. Classification is in Section 21. I state the final decision in Section 22.</w:t>
      </w:r>
    </w:p>
    <w:p>
      <w:pPr>
        <w:pStyle w:val="Heading1"/>
      </w:pPr>
      <w:r>
        <w:rPr>
          <w:rFonts w:ascii="Times New Roman" w:hAnsi="Times New Roman" w:eastAsia="Times New Roman" w:cs="Times New Roman"/>
          <w:b/>
          <w:i w:val="0"/>
          <w:color w:val="000000"/>
          <w:sz w:val="28"/>
        </w:rPr>
        <w:t>20. Production Training Window</w:t>
      </w:r>
    </w:p>
    <w:p>
      <w:pPr>
        <w:spacing w:after="160" w:before="0" w:line="276" w:lineRule="auto"/>
        <w:ind w:firstLine="0"/>
        <w:jc w:val="both"/>
      </w:pPr>
      <w:r>
        <w:rPr>
          <w:rFonts w:ascii="Times New Roman" w:hAnsi="Times New Roman" w:eastAsia="Times New Roman" w:cs="Times New Roman"/>
          <w:b w:val="0"/>
          <w:i w:val="0"/>
          <w:color w:val="000000"/>
          <w:sz w:val="24"/>
        </w:rPr>
        <w:t>This section is a later experiment. Training across the 4 April 2025 break is what made every model lose to persistence on the 2025–26 test period, so I now start training on that date. Selected models for that window:</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Horizon</w:t>
            </w:r>
          </w:p>
        </w:tc>
        <w:tc>
          <w:tcPr>
            <w:tcW w:type="dxa" w:w="1805"/>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Selected model</w:t>
            </w:r>
          </w:p>
        </w:tc>
        <w:tc>
          <w:tcPr>
            <w:tcW w:type="dxa" w:w="1805"/>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RMSE</w:t>
            </w:r>
          </w:p>
        </w:tc>
        <w:tc>
          <w:tcPr>
            <w:tcW w:type="dxa" w:w="1805"/>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MAE</w:t>
            </w:r>
          </w:p>
        </w:tc>
        <w:tc>
          <w:tcPr>
            <w:tcW w:type="dxa" w:w="1805"/>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R²</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 h (day 1)</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LightGBM (L1)</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28.88</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22.63</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0.064</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48 h (day 2)</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Random Forest</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30.54</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24.89</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−0.055</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72 h (day 3)</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Ensemble (top-3 tabular)</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31.65</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26.07</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−0.098</w:t>
            </w:r>
          </w:p>
        </w:tc>
      </w:tr>
    </w:tbl>
    <w:p>
      <w:pPr>
        <w:spacing w:after="40"/>
      </w:pPr>
    </w:p>
    <w:p>
      <w:pPr>
        <w:pStyle w:val="Caption"/>
        <w:spacing w:after="240" w:before="80"/>
        <w:ind w:firstLine="0"/>
        <w:jc w:val="center"/>
      </w:pPr>
      <w:r>
        <w:rPr>
          <w:rFonts w:ascii="Times New Roman" w:hAnsi="Times New Roman" w:eastAsia="Times New Roman" w:cs="Times New Roman"/>
          <w:b/>
          <w:i/>
          <w:color w:val="000000"/>
          <w:sz w:val="22"/>
        </w:rPr>
        <w:t xml:space="preserve">Table 25: </w:t>
      </w:r>
      <w:r>
        <w:rPr>
          <w:rFonts w:ascii="Times New Roman" w:hAnsi="Times New Roman" w:eastAsia="Times New Roman" w:cs="Times New Roman"/>
          <w:b w:val="0"/>
          <w:i/>
          <w:color w:val="000000"/>
          <w:sz w:val="22"/>
        </w:rPr>
        <w:t>Selected models on the post-4 April 2025 training window. Not from the first notebook.</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Horizon</w:t>
            </w:r>
          </w:p>
        </w:tc>
        <w:tc>
          <w:tcPr>
            <w:tcW w:type="dxa" w:w="3009"/>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Persistence RMSE</w:t>
            </w:r>
          </w:p>
        </w:tc>
        <w:tc>
          <w:tcPr>
            <w:tcW w:type="dxa" w:w="3009"/>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Selected-model RMSE</w:t>
            </w:r>
          </w:p>
        </w:tc>
      </w:tr>
      <w:tr>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 h</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34.84</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28.88</w:t>
            </w:r>
          </w:p>
        </w:tc>
      </w:tr>
      <w:tr>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48 h</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40.94</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30.54</w:t>
            </w:r>
          </w:p>
        </w:tc>
      </w:tr>
      <w:tr>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72 h</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40.30</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31.65</w:t>
            </w:r>
          </w:p>
        </w:tc>
      </w:tr>
    </w:tbl>
    <w:p>
      <w:pPr>
        <w:spacing w:after="40"/>
      </w:pPr>
    </w:p>
    <w:p>
      <w:pPr>
        <w:pStyle w:val="Caption"/>
        <w:spacing w:after="240" w:before="80"/>
        <w:ind w:firstLine="0"/>
        <w:jc w:val="center"/>
      </w:pPr>
      <w:r>
        <w:rPr>
          <w:rFonts w:ascii="Times New Roman" w:hAnsi="Times New Roman" w:eastAsia="Times New Roman" w:cs="Times New Roman"/>
          <w:b/>
          <w:i/>
          <w:color w:val="000000"/>
          <w:sz w:val="22"/>
        </w:rPr>
        <w:t xml:space="preserve">Table 26: </w:t>
      </w:r>
      <w:r>
        <w:rPr>
          <w:rFonts w:ascii="Times New Roman" w:hAnsi="Times New Roman" w:eastAsia="Times New Roman" w:cs="Times New Roman"/>
          <w:b w:val="0"/>
          <w:i/>
          <w:color w:val="000000"/>
          <w:sz w:val="22"/>
        </w:rPr>
        <w:t>Persistence versus selected RMSE on the post-4 April 2025 window.</w:t>
      </w:r>
    </w:p>
    <w:p>
      <w:pPr>
        <w:spacing w:after="160" w:before="0" w:line="276" w:lineRule="auto"/>
        <w:ind w:firstLine="0"/>
        <w:jc w:val="both"/>
      </w:pPr>
      <w:r>
        <w:rPr>
          <w:rFonts w:ascii="Times New Roman" w:hAnsi="Times New Roman" w:eastAsia="Times New Roman" w:cs="Times New Roman"/>
          <w:b w:val="0"/>
          <w:i w:val="0"/>
          <w:color w:val="000000"/>
          <w:sz w:val="24"/>
        </w:rPr>
        <w:t>After mentor review I treated this window as the production choice, with registry names `aqi_forecaster_24h`, `aqi_forecaster_48h` and `aqi_forecaster_72h`. I do not replace Tables 21–23 with Tables 25–26. The two experiments differ in training start date and in feature-group version (v3 then, v4 now).</w:t>
      </w:r>
    </w:p>
    <w:p>
      <w:pPr>
        <w:pStyle w:val="Heading2"/>
      </w:pPr>
      <w:r>
        <w:rPr>
          <w:rFonts w:ascii="Times New Roman" w:hAnsi="Times New Roman" w:eastAsia="Times New Roman" w:cs="Times New Roman"/>
          <w:b/>
          <w:i w:val="0"/>
          <w:color w:val="000000"/>
          <w:sz w:val="26"/>
        </w:rPr>
        <w:t>20.1 SHAP analysis of registered models</w:t>
      </w:r>
    </w:p>
    <w:p>
      <w:pPr>
        <w:spacing w:after="160" w:before="0" w:line="276" w:lineRule="auto"/>
        <w:ind w:firstLine="0"/>
        <w:jc w:val="both"/>
      </w:pPr>
      <w:r>
        <w:rPr>
          <w:rFonts w:ascii="Times New Roman" w:hAnsi="Times New Roman" w:eastAsia="Times New Roman" w:cs="Times New Roman"/>
          <w:b w:val="0"/>
          <w:i w:val="0"/>
          <w:color w:val="000000"/>
          <w:sz w:val="24"/>
        </w:rPr>
        <w:t>The first notebook has a SHAP block, but it only runs when a model is registered. That run registered nothing, so it produced no SHAP plots.</w:t>
      </w:r>
    </w:p>
    <w:p>
      <w:pPr>
        <w:spacing w:after="160" w:before="0" w:line="276" w:lineRule="auto"/>
        <w:ind w:firstLine="0"/>
        <w:jc w:val="both"/>
      </w:pPr>
      <w:r>
        <w:rPr>
          <w:rFonts w:ascii="Times New Roman" w:hAnsi="Times New Roman" w:eastAsia="Times New Roman" w:cs="Times New Roman"/>
          <w:b w:val="0"/>
          <w:i w:val="0"/>
          <w:color w:val="000000"/>
          <w:sz w:val="24"/>
        </w:rPr>
        <w:t xml:space="preserve">I therefore computed SHAP myself on the models currently cached from the registry, using TreeExplainer — the same method the training pipeline uses. Features come from the local raw parquet restricted to </w:t>
      </w:r>
      <w:r>
        <w:rPr>
          <w:rFonts w:ascii="Times New Roman" w:hAnsi="Times New Roman" w:eastAsia="Times New Roman" w:cs="Times New Roman"/>
          <w:b/>
          <w:i w:val="0"/>
          <w:color w:val="000000"/>
          <w:sz w:val="24"/>
        </w:rPr>
        <w:t>4 April 2025</w:t>
      </w:r>
      <w:r>
        <w:rPr>
          <w:rFonts w:ascii="Times New Roman" w:hAnsi="Times New Roman" w:eastAsia="Times New Roman" w:cs="Times New Roman"/>
          <w:b w:val="0"/>
          <w:i w:val="0"/>
          <w:color w:val="000000"/>
          <w:sz w:val="24"/>
        </w:rPr>
        <w:t xml:space="preserve"> onwards. The chronological split fell back to 70/15/15 on that window: </w:t>
      </w:r>
      <w:r>
        <w:rPr>
          <w:rFonts w:ascii="Times New Roman" w:hAnsi="Times New Roman" w:eastAsia="Times New Roman" w:cs="Times New Roman"/>
          <w:b/>
          <w:i w:val="0"/>
          <w:color w:val="000000"/>
          <w:sz w:val="24"/>
        </w:rPr>
        <w:t>6,956 / 1,491 / 1,491</w:t>
      </w:r>
      <w:r>
        <w:rPr>
          <w:rFonts w:ascii="Times New Roman" w:hAnsi="Times New Roman" w:eastAsia="Times New Roman" w:cs="Times New Roman"/>
          <w:b w:val="0"/>
          <w:i w:val="0"/>
          <w:color w:val="000000"/>
          <w:sz w:val="24"/>
        </w:rPr>
        <w:t xml:space="preserve"> rows (test from 29 May 2026 11:00 to 11 August 2026 13:00). I sampled 400 test rows for gradient-boosted trees and </w:t>
      </w:r>
      <w:r>
        <w:rPr>
          <w:rFonts w:ascii="Times New Roman" w:hAnsi="Times New Roman" w:eastAsia="Times New Roman" w:cs="Times New Roman"/>
          <w:b/>
          <w:i w:val="0"/>
          <w:color w:val="000000"/>
          <w:sz w:val="24"/>
        </w:rPr>
        <w:t>150</w:t>
      </w:r>
      <w:r>
        <w:rPr>
          <w:rFonts w:ascii="Times New Roman" w:hAnsi="Times New Roman" w:eastAsia="Times New Roman" w:cs="Times New Roman"/>
          <w:b w:val="0"/>
          <w:i w:val="0"/>
          <w:color w:val="000000"/>
          <w:sz w:val="24"/>
        </w:rPr>
        <w:t xml:space="preserve"> for RandomForest (a 2,000-row forest run timed out).</w:t>
      </w:r>
    </w:p>
    <w:p>
      <w:pPr>
        <w:spacing w:after="160" w:before="0" w:line="276" w:lineRule="auto"/>
        <w:ind w:firstLine="0"/>
        <w:jc w:val="both"/>
      </w:pPr>
      <w:r>
        <w:rPr>
          <w:rFonts w:ascii="Times New Roman" w:hAnsi="Times New Roman" w:eastAsia="Times New Roman" w:cs="Times New Roman"/>
          <w:b w:val="0"/>
          <w:i w:val="0"/>
          <w:color w:val="000000"/>
          <w:sz w:val="24"/>
        </w:rPr>
        <w:t xml:space="preserve">The cached payloads are named </w:t>
      </w:r>
      <w:r>
        <w:rPr>
          <w:rFonts w:ascii="Times New Roman" w:hAnsi="Times New Roman" w:eastAsia="Times New Roman" w:cs="Times New Roman"/>
          <w:b/>
          <w:i w:val="0"/>
          <w:color w:val="000000"/>
          <w:sz w:val="24"/>
        </w:rPr>
        <w:t>XGBoost</w:t>
      </w:r>
      <w:r>
        <w:rPr>
          <w:rFonts w:ascii="Times New Roman" w:hAnsi="Times New Roman" w:eastAsia="Times New Roman" w:cs="Times New Roman"/>
          <w:b w:val="0"/>
          <w:i w:val="0"/>
          <w:color w:val="000000"/>
          <w:sz w:val="24"/>
        </w:rPr>
        <w:t xml:space="preserve"> (24h), </w:t>
      </w:r>
      <w:r>
        <w:rPr>
          <w:rFonts w:ascii="Times New Roman" w:hAnsi="Times New Roman" w:eastAsia="Times New Roman" w:cs="Times New Roman"/>
          <w:b/>
          <w:i w:val="0"/>
          <w:color w:val="000000"/>
          <w:sz w:val="24"/>
        </w:rPr>
        <w:t>RandomForest</w:t>
      </w:r>
      <w:r>
        <w:rPr>
          <w:rFonts w:ascii="Times New Roman" w:hAnsi="Times New Roman" w:eastAsia="Times New Roman" w:cs="Times New Roman"/>
          <w:b w:val="0"/>
          <w:i w:val="0"/>
          <w:color w:val="000000"/>
          <w:sz w:val="24"/>
        </w:rPr>
        <w:t xml:space="preserve"> (48h) and </w:t>
      </w:r>
      <w:r>
        <w:rPr>
          <w:rFonts w:ascii="Times New Roman" w:hAnsi="Times New Roman" w:eastAsia="Times New Roman" w:cs="Times New Roman"/>
          <w:b/>
          <w:i w:val="0"/>
          <w:color w:val="000000"/>
          <w:sz w:val="24"/>
        </w:rPr>
        <w:t>Ensemble_top3_tabular</w:t>
      </w:r>
      <w:r>
        <w:rPr>
          <w:rFonts w:ascii="Times New Roman" w:hAnsi="Times New Roman" w:eastAsia="Times New Roman" w:cs="Times New Roman"/>
          <w:b w:val="0"/>
          <w:i w:val="0"/>
          <w:color w:val="000000"/>
          <w:sz w:val="24"/>
        </w:rPr>
        <w:t xml:space="preserve"> (72h members XGBoost_L1, RandomForest, LightGBM). Those names come from the saved models, not from Table 25. SHAP explains the predicted AQI delta (target_type delta, shrinkage 1.0).</w:t>
      </w:r>
    </w:p>
    <w:p>
      <w:pPr>
        <w:pStyle w:val="Heading3"/>
      </w:pPr>
      <w:r>
        <w:rPr>
          <w:rFonts w:ascii="Times New Roman" w:hAnsi="Times New Roman" w:eastAsia="Times New Roman" w:cs="Times New Roman"/>
          <w:b/>
          <w:i w:val="0"/>
          <w:color w:val="000000"/>
          <w:sz w:val="24"/>
        </w:rPr>
        <w:t>20.1.1 24-hour registered model (XGBoost)</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Rank</w:t>
            </w:r>
          </w:p>
        </w:tc>
        <w:tc>
          <w:tcPr>
            <w:tcW w:type="dxa" w:w="3009"/>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Feature</w:t>
            </w:r>
          </w:p>
        </w:tc>
        <w:tc>
          <w:tcPr>
            <w:tcW w:type="dxa" w:w="3009"/>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Mean |SHAP|</w:t>
            </w:r>
          </w:p>
        </w:tc>
      </w:tr>
      <w:tr>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pressure</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5.7132248878479</w:t>
            </w:r>
          </w:p>
        </w:tc>
      </w:tr>
      <w:tr>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aqi_change_rate_24h</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3.0580039024353027</w:t>
            </w:r>
          </w:p>
        </w:tc>
      </w:tr>
      <w:tr>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3</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month_cos</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2.942716598510742</w:t>
            </w:r>
          </w:p>
        </w:tc>
      </w:tr>
      <w:tr>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pm10</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2.813547134399414</w:t>
            </w:r>
          </w:p>
        </w:tc>
      </w:tr>
      <w:tr>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5</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temperature</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2.3712317943573</w:t>
            </w:r>
          </w:p>
        </w:tc>
      </w:tr>
      <w:tr>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6</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humidity_pollutant_interaction</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2.0532147884368896</w:t>
            </w:r>
          </w:p>
        </w:tc>
      </w:tr>
      <w:tr>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wind_deg</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1.9747484922409058</w:t>
            </w:r>
          </w:p>
        </w:tc>
      </w:tr>
      <w:tr>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8</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day_of_week</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1.7397871017456055</w:t>
            </w:r>
          </w:p>
        </w:tc>
      </w:tr>
      <w:tr>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9</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aqi_roll_min_24h</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1.629075527191162</w:t>
            </w:r>
          </w:p>
        </w:tc>
      </w:tr>
      <w:tr>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10</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aqi_roll_min_6h</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1.5423707962036133</w:t>
            </w:r>
          </w:p>
        </w:tc>
      </w:tr>
    </w:tbl>
    <w:p>
      <w:pPr>
        <w:spacing w:after="40"/>
      </w:pPr>
    </w:p>
    <w:p>
      <w:pPr>
        <w:pStyle w:val="Caption"/>
        <w:spacing w:after="240" w:before="80"/>
        <w:ind w:firstLine="0"/>
        <w:jc w:val="center"/>
      </w:pPr>
      <w:r>
        <w:rPr>
          <w:rFonts w:ascii="Times New Roman" w:hAnsi="Times New Roman" w:eastAsia="Times New Roman" w:cs="Times New Roman"/>
          <w:b/>
          <w:i/>
          <w:color w:val="000000"/>
          <w:sz w:val="22"/>
        </w:rPr>
        <w:t xml:space="preserve">Table 27: </w:t>
      </w:r>
      <w:r>
        <w:rPr>
          <w:rFonts w:ascii="Times New Roman" w:hAnsi="Times New Roman" w:eastAsia="Times New Roman" w:cs="Times New Roman"/>
          <w:b w:val="0"/>
          <w:i/>
          <w:color w:val="000000"/>
          <w:sz w:val="22"/>
        </w:rPr>
        <w:t>Top 10 mean |SHAP| features for the 24h XGBoost model (400 test rows).</w:t>
      </w:r>
    </w:p>
    <w:p>
      <w:pPr>
        <w:spacing w:after="40" w:before="160"/>
        <w:jc w:val="center"/>
      </w:pPr>
      <w:r>
        <w:drawing>
          <wp:inline xmlns:a="http://schemas.openxmlformats.org/drawingml/2006/main" xmlns:pic="http://schemas.openxmlformats.org/drawingml/2006/picture">
            <wp:extent cx="5669280" cy="6942848"/>
            <wp:docPr id="12" name="Picture 12"/>
            <wp:cNvGraphicFramePr>
              <a:graphicFrameLocks noChangeAspect="1"/>
            </wp:cNvGraphicFramePr>
            <a:graphic>
              <a:graphicData uri="http://schemas.openxmlformats.org/drawingml/2006/picture">
                <pic:pic>
                  <pic:nvPicPr>
                    <pic:cNvPr id="0" name="shap_24h_beeswarm.png"/>
                    <pic:cNvPicPr/>
                  </pic:nvPicPr>
                  <pic:blipFill>
                    <a:blip r:embed="rId22"/>
                    <a:stretch>
                      <a:fillRect/>
                    </a:stretch>
                  </pic:blipFill>
                  <pic:spPr>
                    <a:xfrm>
                      <a:off x="0" y="0"/>
                      <a:ext cx="5669280" cy="6942848"/>
                    </a:xfrm>
                    <a:prstGeom prst="rect"/>
                  </pic:spPr>
                </pic:pic>
              </a:graphicData>
            </a:graphic>
          </wp:inline>
        </w:drawing>
      </w:r>
    </w:p>
    <w:p>
      <w:pPr>
        <w:pStyle w:val="Caption"/>
        <w:spacing w:after="240" w:before="80"/>
        <w:ind w:firstLine="0"/>
        <w:jc w:val="center"/>
      </w:pPr>
      <w:r>
        <w:rPr>
          <w:rFonts w:ascii="Times New Roman" w:hAnsi="Times New Roman" w:eastAsia="Times New Roman" w:cs="Times New Roman"/>
          <w:b/>
          <w:i/>
          <w:color w:val="000000"/>
          <w:sz w:val="22"/>
        </w:rPr>
        <w:t xml:space="preserve">Figure 12: </w:t>
      </w:r>
      <w:r>
        <w:rPr>
          <w:rFonts w:ascii="Times New Roman" w:hAnsi="Times New Roman" w:eastAsia="Times New Roman" w:cs="Times New Roman"/>
          <w:b w:val="0"/>
          <w:i/>
          <w:color w:val="000000"/>
          <w:sz w:val="22"/>
        </w:rPr>
        <w:t>SHAP summary (beeswarm) for the 24h XGBoost model.</w:t>
      </w:r>
    </w:p>
    <w:p>
      <w:pPr>
        <w:spacing w:after="160" w:before="0" w:line="276" w:lineRule="auto"/>
        <w:ind w:firstLine="0"/>
        <w:jc w:val="both"/>
      </w:pPr>
      <w:r>
        <w:rPr>
          <w:rFonts w:ascii="Times New Roman" w:hAnsi="Times New Roman" w:eastAsia="Times New Roman" w:cs="Times New Roman"/>
          <w:b w:val="0"/>
          <w:i w:val="0"/>
          <w:color w:val="000000"/>
          <w:sz w:val="24"/>
        </w:rPr>
        <w:t xml:space="preserve">Each point is one sampled test hour. Colour is the feature value (high versus low). Horizontal position is that feature’s contribution to the predicted delta. </w:t>
      </w:r>
      <w:r>
        <w:rPr>
          <w:rFonts w:ascii="Times New Roman" w:hAnsi="Times New Roman" w:eastAsia="Times New Roman" w:cs="Times New Roman"/>
          <w:b/>
          <w:i w:val="0"/>
          <w:color w:val="000000"/>
          <w:sz w:val="24"/>
        </w:rPr>
        <w:t>pressure</w:t>
      </w:r>
      <w:r>
        <w:rPr>
          <w:rFonts w:ascii="Times New Roman" w:hAnsi="Times New Roman" w:eastAsia="Times New Roman" w:cs="Times New Roman"/>
          <w:b w:val="0"/>
          <w:i w:val="0"/>
          <w:color w:val="000000"/>
          <w:sz w:val="24"/>
        </w:rPr>
        <w:t xml:space="preserve"> has the largest mean |SHAP| (5.71), then aqi_change_rate_24h (3.06) and month_cos (2.94).</w:t>
      </w:r>
    </w:p>
    <w:p>
      <w:pPr>
        <w:spacing w:after="40" w:before="160"/>
        <w:jc w:val="center"/>
      </w:pPr>
      <w:r>
        <w:drawing>
          <wp:inline xmlns:a="http://schemas.openxmlformats.org/drawingml/2006/main" xmlns:pic="http://schemas.openxmlformats.org/drawingml/2006/picture">
            <wp:extent cx="5303520" cy="3668976"/>
            <wp:docPr id="13" name="Picture 13"/>
            <wp:cNvGraphicFramePr>
              <a:graphicFrameLocks noChangeAspect="1"/>
            </wp:cNvGraphicFramePr>
            <a:graphic>
              <a:graphicData uri="http://schemas.openxmlformats.org/drawingml/2006/picture">
                <pic:pic>
                  <pic:nvPicPr>
                    <pic:cNvPr id="0" name="shap_24h_bar.png"/>
                    <pic:cNvPicPr/>
                  </pic:nvPicPr>
                  <pic:blipFill>
                    <a:blip r:embed="rId23"/>
                    <a:stretch>
                      <a:fillRect/>
                    </a:stretch>
                  </pic:blipFill>
                  <pic:spPr>
                    <a:xfrm>
                      <a:off x="0" y="0"/>
                      <a:ext cx="5303520" cy="3668976"/>
                    </a:xfrm>
                    <a:prstGeom prst="rect"/>
                  </pic:spPr>
                </pic:pic>
              </a:graphicData>
            </a:graphic>
          </wp:inline>
        </w:drawing>
      </w:r>
    </w:p>
    <w:p>
      <w:pPr>
        <w:pStyle w:val="Caption"/>
        <w:spacing w:after="240" w:before="80"/>
        <w:ind w:firstLine="0"/>
        <w:jc w:val="center"/>
      </w:pPr>
      <w:r>
        <w:rPr>
          <w:rFonts w:ascii="Times New Roman" w:hAnsi="Times New Roman" w:eastAsia="Times New Roman" w:cs="Times New Roman"/>
          <w:b/>
          <w:i/>
          <w:color w:val="000000"/>
          <w:sz w:val="22"/>
        </w:rPr>
        <w:t xml:space="preserve">Figure 13: </w:t>
      </w:r>
      <w:r>
        <w:rPr>
          <w:rFonts w:ascii="Times New Roman" w:hAnsi="Times New Roman" w:eastAsia="Times New Roman" w:cs="Times New Roman"/>
          <w:b w:val="0"/>
          <w:i/>
          <w:color w:val="000000"/>
          <w:sz w:val="22"/>
        </w:rPr>
        <w:t>Mean |SHAP| bar chart for the 24h XGBoost model (top 15 features).</w:t>
      </w:r>
    </w:p>
    <w:p>
      <w:pPr>
        <w:pStyle w:val="Heading3"/>
      </w:pPr>
      <w:r>
        <w:rPr>
          <w:rFonts w:ascii="Times New Roman" w:hAnsi="Times New Roman" w:eastAsia="Times New Roman" w:cs="Times New Roman"/>
          <w:b/>
          <w:i w:val="0"/>
          <w:color w:val="000000"/>
          <w:sz w:val="24"/>
        </w:rPr>
        <w:t>20.1.2 48-hour registered model (RandomForest)</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Rank</w:t>
            </w:r>
          </w:p>
        </w:tc>
        <w:tc>
          <w:tcPr>
            <w:tcW w:type="dxa" w:w="3009"/>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Feature</w:t>
            </w:r>
          </w:p>
        </w:tc>
        <w:tc>
          <w:tcPr>
            <w:tcW w:type="dxa" w:w="3009"/>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Mean |SHAP|</w:t>
            </w:r>
          </w:p>
        </w:tc>
      </w:tr>
      <w:tr>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pm2_5</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8.678609856675047</w:t>
            </w:r>
          </w:p>
        </w:tc>
      </w:tr>
      <w:tr>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pressure</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5.349003206462411</w:t>
            </w:r>
          </w:p>
        </w:tc>
      </w:tr>
      <w:tr>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3</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month_cos</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4.57826334528948</w:t>
            </w:r>
          </w:p>
        </w:tc>
      </w:tr>
      <w:tr>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aqi_change_rate_24h</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3.6110002145874653</w:t>
            </w:r>
          </w:p>
        </w:tc>
      </w:tr>
      <w:tr>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5</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aqi_lag_168h</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3.0203817288733674</w:t>
            </w:r>
          </w:p>
        </w:tc>
      </w:tr>
      <w:tr>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6</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day_of_week</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2.8400790645516274</w:t>
            </w:r>
          </w:p>
        </w:tc>
      </w:tr>
      <w:tr>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month_sin</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2.4771160689993983</w:t>
            </w:r>
          </w:p>
        </w:tc>
      </w:tr>
      <w:tr>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8</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temperature</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2.2241804783036776</w:t>
            </w:r>
          </w:p>
        </w:tc>
      </w:tr>
      <w:tr>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9</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aqi_roll_max_24h</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1.9557856727520853</w:t>
            </w:r>
          </w:p>
        </w:tc>
      </w:tr>
      <w:tr>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10</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nh3</w:t>
            </w:r>
          </w:p>
        </w:tc>
        <w:tc>
          <w:tcPr>
            <w:tcW w:type="dxa" w:w="3009"/>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1.48097618134355</w:t>
            </w:r>
          </w:p>
        </w:tc>
      </w:tr>
    </w:tbl>
    <w:p>
      <w:pPr>
        <w:spacing w:after="40"/>
      </w:pPr>
    </w:p>
    <w:p>
      <w:pPr>
        <w:pStyle w:val="Caption"/>
        <w:spacing w:after="240" w:before="80"/>
        <w:ind w:firstLine="0"/>
        <w:jc w:val="center"/>
      </w:pPr>
      <w:r>
        <w:rPr>
          <w:rFonts w:ascii="Times New Roman" w:hAnsi="Times New Roman" w:eastAsia="Times New Roman" w:cs="Times New Roman"/>
          <w:b/>
          <w:i/>
          <w:color w:val="000000"/>
          <w:sz w:val="22"/>
        </w:rPr>
        <w:t xml:space="preserve">Table 28: </w:t>
      </w:r>
      <w:r>
        <w:rPr>
          <w:rFonts w:ascii="Times New Roman" w:hAnsi="Times New Roman" w:eastAsia="Times New Roman" w:cs="Times New Roman"/>
          <w:b w:val="0"/>
          <w:i/>
          <w:color w:val="000000"/>
          <w:sz w:val="22"/>
        </w:rPr>
        <w:t>Top 10 mean |SHAP| features for the 48h RandomForest model (150 test rows).</w:t>
      </w:r>
    </w:p>
    <w:p>
      <w:pPr>
        <w:spacing w:after="40" w:before="160"/>
        <w:jc w:val="center"/>
      </w:pPr>
      <w:r>
        <w:drawing>
          <wp:inline xmlns:a="http://schemas.openxmlformats.org/drawingml/2006/main" xmlns:pic="http://schemas.openxmlformats.org/drawingml/2006/picture">
            <wp:extent cx="5669280" cy="6942848"/>
            <wp:docPr id="14" name="Picture 14"/>
            <wp:cNvGraphicFramePr>
              <a:graphicFrameLocks noChangeAspect="1"/>
            </wp:cNvGraphicFramePr>
            <a:graphic>
              <a:graphicData uri="http://schemas.openxmlformats.org/drawingml/2006/picture">
                <pic:pic>
                  <pic:nvPicPr>
                    <pic:cNvPr id="0" name="shap_48h_beeswarm.png"/>
                    <pic:cNvPicPr/>
                  </pic:nvPicPr>
                  <pic:blipFill>
                    <a:blip r:embed="rId24"/>
                    <a:stretch>
                      <a:fillRect/>
                    </a:stretch>
                  </pic:blipFill>
                  <pic:spPr>
                    <a:xfrm>
                      <a:off x="0" y="0"/>
                      <a:ext cx="5669280" cy="6942848"/>
                    </a:xfrm>
                    <a:prstGeom prst="rect"/>
                  </pic:spPr>
                </pic:pic>
              </a:graphicData>
            </a:graphic>
          </wp:inline>
        </w:drawing>
      </w:r>
    </w:p>
    <w:p>
      <w:pPr>
        <w:pStyle w:val="Caption"/>
        <w:spacing w:after="240" w:before="80"/>
        <w:ind w:firstLine="0"/>
        <w:jc w:val="center"/>
      </w:pPr>
      <w:r>
        <w:rPr>
          <w:rFonts w:ascii="Times New Roman" w:hAnsi="Times New Roman" w:eastAsia="Times New Roman" w:cs="Times New Roman"/>
          <w:b/>
          <w:i/>
          <w:color w:val="000000"/>
          <w:sz w:val="22"/>
        </w:rPr>
        <w:t xml:space="preserve">Figure 14: </w:t>
      </w:r>
      <w:r>
        <w:rPr>
          <w:rFonts w:ascii="Times New Roman" w:hAnsi="Times New Roman" w:eastAsia="Times New Roman" w:cs="Times New Roman"/>
          <w:b w:val="0"/>
          <w:i/>
          <w:color w:val="000000"/>
          <w:sz w:val="22"/>
        </w:rPr>
        <w:t>SHAP summary (beeswarm) for the 48h RandomForest model.</w:t>
      </w:r>
    </w:p>
    <w:p>
      <w:pPr>
        <w:spacing w:after="160" w:before="0" w:line="276" w:lineRule="auto"/>
        <w:ind w:firstLine="0"/>
        <w:jc w:val="both"/>
      </w:pPr>
      <w:r>
        <w:rPr>
          <w:rFonts w:ascii="Times New Roman" w:hAnsi="Times New Roman" w:eastAsia="Times New Roman" w:cs="Times New Roman"/>
          <w:b/>
          <w:i w:val="0"/>
          <w:color w:val="000000"/>
          <w:sz w:val="24"/>
        </w:rPr>
        <w:t>pm2_5</w:t>
      </w:r>
      <w:r>
        <w:rPr>
          <w:rFonts w:ascii="Times New Roman" w:hAnsi="Times New Roman" w:eastAsia="Times New Roman" w:cs="Times New Roman"/>
          <w:b w:val="0"/>
          <w:i w:val="0"/>
          <w:color w:val="000000"/>
          <w:sz w:val="24"/>
        </w:rPr>
        <w:t xml:space="preserve"> has the largest mean |SHAP| (8.68), then pressure (5.35) and month_cos (4.58). This ranking is for 150 sampled test rows.</w:t>
      </w:r>
    </w:p>
    <w:p>
      <w:pPr>
        <w:spacing w:after="40" w:before="160"/>
        <w:jc w:val="center"/>
      </w:pPr>
      <w:r>
        <w:drawing>
          <wp:inline xmlns:a="http://schemas.openxmlformats.org/drawingml/2006/main" xmlns:pic="http://schemas.openxmlformats.org/drawingml/2006/picture">
            <wp:extent cx="5303520" cy="3668976"/>
            <wp:docPr id="15" name="Picture 15"/>
            <wp:cNvGraphicFramePr>
              <a:graphicFrameLocks noChangeAspect="1"/>
            </wp:cNvGraphicFramePr>
            <a:graphic>
              <a:graphicData uri="http://schemas.openxmlformats.org/drawingml/2006/picture">
                <pic:pic>
                  <pic:nvPicPr>
                    <pic:cNvPr id="0" name="shap_48h_bar.png"/>
                    <pic:cNvPicPr/>
                  </pic:nvPicPr>
                  <pic:blipFill>
                    <a:blip r:embed="rId25"/>
                    <a:stretch>
                      <a:fillRect/>
                    </a:stretch>
                  </pic:blipFill>
                  <pic:spPr>
                    <a:xfrm>
                      <a:off x="0" y="0"/>
                      <a:ext cx="5303520" cy="3668976"/>
                    </a:xfrm>
                    <a:prstGeom prst="rect"/>
                  </pic:spPr>
                </pic:pic>
              </a:graphicData>
            </a:graphic>
          </wp:inline>
        </w:drawing>
      </w:r>
    </w:p>
    <w:p>
      <w:pPr>
        <w:pStyle w:val="Caption"/>
        <w:spacing w:after="240" w:before="80"/>
        <w:ind w:firstLine="0"/>
        <w:jc w:val="center"/>
      </w:pPr>
      <w:r>
        <w:rPr>
          <w:rFonts w:ascii="Times New Roman" w:hAnsi="Times New Roman" w:eastAsia="Times New Roman" w:cs="Times New Roman"/>
          <w:b/>
          <w:i/>
          <w:color w:val="000000"/>
          <w:sz w:val="22"/>
        </w:rPr>
        <w:t xml:space="preserve">Figure 15: </w:t>
      </w:r>
      <w:r>
        <w:rPr>
          <w:rFonts w:ascii="Times New Roman" w:hAnsi="Times New Roman" w:eastAsia="Times New Roman" w:cs="Times New Roman"/>
          <w:b w:val="0"/>
          <w:i/>
          <w:color w:val="000000"/>
          <w:sz w:val="22"/>
        </w:rPr>
        <w:t>Mean |SHAP| bar chart for the 48h RandomForest model (top 15 features).</w:t>
      </w:r>
    </w:p>
    <w:p>
      <w:pPr>
        <w:pStyle w:val="Heading3"/>
      </w:pPr>
      <w:r>
        <w:rPr>
          <w:rFonts w:ascii="Times New Roman" w:hAnsi="Times New Roman" w:eastAsia="Times New Roman" w:cs="Times New Roman"/>
          <w:b/>
          <w:i w:val="0"/>
          <w:color w:val="000000"/>
          <w:sz w:val="24"/>
        </w:rPr>
        <w:t>20.1.3 72-hour registered ensemble members</w:t>
      </w:r>
    </w:p>
    <w:p>
      <w:pPr>
        <w:spacing w:after="160" w:before="0" w:line="276" w:lineRule="auto"/>
        <w:ind w:firstLine="0"/>
        <w:jc w:val="both"/>
      </w:pPr>
      <w:r>
        <w:rPr>
          <w:rFonts w:ascii="Times New Roman" w:hAnsi="Times New Roman" w:eastAsia="Times New Roman" w:cs="Times New Roman"/>
          <w:b w:val="0"/>
          <w:i w:val="0"/>
          <w:color w:val="000000"/>
          <w:sz w:val="24"/>
        </w:rPr>
        <w:t>The 72h model is a mean ensemble. I ran TreeExplainer on each member because there is no single SHAP plot for the average.</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Member</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Top feature</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Mean |SHAP|</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SHAP rows</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XGBoost_L1</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month_cos</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6.110957622528076</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400</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RandomForest</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pm2_5</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14.038097403347498</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150</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LightGBM</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month_cos</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5.241344214210389</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400</w:t>
            </w:r>
          </w:p>
        </w:tc>
      </w:tr>
    </w:tbl>
    <w:p>
      <w:pPr>
        <w:spacing w:after="40"/>
      </w:pPr>
    </w:p>
    <w:p>
      <w:pPr>
        <w:pStyle w:val="Caption"/>
        <w:spacing w:after="240" w:before="80"/>
        <w:ind w:firstLine="0"/>
        <w:jc w:val="center"/>
      </w:pPr>
      <w:r>
        <w:rPr>
          <w:rFonts w:ascii="Times New Roman" w:hAnsi="Times New Roman" w:eastAsia="Times New Roman" w:cs="Times New Roman"/>
          <w:b/>
          <w:i/>
          <w:color w:val="000000"/>
          <w:sz w:val="22"/>
        </w:rPr>
        <w:t xml:space="preserve">Table 29: </w:t>
      </w:r>
      <w:r>
        <w:rPr>
          <w:rFonts w:ascii="Times New Roman" w:hAnsi="Times New Roman" w:eastAsia="Times New Roman" w:cs="Times New Roman"/>
          <w:b w:val="0"/>
          <w:i/>
          <w:color w:val="000000"/>
          <w:sz w:val="22"/>
        </w:rPr>
        <w:t>Highest mean |SHAP| feature per 72h ensemble member.</w:t>
      </w:r>
    </w:p>
    <w:p>
      <w:pPr>
        <w:spacing w:after="40" w:before="160"/>
        <w:jc w:val="center"/>
      </w:pPr>
      <w:r>
        <w:drawing>
          <wp:inline xmlns:a="http://schemas.openxmlformats.org/drawingml/2006/main" xmlns:pic="http://schemas.openxmlformats.org/drawingml/2006/picture">
            <wp:extent cx="5669280" cy="6942848"/>
            <wp:docPr id="16" name="Picture 16"/>
            <wp:cNvGraphicFramePr>
              <a:graphicFrameLocks noChangeAspect="1"/>
            </wp:cNvGraphicFramePr>
            <a:graphic>
              <a:graphicData uri="http://schemas.openxmlformats.org/drawingml/2006/picture">
                <pic:pic>
                  <pic:nvPicPr>
                    <pic:cNvPr id="0" name="shap_72h_XGBoost_L1_beeswarm.png"/>
                    <pic:cNvPicPr/>
                  </pic:nvPicPr>
                  <pic:blipFill>
                    <a:blip r:embed="rId26"/>
                    <a:stretch>
                      <a:fillRect/>
                    </a:stretch>
                  </pic:blipFill>
                  <pic:spPr>
                    <a:xfrm>
                      <a:off x="0" y="0"/>
                      <a:ext cx="5669280" cy="6942848"/>
                    </a:xfrm>
                    <a:prstGeom prst="rect"/>
                  </pic:spPr>
                </pic:pic>
              </a:graphicData>
            </a:graphic>
          </wp:inline>
        </w:drawing>
      </w:r>
    </w:p>
    <w:p>
      <w:pPr>
        <w:pStyle w:val="Caption"/>
        <w:spacing w:after="240" w:before="80"/>
        <w:ind w:firstLine="0"/>
        <w:jc w:val="center"/>
      </w:pPr>
      <w:r>
        <w:rPr>
          <w:rFonts w:ascii="Times New Roman" w:hAnsi="Times New Roman" w:eastAsia="Times New Roman" w:cs="Times New Roman"/>
          <w:b/>
          <w:i/>
          <w:color w:val="000000"/>
          <w:sz w:val="22"/>
        </w:rPr>
        <w:t xml:space="preserve">Figure 16: </w:t>
      </w:r>
      <w:r>
        <w:rPr>
          <w:rFonts w:ascii="Times New Roman" w:hAnsi="Times New Roman" w:eastAsia="Times New Roman" w:cs="Times New Roman"/>
          <w:b w:val="0"/>
          <w:i/>
          <w:color w:val="000000"/>
          <w:sz w:val="22"/>
        </w:rPr>
        <w:t>SHAP summary for 72h ensemble member XGBoost_L1.</w:t>
      </w:r>
    </w:p>
    <w:p>
      <w:pPr>
        <w:spacing w:after="40" w:before="160"/>
        <w:jc w:val="center"/>
      </w:pPr>
      <w:r>
        <w:drawing>
          <wp:inline xmlns:a="http://schemas.openxmlformats.org/drawingml/2006/main" xmlns:pic="http://schemas.openxmlformats.org/drawingml/2006/picture">
            <wp:extent cx="5303520" cy="3668976"/>
            <wp:docPr id="17" name="Picture 17"/>
            <wp:cNvGraphicFramePr>
              <a:graphicFrameLocks noChangeAspect="1"/>
            </wp:cNvGraphicFramePr>
            <a:graphic>
              <a:graphicData uri="http://schemas.openxmlformats.org/drawingml/2006/picture">
                <pic:pic>
                  <pic:nvPicPr>
                    <pic:cNvPr id="0" name="shap_72h_XGBoost_L1_bar.png"/>
                    <pic:cNvPicPr/>
                  </pic:nvPicPr>
                  <pic:blipFill>
                    <a:blip r:embed="rId27"/>
                    <a:stretch>
                      <a:fillRect/>
                    </a:stretch>
                  </pic:blipFill>
                  <pic:spPr>
                    <a:xfrm>
                      <a:off x="0" y="0"/>
                      <a:ext cx="5303520" cy="3668976"/>
                    </a:xfrm>
                    <a:prstGeom prst="rect"/>
                  </pic:spPr>
                </pic:pic>
              </a:graphicData>
            </a:graphic>
          </wp:inline>
        </w:drawing>
      </w:r>
    </w:p>
    <w:p>
      <w:pPr>
        <w:pStyle w:val="Caption"/>
        <w:spacing w:after="240" w:before="80"/>
        <w:ind w:firstLine="0"/>
        <w:jc w:val="center"/>
      </w:pPr>
      <w:r>
        <w:rPr>
          <w:rFonts w:ascii="Times New Roman" w:hAnsi="Times New Roman" w:eastAsia="Times New Roman" w:cs="Times New Roman"/>
          <w:b/>
          <w:i/>
          <w:color w:val="000000"/>
          <w:sz w:val="22"/>
        </w:rPr>
        <w:t xml:space="preserve">Figure 17: </w:t>
      </w:r>
      <w:r>
        <w:rPr>
          <w:rFonts w:ascii="Times New Roman" w:hAnsi="Times New Roman" w:eastAsia="Times New Roman" w:cs="Times New Roman"/>
          <w:b w:val="0"/>
          <w:i/>
          <w:color w:val="000000"/>
          <w:sz w:val="22"/>
        </w:rPr>
        <w:t>Mean |SHAP| bars for 72h XGBoost_L1.</w:t>
      </w:r>
    </w:p>
    <w:p>
      <w:pPr>
        <w:spacing w:after="40" w:before="160"/>
        <w:jc w:val="center"/>
      </w:pPr>
      <w:r>
        <w:drawing>
          <wp:inline xmlns:a="http://schemas.openxmlformats.org/drawingml/2006/main" xmlns:pic="http://schemas.openxmlformats.org/drawingml/2006/picture">
            <wp:extent cx="5669280" cy="6942848"/>
            <wp:docPr id="18" name="Picture 18"/>
            <wp:cNvGraphicFramePr>
              <a:graphicFrameLocks noChangeAspect="1"/>
            </wp:cNvGraphicFramePr>
            <a:graphic>
              <a:graphicData uri="http://schemas.openxmlformats.org/drawingml/2006/picture">
                <pic:pic>
                  <pic:nvPicPr>
                    <pic:cNvPr id="0" name="shap_72h_RandomForest_beeswarm.png"/>
                    <pic:cNvPicPr/>
                  </pic:nvPicPr>
                  <pic:blipFill>
                    <a:blip r:embed="rId28"/>
                    <a:stretch>
                      <a:fillRect/>
                    </a:stretch>
                  </pic:blipFill>
                  <pic:spPr>
                    <a:xfrm>
                      <a:off x="0" y="0"/>
                      <a:ext cx="5669280" cy="6942848"/>
                    </a:xfrm>
                    <a:prstGeom prst="rect"/>
                  </pic:spPr>
                </pic:pic>
              </a:graphicData>
            </a:graphic>
          </wp:inline>
        </w:drawing>
      </w:r>
    </w:p>
    <w:p>
      <w:pPr>
        <w:pStyle w:val="Caption"/>
        <w:spacing w:after="240" w:before="80"/>
        <w:ind w:firstLine="0"/>
        <w:jc w:val="center"/>
      </w:pPr>
      <w:r>
        <w:rPr>
          <w:rFonts w:ascii="Times New Roman" w:hAnsi="Times New Roman" w:eastAsia="Times New Roman" w:cs="Times New Roman"/>
          <w:b/>
          <w:i/>
          <w:color w:val="000000"/>
          <w:sz w:val="22"/>
        </w:rPr>
        <w:t xml:space="preserve">Figure 18: </w:t>
      </w:r>
      <w:r>
        <w:rPr>
          <w:rFonts w:ascii="Times New Roman" w:hAnsi="Times New Roman" w:eastAsia="Times New Roman" w:cs="Times New Roman"/>
          <w:b w:val="0"/>
          <w:i/>
          <w:color w:val="000000"/>
          <w:sz w:val="22"/>
        </w:rPr>
        <w:t>SHAP summary for 72h ensemble member RandomForest.</w:t>
      </w:r>
    </w:p>
    <w:p>
      <w:pPr>
        <w:spacing w:after="40" w:before="160"/>
        <w:jc w:val="center"/>
      </w:pPr>
      <w:r>
        <w:drawing>
          <wp:inline xmlns:a="http://schemas.openxmlformats.org/drawingml/2006/main" xmlns:pic="http://schemas.openxmlformats.org/drawingml/2006/picture">
            <wp:extent cx="5303520" cy="3668976"/>
            <wp:docPr id="19" name="Picture 19"/>
            <wp:cNvGraphicFramePr>
              <a:graphicFrameLocks noChangeAspect="1"/>
            </wp:cNvGraphicFramePr>
            <a:graphic>
              <a:graphicData uri="http://schemas.openxmlformats.org/drawingml/2006/picture">
                <pic:pic>
                  <pic:nvPicPr>
                    <pic:cNvPr id="0" name="shap_72h_RandomForest_bar.png"/>
                    <pic:cNvPicPr/>
                  </pic:nvPicPr>
                  <pic:blipFill>
                    <a:blip r:embed="rId29"/>
                    <a:stretch>
                      <a:fillRect/>
                    </a:stretch>
                  </pic:blipFill>
                  <pic:spPr>
                    <a:xfrm>
                      <a:off x="0" y="0"/>
                      <a:ext cx="5303520" cy="3668976"/>
                    </a:xfrm>
                    <a:prstGeom prst="rect"/>
                  </pic:spPr>
                </pic:pic>
              </a:graphicData>
            </a:graphic>
          </wp:inline>
        </w:drawing>
      </w:r>
    </w:p>
    <w:p>
      <w:pPr>
        <w:pStyle w:val="Caption"/>
        <w:spacing w:after="240" w:before="80"/>
        <w:ind w:firstLine="0"/>
        <w:jc w:val="center"/>
      </w:pPr>
      <w:r>
        <w:rPr>
          <w:rFonts w:ascii="Times New Roman" w:hAnsi="Times New Roman" w:eastAsia="Times New Roman" w:cs="Times New Roman"/>
          <w:b/>
          <w:i/>
          <w:color w:val="000000"/>
          <w:sz w:val="22"/>
        </w:rPr>
        <w:t xml:space="preserve">Figure 19: </w:t>
      </w:r>
      <w:r>
        <w:rPr>
          <w:rFonts w:ascii="Times New Roman" w:hAnsi="Times New Roman" w:eastAsia="Times New Roman" w:cs="Times New Roman"/>
          <w:b w:val="0"/>
          <w:i/>
          <w:color w:val="000000"/>
          <w:sz w:val="22"/>
        </w:rPr>
        <w:t>Mean |SHAP| bars for 72h RandomForest.</w:t>
      </w:r>
    </w:p>
    <w:p>
      <w:pPr>
        <w:spacing w:after="40" w:before="160"/>
        <w:jc w:val="center"/>
      </w:pPr>
      <w:r>
        <w:drawing>
          <wp:inline xmlns:a="http://schemas.openxmlformats.org/drawingml/2006/main" xmlns:pic="http://schemas.openxmlformats.org/drawingml/2006/picture">
            <wp:extent cx="5669280" cy="6942848"/>
            <wp:docPr id="20" name="Picture 20"/>
            <wp:cNvGraphicFramePr>
              <a:graphicFrameLocks noChangeAspect="1"/>
            </wp:cNvGraphicFramePr>
            <a:graphic>
              <a:graphicData uri="http://schemas.openxmlformats.org/drawingml/2006/picture">
                <pic:pic>
                  <pic:nvPicPr>
                    <pic:cNvPr id="0" name="shap_72h_LightGBM_beeswarm.png"/>
                    <pic:cNvPicPr/>
                  </pic:nvPicPr>
                  <pic:blipFill>
                    <a:blip r:embed="rId30"/>
                    <a:stretch>
                      <a:fillRect/>
                    </a:stretch>
                  </pic:blipFill>
                  <pic:spPr>
                    <a:xfrm>
                      <a:off x="0" y="0"/>
                      <a:ext cx="5669280" cy="6942848"/>
                    </a:xfrm>
                    <a:prstGeom prst="rect"/>
                  </pic:spPr>
                </pic:pic>
              </a:graphicData>
            </a:graphic>
          </wp:inline>
        </w:drawing>
      </w:r>
    </w:p>
    <w:p>
      <w:pPr>
        <w:pStyle w:val="Caption"/>
        <w:spacing w:after="240" w:before="80"/>
        <w:ind w:firstLine="0"/>
        <w:jc w:val="center"/>
      </w:pPr>
      <w:r>
        <w:rPr>
          <w:rFonts w:ascii="Times New Roman" w:hAnsi="Times New Roman" w:eastAsia="Times New Roman" w:cs="Times New Roman"/>
          <w:b/>
          <w:i/>
          <w:color w:val="000000"/>
          <w:sz w:val="22"/>
        </w:rPr>
        <w:t xml:space="preserve">Figure 20: </w:t>
      </w:r>
      <w:r>
        <w:rPr>
          <w:rFonts w:ascii="Times New Roman" w:hAnsi="Times New Roman" w:eastAsia="Times New Roman" w:cs="Times New Roman"/>
          <w:b w:val="0"/>
          <w:i/>
          <w:color w:val="000000"/>
          <w:sz w:val="22"/>
        </w:rPr>
        <w:t>SHAP summary for 72h ensemble member LightGBM.</w:t>
      </w:r>
    </w:p>
    <w:p>
      <w:pPr>
        <w:spacing w:after="40" w:before="160"/>
        <w:jc w:val="center"/>
      </w:pPr>
      <w:r>
        <w:drawing>
          <wp:inline xmlns:a="http://schemas.openxmlformats.org/drawingml/2006/main" xmlns:pic="http://schemas.openxmlformats.org/drawingml/2006/picture">
            <wp:extent cx="5303520" cy="3668976"/>
            <wp:docPr id="21" name="Picture 21"/>
            <wp:cNvGraphicFramePr>
              <a:graphicFrameLocks noChangeAspect="1"/>
            </wp:cNvGraphicFramePr>
            <a:graphic>
              <a:graphicData uri="http://schemas.openxmlformats.org/drawingml/2006/picture">
                <pic:pic>
                  <pic:nvPicPr>
                    <pic:cNvPr id="0" name="shap_72h_LightGBM_bar.png"/>
                    <pic:cNvPicPr/>
                  </pic:nvPicPr>
                  <pic:blipFill>
                    <a:blip r:embed="rId31"/>
                    <a:stretch>
                      <a:fillRect/>
                    </a:stretch>
                  </pic:blipFill>
                  <pic:spPr>
                    <a:xfrm>
                      <a:off x="0" y="0"/>
                      <a:ext cx="5303520" cy="3668976"/>
                    </a:xfrm>
                    <a:prstGeom prst="rect"/>
                  </pic:spPr>
                </pic:pic>
              </a:graphicData>
            </a:graphic>
          </wp:inline>
        </w:drawing>
      </w:r>
    </w:p>
    <w:p>
      <w:pPr>
        <w:pStyle w:val="Caption"/>
        <w:spacing w:after="240" w:before="80"/>
        <w:ind w:firstLine="0"/>
        <w:jc w:val="center"/>
      </w:pPr>
      <w:r>
        <w:rPr>
          <w:rFonts w:ascii="Times New Roman" w:hAnsi="Times New Roman" w:eastAsia="Times New Roman" w:cs="Times New Roman"/>
          <w:b/>
          <w:i/>
          <w:color w:val="000000"/>
          <w:sz w:val="22"/>
        </w:rPr>
        <w:t xml:space="preserve">Figure 21: </w:t>
      </w:r>
      <w:r>
        <w:rPr>
          <w:rFonts w:ascii="Times New Roman" w:hAnsi="Times New Roman" w:eastAsia="Times New Roman" w:cs="Times New Roman"/>
          <w:b w:val="0"/>
          <w:i/>
          <w:color w:val="000000"/>
          <w:sz w:val="22"/>
        </w:rPr>
        <w:t>Mean |SHAP| bars for 72h LightGBM.</w:t>
      </w:r>
    </w:p>
    <w:p>
      <w:pPr>
        <w:spacing w:after="160" w:before="0" w:line="276" w:lineRule="auto"/>
        <w:ind w:firstLine="0"/>
        <w:jc w:val="both"/>
      </w:pPr>
      <w:r>
        <w:rPr>
          <w:rFonts w:ascii="Times New Roman" w:hAnsi="Times New Roman" w:eastAsia="Times New Roman" w:cs="Times New Roman"/>
          <w:b w:val="0"/>
          <w:i w:val="0"/>
          <w:color w:val="000000"/>
          <w:sz w:val="24"/>
        </w:rPr>
        <w:t xml:space="preserve">On these samples, </w:t>
      </w:r>
      <w:r>
        <w:rPr>
          <w:rFonts w:ascii="Times New Roman" w:hAnsi="Times New Roman" w:eastAsia="Times New Roman" w:cs="Times New Roman"/>
          <w:b/>
          <w:i w:val="0"/>
          <w:color w:val="000000"/>
          <w:sz w:val="24"/>
        </w:rPr>
        <w:t>month_cos</w:t>
      </w:r>
      <w:r>
        <w:rPr>
          <w:rFonts w:ascii="Times New Roman" w:hAnsi="Times New Roman" w:eastAsia="Times New Roman" w:cs="Times New Roman"/>
          <w:b w:val="0"/>
          <w:i w:val="0"/>
          <w:color w:val="000000"/>
          <w:sz w:val="24"/>
        </w:rPr>
        <w:t xml:space="preserve"> is the top mean |SHAP| feature for XGBoost_L1 and LightGBM. </w:t>
      </w:r>
      <w:r>
        <w:rPr>
          <w:rFonts w:ascii="Times New Roman" w:hAnsi="Times New Roman" w:eastAsia="Times New Roman" w:cs="Times New Roman"/>
          <w:b/>
          <w:i w:val="0"/>
          <w:color w:val="000000"/>
          <w:sz w:val="24"/>
        </w:rPr>
        <w:t>pm2_5</w:t>
      </w:r>
      <w:r>
        <w:rPr>
          <w:rFonts w:ascii="Times New Roman" w:hAnsi="Times New Roman" w:eastAsia="Times New Roman" w:cs="Times New Roman"/>
          <w:b w:val="0"/>
          <w:i w:val="0"/>
          <w:color w:val="000000"/>
          <w:sz w:val="24"/>
        </w:rPr>
        <w:t xml:space="preserve"> is the top feature for the RandomForest member (14.04). `is_smog_season` appears in the XGBoost_L1 and RandomForest top-10 lists. I am not reading these rankings as a causal story.</w:t>
      </w:r>
    </w:p>
    <w:p>
      <w:pPr>
        <w:pStyle w:val="Heading1"/>
      </w:pPr>
      <w:r>
        <w:rPr>
          <w:rFonts w:ascii="Times New Roman" w:hAnsi="Times New Roman" w:eastAsia="Times New Roman" w:cs="Times New Roman"/>
          <w:b/>
          <w:i w:val="0"/>
          <w:color w:val="000000"/>
          <w:sz w:val="28"/>
        </w:rPr>
        <w:t>21. Classification Experiment</w:t>
      </w:r>
    </w:p>
    <w:p>
      <w:pPr>
        <w:spacing w:after="160" w:before="0" w:line="276" w:lineRule="auto"/>
        <w:ind w:firstLine="0"/>
        <w:jc w:val="both"/>
      </w:pPr>
      <w:r>
        <w:rPr>
          <w:rFonts w:ascii="Times New Roman" w:hAnsi="Times New Roman" w:eastAsia="Times New Roman" w:cs="Times New Roman"/>
          <w:b w:val="0"/>
          <w:i w:val="0"/>
          <w:color w:val="000000"/>
          <w:sz w:val="24"/>
        </w:rPr>
        <w:t xml:space="preserve">I also tried classification. The target was future OpenWeather class (openweather_aqi_category, values 1–5) at 24, 48 and 72 hours, using the same feature matrix as production. Persistence here means “tomorrow’s class equals today’s class.” I trained ordinal logistic regression, Random Forest, XGBoost, LightGBM, a majority-vote ensemble, LSTM and GRU with a 5-way softmax. A model counted as a winner only if it beat persistence on </w:t>
      </w:r>
      <w:r>
        <w:rPr>
          <w:rFonts w:ascii="Times New Roman" w:hAnsi="Times New Roman" w:eastAsia="Times New Roman" w:cs="Times New Roman"/>
          <w:b/>
          <w:i w:val="0"/>
          <w:color w:val="000000"/>
          <w:sz w:val="24"/>
        </w:rPr>
        <w:t>accuracy, macro F1, RMSE, MAE and R²</w:t>
      </w:r>
      <w:r>
        <w:rPr>
          <w:rFonts w:ascii="Times New Roman" w:hAnsi="Times New Roman" w:eastAsia="Times New Roman" w:cs="Times New Roman"/>
          <w:b w:val="0"/>
          <w:i w:val="0"/>
          <w:color w:val="000000"/>
          <w:sz w:val="24"/>
        </w:rPr>
        <w:t xml:space="preserve"> together. RMSE, MAE and R² in this section are on the 1–5 labels, not on 0–500 AQI. Nothing from this experiment went into the registry.</w:t>
      </w:r>
    </w:p>
    <w:p>
      <w:pPr>
        <w:pStyle w:val="Heading2"/>
      </w:pPr>
      <w:r>
        <w:rPr>
          <w:rFonts w:ascii="Times New Roman" w:hAnsi="Times New Roman" w:eastAsia="Times New Roman" w:cs="Times New Roman"/>
          <w:b/>
          <w:i w:val="0"/>
          <w:color w:val="000000"/>
          <w:sz w:val="26"/>
        </w:rPr>
        <w:t>21.1 Full-history classification</w:t>
      </w:r>
    </w:p>
    <w:p>
      <w:pPr>
        <w:spacing w:after="160" w:before="0" w:line="276" w:lineRule="auto"/>
        <w:ind w:firstLine="0"/>
        <w:jc w:val="both"/>
      </w:pPr>
      <w:r>
        <w:rPr>
          <w:rFonts w:ascii="Times New Roman" w:hAnsi="Times New Roman" w:eastAsia="Times New Roman" w:cs="Times New Roman"/>
          <w:b w:val="0"/>
          <w:i w:val="0"/>
          <w:color w:val="000000"/>
          <w:sz w:val="24"/>
        </w:rPr>
        <w:t xml:space="preserve">On the full archive (December 2020–August 2026, about 39,060 hours) persistence accuracy was </w:t>
      </w:r>
      <w:r>
        <w:rPr>
          <w:rFonts w:ascii="Times New Roman" w:hAnsi="Times New Roman" w:eastAsia="Times New Roman" w:cs="Times New Roman"/>
          <w:b/>
          <w:i w:val="0"/>
          <w:color w:val="000000"/>
          <w:sz w:val="24"/>
        </w:rPr>
        <w:t>0.633 / 0.578 / 0.548</w:t>
      </w:r>
      <w:r>
        <w:rPr>
          <w:rFonts w:ascii="Times New Roman" w:hAnsi="Times New Roman" w:eastAsia="Times New Roman" w:cs="Times New Roman"/>
          <w:b w:val="0"/>
          <w:i w:val="0"/>
          <w:color w:val="000000"/>
          <w:sz w:val="24"/>
        </w:rPr>
        <w:t xml:space="preserve"> at 24 / 48 / 72 hours. Learned models sat around </w:t>
      </w:r>
      <w:r>
        <w:rPr>
          <w:rFonts w:ascii="Times New Roman" w:hAnsi="Times New Roman" w:eastAsia="Times New Roman" w:cs="Times New Roman"/>
          <w:b/>
          <w:i w:val="0"/>
          <w:color w:val="000000"/>
          <w:sz w:val="24"/>
        </w:rPr>
        <w:t>0.31–0.38</w:t>
      </w:r>
      <w:r>
        <w:rPr>
          <w:rFonts w:ascii="Times New Roman" w:hAnsi="Times New Roman" w:eastAsia="Times New Roman" w:cs="Times New Roman"/>
          <w:b w:val="0"/>
          <w:i w:val="0"/>
          <w:color w:val="000000"/>
          <w:sz w:val="24"/>
        </w:rPr>
        <w:t>. No model passed the five-metric gate. Persistence also has the lowest RMSE at every horizon (Table 30).</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H</w:t>
            </w:r>
          </w:p>
        </w:tc>
        <w:tc>
          <w:tcPr>
            <w:tcW w:type="dxa" w:w="1805"/>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Model</w:t>
            </w:r>
          </w:p>
        </w:tc>
        <w:tc>
          <w:tcPr>
            <w:tcW w:type="dxa" w:w="1805"/>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RMSE</w:t>
            </w:r>
          </w:p>
        </w:tc>
        <w:tc>
          <w:tcPr>
            <w:tcW w:type="dxa" w:w="1805"/>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MAE</w:t>
            </w:r>
          </w:p>
        </w:tc>
        <w:tc>
          <w:tcPr>
            <w:tcW w:type="dxa" w:w="1805"/>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R²</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Persistence</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0.729</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0.420</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0.412</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Ordinal logistic</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1.461</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1.131</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−1.358</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Random Forest</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1.307</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0.964</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−0.887</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XGBoost</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1.243</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0.905</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−0.707</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LightGBM</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1.322</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0.972</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−0.930</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Ensemble</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1.286</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0.943</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−0.827</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LSTM</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1.494</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1.155</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−1.462</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GRU</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1.472</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1.127</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−1.390</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48</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Persistence</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0.816</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0.500</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0.264</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48</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Ordinal logistic</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1.512</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1.178</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−1.525</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48</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Random Forest</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1.493</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1.150</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−1.462</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48</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XGBoost</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1.353</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1.001</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−1.022</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48</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LightGBM</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1.334</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0.977</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−0.965</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48</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Ensemble</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1.392</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1.041</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−1.141</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48</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LSTM</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1.512</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1.178</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−1.524</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48</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GRU</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1.503</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1.161</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−1.493</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72</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Persistence</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0.863</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0.546</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0.178</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72</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Ordinal logistic</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1.512</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1.176</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−1.525</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72</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Random Forest</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1.510</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1.173</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−1.519</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72</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XGBoost</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1.402</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1.049</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−1.171</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72</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LightGBM</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1.397</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1.050</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−1.157</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72</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Ensemble</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1.440</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1.092</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−1.291</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72</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LSTM</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1.521</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1.186</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−1.552</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72</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GRU</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1.513</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1.173</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−1.525</w:t>
            </w:r>
          </w:p>
        </w:tc>
      </w:tr>
    </w:tbl>
    <w:p>
      <w:pPr>
        <w:spacing w:after="40"/>
      </w:pPr>
    </w:p>
    <w:p>
      <w:pPr>
        <w:pStyle w:val="Caption"/>
        <w:spacing w:after="240" w:before="80"/>
        <w:ind w:firstLine="0"/>
        <w:jc w:val="center"/>
      </w:pPr>
      <w:r>
        <w:rPr>
          <w:rFonts w:ascii="Times New Roman" w:hAnsi="Times New Roman" w:eastAsia="Times New Roman" w:cs="Times New Roman"/>
          <w:b/>
          <w:i/>
          <w:color w:val="000000"/>
          <w:sz w:val="22"/>
        </w:rPr>
        <w:t xml:space="preserve">Table 30: </w:t>
      </w:r>
      <w:r>
        <w:rPr>
          <w:rFonts w:ascii="Times New Roman" w:hAnsi="Times New Roman" w:eastAsia="Times New Roman" w:cs="Times New Roman"/>
          <w:b w:val="0"/>
          <w:i/>
          <w:color w:val="000000"/>
          <w:sz w:val="22"/>
        </w:rPr>
        <w:t>Classification on full history. Scores are on OpenWeather classes 1–5. Persistence wins every horizon.</w:t>
      </w:r>
    </w:p>
    <w:p>
      <w:pPr>
        <w:pStyle w:val="Heading2"/>
      </w:pPr>
      <w:r>
        <w:rPr>
          <w:rFonts w:ascii="Times New Roman" w:hAnsi="Times New Roman" w:eastAsia="Times New Roman" w:cs="Times New Roman"/>
          <w:b/>
          <w:i w:val="0"/>
          <w:color w:val="000000"/>
          <w:sz w:val="26"/>
        </w:rPr>
        <w:t>21.2 Post-break classification</w:t>
      </w:r>
    </w:p>
    <w:p>
      <w:pPr>
        <w:spacing w:after="160" w:before="0" w:line="276" w:lineRule="auto"/>
        <w:ind w:firstLine="0"/>
        <w:jc w:val="both"/>
      </w:pPr>
      <w:r>
        <w:rPr>
          <w:rFonts w:ascii="Times New Roman" w:hAnsi="Times New Roman" w:eastAsia="Times New Roman" w:cs="Times New Roman"/>
          <w:b w:val="0"/>
          <w:i w:val="0"/>
          <w:color w:val="000000"/>
          <w:sz w:val="24"/>
        </w:rPr>
        <w:t xml:space="preserve">On the April 2025–August 2026 window (about 9,866 hours) the race was closer. Only </w:t>
      </w:r>
      <w:r>
        <w:rPr>
          <w:rFonts w:ascii="Times New Roman" w:hAnsi="Times New Roman" w:eastAsia="Times New Roman" w:cs="Times New Roman"/>
          <w:b/>
          <w:i w:val="0"/>
          <w:color w:val="000000"/>
          <w:sz w:val="24"/>
        </w:rPr>
        <w:t>72-hour Random Forest</w:t>
      </w:r>
      <w:r>
        <w:rPr>
          <w:rFonts w:ascii="Times New Roman" w:hAnsi="Times New Roman" w:eastAsia="Times New Roman" w:cs="Times New Roman"/>
          <w:b w:val="0"/>
          <w:i w:val="0"/>
          <w:color w:val="000000"/>
          <w:sz w:val="24"/>
        </w:rPr>
        <w:t xml:space="preserve"> passed all five metrics: accuracy </w:t>
      </w:r>
      <w:r>
        <w:rPr>
          <w:rFonts w:ascii="Times New Roman" w:hAnsi="Times New Roman" w:eastAsia="Times New Roman" w:cs="Times New Roman"/>
          <w:b/>
          <w:i w:val="0"/>
          <w:color w:val="000000"/>
          <w:sz w:val="24"/>
        </w:rPr>
        <w:t>0.568</w:t>
      </w:r>
      <w:r>
        <w:rPr>
          <w:rFonts w:ascii="Times New Roman" w:hAnsi="Times New Roman" w:eastAsia="Times New Roman" w:cs="Times New Roman"/>
          <w:b w:val="0"/>
          <w:i w:val="0"/>
          <w:color w:val="000000"/>
          <w:sz w:val="24"/>
        </w:rPr>
        <w:t xml:space="preserve"> versus persistence </w:t>
      </w:r>
      <w:r>
        <w:rPr>
          <w:rFonts w:ascii="Times New Roman" w:hAnsi="Times New Roman" w:eastAsia="Times New Roman" w:cs="Times New Roman"/>
          <w:b/>
          <w:i w:val="0"/>
          <w:color w:val="000000"/>
          <w:sz w:val="24"/>
        </w:rPr>
        <w:t>0.489</w:t>
      </w:r>
      <w:r>
        <w:rPr>
          <w:rFonts w:ascii="Times New Roman" w:hAnsi="Times New Roman" w:eastAsia="Times New Roman" w:cs="Times New Roman"/>
          <w:b w:val="0"/>
          <w:i w:val="0"/>
          <w:color w:val="000000"/>
          <w:sz w:val="24"/>
        </w:rPr>
        <w:t xml:space="preserve">, RMSE </w:t>
      </w:r>
      <w:r>
        <w:rPr>
          <w:rFonts w:ascii="Times New Roman" w:hAnsi="Times New Roman" w:eastAsia="Times New Roman" w:cs="Times New Roman"/>
          <w:b/>
          <w:i w:val="0"/>
          <w:color w:val="000000"/>
          <w:sz w:val="24"/>
        </w:rPr>
        <w:t>0.746</w:t>
      </w:r>
      <w:r>
        <w:rPr>
          <w:rFonts w:ascii="Times New Roman" w:hAnsi="Times New Roman" w:eastAsia="Times New Roman" w:cs="Times New Roman"/>
          <w:b w:val="0"/>
          <w:i w:val="0"/>
          <w:color w:val="000000"/>
          <w:sz w:val="24"/>
        </w:rPr>
        <w:t xml:space="preserve"> versus </w:t>
      </w:r>
      <w:r>
        <w:rPr>
          <w:rFonts w:ascii="Times New Roman" w:hAnsi="Times New Roman" w:eastAsia="Times New Roman" w:cs="Times New Roman"/>
          <w:b/>
          <w:i w:val="0"/>
          <w:color w:val="000000"/>
          <w:sz w:val="24"/>
        </w:rPr>
        <w:t>0.895</w:t>
      </w:r>
      <w:r>
        <w:rPr>
          <w:rFonts w:ascii="Times New Roman" w:hAnsi="Times New Roman" w:eastAsia="Times New Roman" w:cs="Times New Roman"/>
          <w:b w:val="0"/>
          <w:i w:val="0"/>
          <w:color w:val="000000"/>
          <w:sz w:val="24"/>
        </w:rPr>
        <w:t xml:space="preserve">. Forty-eight-hour GRU looked strong on accuracy (0.568 versus 0.486) but lost on macro F1 (0.292 versus 0.298). A walk-forward check (four folds, Random Forest versus persistence) passed the five-metric test in </w:t>
      </w:r>
      <w:r>
        <w:rPr>
          <w:rFonts w:ascii="Times New Roman" w:hAnsi="Times New Roman" w:eastAsia="Times New Roman" w:cs="Times New Roman"/>
          <w:b/>
          <w:i w:val="0"/>
          <w:color w:val="000000"/>
          <w:sz w:val="24"/>
        </w:rPr>
        <w:t>1 of 12</w:t>
      </w:r>
      <w:r>
        <w:rPr>
          <w:rFonts w:ascii="Times New Roman" w:hAnsi="Times New Roman" w:eastAsia="Times New Roman" w:cs="Times New Roman"/>
          <w:b w:val="0"/>
          <w:i w:val="0"/>
          <w:color w:val="000000"/>
          <w:sz w:val="24"/>
        </w:rPr>
        <w:t xml:space="preserve"> fold×horizon slots, so the 72-hour win is not stable.</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H</w:t>
            </w:r>
          </w:p>
        </w:tc>
        <w:tc>
          <w:tcPr>
            <w:tcW w:type="dxa" w:w="1805"/>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Model</w:t>
            </w:r>
          </w:p>
        </w:tc>
        <w:tc>
          <w:tcPr>
            <w:tcW w:type="dxa" w:w="1805"/>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RMSE</w:t>
            </w:r>
          </w:p>
        </w:tc>
        <w:tc>
          <w:tcPr>
            <w:tcW w:type="dxa" w:w="1805"/>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MAE</w:t>
            </w:r>
          </w:p>
        </w:tc>
        <w:tc>
          <w:tcPr>
            <w:tcW w:type="dxa" w:w="1805"/>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R²</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Persistence</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0.826</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0.520</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−0.558</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Ordinal logistic</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0.753</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0.472</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−0.297</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Random Forest</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0.780</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0.497</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−0.391</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XGBoost</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0.821</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0.539</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−0.541</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LightGBM</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0.817</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0.543</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−0.527</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Ensemble</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0.813</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0.532</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−0.510</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LSTM</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0.778</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0.495</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−0.379</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GRU</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0.800</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0.526</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−0.455</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48</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Persistence</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0.883</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0.602</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−0.789</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48</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Ordinal logistic</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0.796</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0.524</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−0.456</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48</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Random Forest</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0.812</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0.534</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−0.513</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48</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XGBoost</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0.802</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0.540</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−0.476</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48</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LightGBM</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0.829</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0.560</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−0.578</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48</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Ensemble</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0.807</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0.539</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−0.496</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48</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LSTM</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0.797</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0.525</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−0.488</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48</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GRU</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0.758</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0.480</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−0.346</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72</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Persistence</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0.895</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0.607</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−0.888</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72</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Ordinal logistic</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0.776</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0.502</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−0.420</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72</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Random Forest *</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0.746</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0.474</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−0.311</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72</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XGBoost</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0.845</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0.570</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−0.683</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72</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LightGBM</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0.868</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0.594</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−0.777</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72</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Ensemble</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0.822</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0.548</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−0.592</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72</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LSTM</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0.799</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0.530</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−0.495</w:t>
            </w:r>
          </w:p>
        </w:tc>
      </w:tr>
      <w:tr>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72</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GRU</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0.767</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0.489</w:t>
            </w:r>
          </w:p>
        </w:tc>
        <w:tc>
          <w:tcPr>
            <w:tcW w:type="dxa" w:w="1805"/>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−0.380</w:t>
            </w:r>
          </w:p>
        </w:tc>
      </w:tr>
    </w:tbl>
    <w:p>
      <w:pPr>
        <w:spacing w:after="40"/>
      </w:pPr>
    </w:p>
    <w:p>
      <w:pPr>
        <w:pStyle w:val="Caption"/>
        <w:spacing w:after="240" w:before="80"/>
        <w:ind w:firstLine="0"/>
        <w:jc w:val="center"/>
      </w:pPr>
      <w:r>
        <w:rPr>
          <w:rFonts w:ascii="Times New Roman" w:hAnsi="Times New Roman" w:eastAsia="Times New Roman" w:cs="Times New Roman"/>
          <w:b/>
          <w:i/>
          <w:color w:val="000000"/>
          <w:sz w:val="22"/>
        </w:rPr>
        <w:t xml:space="preserve">Table 31: </w:t>
      </w:r>
      <w:r>
        <w:rPr>
          <w:rFonts w:ascii="Times New Roman" w:hAnsi="Times New Roman" w:eastAsia="Times New Roman" w:cs="Times New Roman"/>
          <w:b w:val="0"/>
          <w:i/>
          <w:color w:val="000000"/>
          <w:sz w:val="22"/>
        </w:rPr>
        <w:t>Classification on the post-4 April 2025 window. *Only 72h Random Forest beat persistence on all five metrics (accuracy and macro F1 included).</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Setting</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Horizon</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Persistence accuracy</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Best learned (note)</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Full history</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 h</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0.633</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Learned models ~0.31–0.38; none passed the gate</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Full history</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48 h</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0.578</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Learned models ~0.31–0.38; none passed the gate</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Full history</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72 h</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0.548</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Learned models ~0.31–0.38; none passed the gate</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Post-break</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24 h</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No five-metric winner</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Post-break</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48 h</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0.486</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GRU accuracy 0.568, but macro F1 0.292 vs 0.298</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Post-break</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72 h</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0.489</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Random Forest accuracy 0.568 (passed all five; not stable in walk-forward)</w:t>
            </w:r>
          </w:p>
        </w:tc>
      </w:tr>
    </w:tbl>
    <w:p>
      <w:pPr>
        <w:spacing w:after="40"/>
      </w:pPr>
    </w:p>
    <w:p>
      <w:pPr>
        <w:pStyle w:val="Caption"/>
        <w:spacing w:after="240" w:before="80"/>
        <w:ind w:firstLine="0"/>
        <w:jc w:val="center"/>
      </w:pPr>
      <w:r>
        <w:rPr>
          <w:rFonts w:ascii="Times New Roman" w:hAnsi="Times New Roman" w:eastAsia="Times New Roman" w:cs="Times New Roman"/>
          <w:b/>
          <w:i/>
          <w:color w:val="000000"/>
          <w:sz w:val="22"/>
        </w:rPr>
        <w:t xml:space="preserve">Table 32: </w:t>
      </w:r>
      <w:r>
        <w:rPr>
          <w:rFonts w:ascii="Times New Roman" w:hAnsi="Times New Roman" w:eastAsia="Times New Roman" w:cs="Times New Roman"/>
          <w:b w:val="0"/>
          <w:i/>
          <w:color w:val="000000"/>
          <w:sz w:val="22"/>
        </w:rPr>
        <w:t>Classification accuracy summary. Macro F1 is stated where it decided the gate.</w:t>
      </w:r>
    </w:p>
    <w:p>
      <w:pPr>
        <w:spacing w:after="160" w:before="0" w:line="276" w:lineRule="auto"/>
        <w:ind w:firstLine="0"/>
        <w:jc w:val="both"/>
      </w:pPr>
      <w:r>
        <w:rPr>
          <w:rFonts w:ascii="Times New Roman" w:hAnsi="Times New Roman" w:eastAsia="Times New Roman" w:cs="Times New Roman"/>
          <w:b w:val="0"/>
          <w:i w:val="0"/>
          <w:color w:val="000000"/>
          <w:sz w:val="24"/>
        </w:rPr>
        <w:t>Classifying 1–5 is a different product from forecasting 0–500 AQI. It does not beat “today’s class” in a reliable way. I did not replace the continuous regression path.</w:t>
      </w:r>
    </w:p>
    <w:p>
      <w:pPr>
        <w:pStyle w:val="Heading1"/>
      </w:pPr>
      <w:r>
        <w:rPr>
          <w:rFonts w:ascii="Times New Roman" w:hAnsi="Times New Roman" w:eastAsia="Times New Roman" w:cs="Times New Roman"/>
          <w:b/>
          <w:i w:val="0"/>
          <w:color w:val="000000"/>
          <w:sz w:val="28"/>
        </w:rPr>
        <w:t>22. Final Approach Selection</w:t>
      </w:r>
    </w:p>
    <w:p>
      <w:pPr>
        <w:spacing w:after="160" w:before="0" w:line="276" w:lineRule="auto"/>
        <w:ind w:firstLine="0"/>
        <w:jc w:val="both"/>
      </w:pPr>
      <w:r>
        <w:rPr>
          <w:rFonts w:ascii="Times New Roman" w:hAnsi="Times New Roman" w:eastAsia="Times New Roman" w:cs="Times New Roman"/>
          <w:b w:val="0"/>
          <w:i w:val="0"/>
          <w:color w:val="000000"/>
          <w:sz w:val="24"/>
        </w:rPr>
        <w:t>I compared regression and classification, each on the full archive and on the post-4 April 2025 window. Table 33 records what each experiment measured, which model won, and whether I kept it. The decision at the end of that comparison is the production system.</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Experiment</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What I measured</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What won</w:t>
            </w:r>
          </w:p>
        </w:tc>
        <w:tc>
          <w:tcPr>
            <w:tcW w:type="dxa" w:w="2256"/>
            <w:shd w:fill="E6E6E6" w:val="clear"/>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i w:val="0"/>
                <w:color w:val="000000"/>
                <w:sz w:val="24"/>
              </w:rPr>
              <w:t>Kept?</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Regression, full history (first notebook)</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RMSE, MAE, R² on 0–500 AQI</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Persistence at 24 / 48 / 72 h (RMSE 66.73 / 84.80 / 92.46). Closest learned 24h model: XGBoost 74.36.</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No</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Regression, from 4 April 2025</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RMSE, MAE, R² on 0–500 AQI</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LightGBM 24h (RMSE 28.88), Random Forest 48h (30.54), top-3 ensemble 72h (31.65). All three beat persistence.</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Yes</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Classification, full history</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Accuracy, macro F1, RMSE, MAE, R² on classes 1–5</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Persistence (accuracy 0.633 / 0.578 / 0.548). Learned models ~0.31–0.38.</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No</w:t>
            </w:r>
          </w:p>
        </w:tc>
      </w:tr>
      <w:tr>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Classification, from 4 April 2025</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Same five metrics on classes 1–5</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Only 72h Random Forest passed the gate (accuracy 0.568 vs 0.489). Walk-forward: 1 of 12 slots.</w:t>
            </w:r>
          </w:p>
        </w:tc>
        <w:tc>
          <w:tcPr>
            <w:tcW w:type="dxa" w:w="2256"/>
            <w:tcBorders>
              <w:top w:val="single" w:sz="8" w:color="000000"/>
              <w:left w:val="single" w:sz="8" w:color="000000"/>
              <w:bottom w:val="single" w:sz="8" w:color="000000"/>
              <w:right w:val="single" w:sz="8" w:color="000000"/>
            </w:tcBorders>
          </w:tcPr>
          <w:p>
            <w:pPr>
              <w:jc w:val="center"/>
            </w:pPr>
            <w:r/>
            <w:r>
              <w:rPr>
                <w:rFonts w:ascii="Times New Roman" w:hAnsi="Times New Roman" w:eastAsia="Times New Roman" w:cs="Times New Roman"/>
                <w:b w:val="0"/>
                <w:i w:val="0"/>
                <w:color w:val="000000"/>
                <w:sz w:val="24"/>
              </w:rPr>
              <w:t>No</w:t>
            </w:r>
          </w:p>
        </w:tc>
      </w:tr>
    </w:tbl>
    <w:p>
      <w:pPr>
        <w:spacing w:after="40"/>
      </w:pPr>
    </w:p>
    <w:p>
      <w:pPr>
        <w:pStyle w:val="Caption"/>
        <w:spacing w:after="240" w:before="80"/>
        <w:ind w:firstLine="0"/>
        <w:jc w:val="center"/>
      </w:pPr>
      <w:r>
        <w:rPr>
          <w:rFonts w:ascii="Times New Roman" w:hAnsi="Times New Roman" w:eastAsia="Times New Roman" w:cs="Times New Roman"/>
          <w:b/>
          <w:i/>
          <w:color w:val="000000"/>
          <w:sz w:val="22"/>
        </w:rPr>
        <w:t xml:space="preserve">Table 33: </w:t>
      </w:r>
      <w:r>
        <w:rPr>
          <w:rFonts w:ascii="Times New Roman" w:hAnsi="Times New Roman" w:eastAsia="Times New Roman" w:cs="Times New Roman"/>
          <w:b w:val="0"/>
          <w:i/>
          <w:color w:val="000000"/>
          <w:sz w:val="22"/>
        </w:rPr>
        <w:t>Experiments I ran and what I kept.</w:t>
      </w:r>
    </w:p>
    <w:p>
      <w:pPr>
        <w:spacing w:after="160" w:before="0" w:line="276" w:lineRule="auto"/>
        <w:ind w:firstLine="0"/>
        <w:jc w:val="both"/>
      </w:pPr>
      <w:r>
        <w:rPr>
          <w:rFonts w:ascii="Times New Roman" w:hAnsi="Times New Roman" w:eastAsia="Times New Roman" w:cs="Times New Roman"/>
          <w:b w:val="0"/>
          <w:i w:val="0"/>
          <w:color w:val="000000"/>
          <w:sz w:val="24"/>
        </w:rPr>
        <w:t xml:space="preserve">I selected </w:t>
      </w:r>
      <w:r>
        <w:rPr>
          <w:rFonts w:ascii="Times New Roman" w:hAnsi="Times New Roman" w:eastAsia="Times New Roman" w:cs="Times New Roman"/>
          <w:b/>
          <w:i w:val="0"/>
          <w:color w:val="000000"/>
          <w:sz w:val="24"/>
        </w:rPr>
        <w:t>continuous US EPA AQI regression on the post-4 April 2025 window</w:t>
      </w:r>
      <w:r>
        <w:rPr>
          <w:rFonts w:ascii="Times New Roman" w:hAnsi="Times New Roman" w:eastAsia="Times New Roman" w:cs="Times New Roman"/>
          <w:b w:val="0"/>
          <w:i w:val="0"/>
          <w:color w:val="000000"/>
          <w:sz w:val="24"/>
        </w:rPr>
        <w:t xml:space="preserve">, with </w:t>
      </w:r>
      <w:r>
        <w:rPr>
          <w:rFonts w:ascii="Times New Roman" w:hAnsi="Times New Roman" w:eastAsia="Times New Roman" w:cs="Times New Roman"/>
          <w:b/>
          <w:i w:val="0"/>
          <w:color w:val="000000"/>
          <w:sz w:val="24"/>
        </w:rPr>
        <w:t>LightGBM at 24 hours</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Random Forest at 48 hours</w:t>
      </w:r>
      <w:r>
        <w:rPr>
          <w:rFonts w:ascii="Times New Roman" w:hAnsi="Times New Roman" w:eastAsia="Times New Roman" w:cs="Times New Roman"/>
          <w:b w:val="0"/>
          <w:i w:val="0"/>
          <w:color w:val="000000"/>
          <w:sz w:val="24"/>
        </w:rPr>
        <w:t xml:space="preserve">, and a </w:t>
      </w:r>
      <w:r>
        <w:rPr>
          <w:rFonts w:ascii="Times New Roman" w:hAnsi="Times New Roman" w:eastAsia="Times New Roman" w:cs="Times New Roman"/>
          <w:b/>
          <w:i w:val="0"/>
          <w:color w:val="000000"/>
          <w:sz w:val="24"/>
        </w:rPr>
        <w:t>top-3 tabular ensemble at 72 hours</w:t>
      </w:r>
      <w:r>
        <w:rPr>
          <w:rFonts w:ascii="Times New Roman" w:hAnsi="Times New Roman" w:eastAsia="Times New Roman" w:cs="Times New Roman"/>
          <w:b w:val="0"/>
          <w:i w:val="0"/>
          <w:color w:val="000000"/>
          <w:sz w:val="24"/>
        </w:rPr>
        <w:t>. Those are the models behind aqi_forecaster_24h / 48h / 72h.</w:t>
      </w:r>
    </w:p>
    <w:p>
      <w:pPr>
        <w:spacing w:after="160" w:before="0" w:line="276" w:lineRule="auto"/>
        <w:ind w:firstLine="0"/>
        <w:jc w:val="both"/>
      </w:pPr>
      <w:r>
        <w:rPr>
          <w:rFonts w:ascii="Times New Roman" w:hAnsi="Times New Roman" w:eastAsia="Times New Roman" w:cs="Times New Roman"/>
          <w:b w:val="0"/>
          <w:i w:val="0"/>
          <w:color w:val="000000"/>
          <w:sz w:val="24"/>
        </w:rPr>
        <w:t>Why this, and not the others:</w:t>
      </w:r>
    </w:p>
    <w:p>
      <w:pPr>
        <w:pStyle w:val="ListBullet"/>
        <w:spacing w:after="80" w:before="0" w:line="276" w:lineRule="auto"/>
      </w:pPr>
      <w:r>
        <w:rPr>
          <w:rFonts w:ascii="Times New Roman" w:hAnsi="Times New Roman" w:eastAsia="Times New Roman" w:cs="Times New Roman"/>
          <w:b w:val="0"/>
          <w:i w:val="0"/>
          <w:color w:val="000000"/>
          <w:sz w:val="24"/>
        </w:rPr>
        <w:t>A forecast that loses to “no change” should not be served. Full-history regression lost to persistence. Classification mostly did too.</w:t>
      </w:r>
    </w:p>
    <w:p>
      <w:pPr>
        <w:pStyle w:val="ListBullet"/>
        <w:spacing w:after="80" w:before="0" w:line="276" w:lineRule="auto"/>
      </w:pPr>
      <w:r>
        <w:rPr>
          <w:rFonts w:ascii="Times New Roman" w:hAnsi="Times New Roman" w:eastAsia="Times New Roman" w:cs="Times New Roman"/>
          <w:b w:val="0"/>
          <w:i w:val="0"/>
          <w:color w:val="000000"/>
          <w:sz w:val="24"/>
        </w:rPr>
        <w:t xml:space="preserve">RMSE and MAE are AQI points, which is what a user feels. Post-break regression error is about </w:t>
      </w:r>
      <w:r>
        <w:rPr>
          <w:rFonts w:ascii="Times New Roman" w:hAnsi="Times New Roman" w:eastAsia="Times New Roman" w:cs="Times New Roman"/>
          <w:b/>
          <w:i w:val="0"/>
          <w:color w:val="000000"/>
          <w:sz w:val="24"/>
        </w:rPr>
        <w:t>29–32</w:t>
      </w:r>
      <w:r>
        <w:rPr>
          <w:rFonts w:ascii="Times New Roman" w:hAnsi="Times New Roman" w:eastAsia="Times New Roman" w:cs="Times New Roman"/>
          <w:b w:val="0"/>
          <w:i w:val="0"/>
          <w:color w:val="000000"/>
          <w:sz w:val="24"/>
        </w:rPr>
        <w:t>, roughly half of full-history persistence error (</w:t>
      </w:r>
      <w:r>
        <w:rPr>
          <w:rFonts w:ascii="Times New Roman" w:hAnsi="Times New Roman" w:eastAsia="Times New Roman" w:cs="Times New Roman"/>
          <w:b/>
          <w:i w:val="0"/>
          <w:color w:val="000000"/>
          <w:sz w:val="24"/>
        </w:rPr>
        <w:t>67–92</w:t>
      </w:r>
      <w:r>
        <w:rPr>
          <w:rFonts w:ascii="Times New Roman" w:hAnsi="Times New Roman" w:eastAsia="Times New Roman" w:cs="Times New Roman"/>
          <w:b w:val="0"/>
          <w:i w:val="0"/>
          <w:color w:val="000000"/>
          <w:sz w:val="24"/>
        </w:rPr>
        <w:t>).</w:t>
      </w:r>
    </w:p>
    <w:p>
      <w:pPr>
        <w:pStyle w:val="ListBullet"/>
        <w:spacing w:after="80" w:before="0" w:line="276" w:lineRule="auto"/>
      </w:pPr>
      <w:r>
        <w:rPr>
          <w:rFonts w:ascii="Times New Roman" w:hAnsi="Times New Roman" w:eastAsia="Times New Roman" w:cs="Times New Roman"/>
          <w:b w:val="0"/>
          <w:i w:val="0"/>
          <w:color w:val="000000"/>
          <w:sz w:val="24"/>
        </w:rPr>
        <w:t>Low R² on the post-break window is expected on a calm summer test set. RMSE/MAE still improve versus persistence, and that is what I used to choose.</w:t>
      </w:r>
    </w:p>
    <w:p>
      <w:pPr>
        <w:pStyle w:val="ListBullet"/>
        <w:spacing w:after="80" w:before="0" w:line="276" w:lineRule="auto"/>
      </w:pPr>
      <w:r>
        <w:rPr>
          <w:rFonts w:ascii="Times New Roman" w:hAnsi="Times New Roman" w:eastAsia="Times New Roman" w:cs="Times New Roman"/>
          <w:b w:val="0"/>
          <w:i w:val="0"/>
          <w:color w:val="000000"/>
          <w:sz w:val="24"/>
        </w:rPr>
        <w:t>The 4 April 2025 break is visible in the raw series. Training through it asks the model to learn a volatility that no longer exists.</w:t>
      </w:r>
    </w:p>
    <w:p>
      <w:pPr>
        <w:pStyle w:val="ListBullet"/>
        <w:spacing w:after="80" w:before="0" w:line="276" w:lineRule="auto"/>
      </w:pPr>
      <w:r>
        <w:rPr>
          <w:rFonts w:ascii="Times New Roman" w:hAnsi="Times New Roman" w:eastAsia="Times New Roman" w:cs="Times New Roman"/>
          <w:b w:val="0"/>
          <w:i w:val="0"/>
          <w:color w:val="000000"/>
          <w:sz w:val="24"/>
        </w:rPr>
        <w:t>OpenWeather 1–5 classification would change the product (five buckets instead of a 0–500 index) and did not beat class-persistence in a stable way.</w:t>
      </w:r>
    </w:p>
    <w:p>
      <w:pPr>
        <w:pStyle w:val="ListBullet"/>
        <w:spacing w:after="80" w:before="0" w:line="276" w:lineRule="auto"/>
      </w:pPr>
      <w:r>
        <w:rPr>
          <w:rFonts w:ascii="Times New Roman" w:hAnsi="Times New Roman" w:eastAsia="Times New Roman" w:cs="Times New Roman"/>
          <w:b w:val="0"/>
          <w:i w:val="0"/>
          <w:color w:val="000000"/>
          <w:sz w:val="24"/>
        </w:rPr>
        <w:t>The registered models are tabular or ensemble payloads that the dashboard can serve from one feature row.</w:t>
      </w:r>
    </w:p>
    <w:p>
      <w:pPr>
        <w:pStyle w:val="Heading1"/>
      </w:pPr>
      <w:r>
        <w:rPr>
          <w:rFonts w:ascii="Times New Roman" w:hAnsi="Times New Roman" w:eastAsia="Times New Roman" w:cs="Times New Roman"/>
          <w:b/>
          <w:i w:val="0"/>
          <w:color w:val="000000"/>
          <w:sz w:val="28"/>
        </w:rPr>
        <w:t>23. Why Other Models Were Not Selected</w:t>
      </w:r>
    </w:p>
    <w:p>
      <w:pPr>
        <w:spacing w:after="160" w:before="0" w:line="276" w:lineRule="auto"/>
        <w:ind w:firstLine="0"/>
        <w:jc w:val="both"/>
      </w:pPr>
      <w:r>
        <w:rPr>
          <w:rFonts w:ascii="Times New Roman" w:hAnsi="Times New Roman" w:eastAsia="Times New Roman" w:cs="Times New Roman"/>
          <w:b w:val="0"/>
          <w:i w:val="0"/>
          <w:color w:val="000000"/>
          <w:sz w:val="24"/>
        </w:rPr>
        <w:t>These reasons apply to the first notebook. The rule was the three-metric persistence gate.</w:t>
      </w:r>
    </w:p>
    <w:p>
      <w:pPr>
        <w:pStyle w:val="Heading2"/>
      </w:pPr>
      <w:r>
        <w:rPr>
          <w:rFonts w:ascii="Times New Roman" w:hAnsi="Times New Roman" w:eastAsia="Times New Roman" w:cs="Times New Roman"/>
          <w:b/>
          <w:i w:val="0"/>
          <w:color w:val="000000"/>
          <w:sz w:val="26"/>
        </w:rPr>
        <w:t>23.1 Ridge</w:t>
      </w:r>
    </w:p>
    <w:p>
      <w:pPr>
        <w:spacing w:after="160" w:before="0" w:line="276" w:lineRule="auto"/>
        <w:ind w:firstLine="0"/>
        <w:jc w:val="both"/>
      </w:pPr>
      <w:r>
        <w:rPr>
          <w:rFonts w:ascii="Times New Roman" w:hAnsi="Times New Roman" w:eastAsia="Times New Roman" w:cs="Times New Roman"/>
          <w:b w:val="0"/>
          <w:i w:val="0"/>
          <w:color w:val="000000"/>
          <w:sz w:val="24"/>
        </w:rPr>
        <w:t>24/48/72 RMSE: 87.58 / 101.38 / 104.35 versus persistence 66.73 / 84.80 / 92.46. MAE and R² also fail at every horizon. Not registered.</w:t>
      </w:r>
    </w:p>
    <w:p>
      <w:pPr>
        <w:pStyle w:val="Heading2"/>
      </w:pPr>
      <w:r>
        <w:rPr>
          <w:rFonts w:ascii="Times New Roman" w:hAnsi="Times New Roman" w:eastAsia="Times New Roman" w:cs="Times New Roman"/>
          <w:b/>
          <w:i w:val="0"/>
          <w:color w:val="000000"/>
          <w:sz w:val="26"/>
        </w:rPr>
        <w:t>23.2 RandomForest</w:t>
      </w:r>
    </w:p>
    <w:p>
      <w:pPr>
        <w:spacing w:after="160" w:before="0" w:line="276" w:lineRule="auto"/>
        <w:ind w:firstLine="0"/>
        <w:jc w:val="both"/>
      </w:pPr>
      <w:r>
        <w:rPr>
          <w:rFonts w:ascii="Times New Roman" w:hAnsi="Times New Roman" w:eastAsia="Times New Roman" w:cs="Times New Roman"/>
          <w:b w:val="0"/>
          <w:i w:val="0"/>
          <w:color w:val="000000"/>
          <w:sz w:val="24"/>
        </w:rPr>
        <w:t>24/48/72 RMSE: 84.91 / 118.05 / 116.12. All three metrics fail versus persistence at every horizon. Not registered.</w:t>
      </w:r>
    </w:p>
    <w:p>
      <w:pPr>
        <w:pStyle w:val="Heading2"/>
      </w:pPr>
      <w:r>
        <w:rPr>
          <w:rFonts w:ascii="Times New Roman" w:hAnsi="Times New Roman" w:eastAsia="Times New Roman" w:cs="Times New Roman"/>
          <w:b/>
          <w:i w:val="0"/>
          <w:color w:val="000000"/>
          <w:sz w:val="26"/>
        </w:rPr>
        <w:t>23.3 XGBoost</w:t>
      </w:r>
    </w:p>
    <w:p>
      <w:pPr>
        <w:spacing w:after="160" w:before="0" w:line="276" w:lineRule="auto"/>
        <w:ind w:firstLine="0"/>
        <w:jc w:val="both"/>
      </w:pPr>
      <w:r>
        <w:rPr>
          <w:rFonts w:ascii="Times New Roman" w:hAnsi="Times New Roman" w:eastAsia="Times New Roman" w:cs="Times New Roman"/>
          <w:b w:val="0"/>
          <w:i w:val="0"/>
          <w:color w:val="000000"/>
          <w:sz w:val="24"/>
        </w:rPr>
        <w:t>24/48/72 RMSE: 74.36 / 97.21 / 111.99. Closest learned model at 24h and 48h, but RMSE and MAE remain higher than persistence and R² remains lower (24h R² 0.684 versus 0.745). Not registered.</w:t>
      </w:r>
    </w:p>
    <w:p>
      <w:pPr>
        <w:pStyle w:val="Heading2"/>
      </w:pPr>
      <w:r>
        <w:rPr>
          <w:rFonts w:ascii="Times New Roman" w:hAnsi="Times New Roman" w:eastAsia="Times New Roman" w:cs="Times New Roman"/>
          <w:b/>
          <w:i w:val="0"/>
          <w:color w:val="000000"/>
          <w:sz w:val="26"/>
        </w:rPr>
        <w:t>23.4 LightGBM</w:t>
      </w:r>
    </w:p>
    <w:p>
      <w:pPr>
        <w:spacing w:after="160" w:before="0" w:line="276" w:lineRule="auto"/>
        <w:ind w:firstLine="0"/>
        <w:jc w:val="both"/>
      </w:pPr>
      <w:r>
        <w:rPr>
          <w:rFonts w:ascii="Times New Roman" w:hAnsi="Times New Roman" w:eastAsia="Times New Roman" w:cs="Times New Roman"/>
          <w:b w:val="0"/>
          <w:i w:val="0"/>
          <w:color w:val="000000"/>
          <w:sz w:val="24"/>
        </w:rPr>
        <w:t>24/48/72 RMSE: 76.46 / 101.16 / 112.21. Fails the three-metric gate. Not registered.</w:t>
      </w:r>
    </w:p>
    <w:p>
      <w:pPr>
        <w:pStyle w:val="Heading2"/>
      </w:pPr>
      <w:r>
        <w:rPr>
          <w:rFonts w:ascii="Times New Roman" w:hAnsi="Times New Roman" w:eastAsia="Times New Roman" w:cs="Times New Roman"/>
          <w:b/>
          <w:i w:val="0"/>
          <w:color w:val="000000"/>
          <w:sz w:val="26"/>
        </w:rPr>
        <w:t>23.5 Ensemble_top3_tabular</w:t>
      </w:r>
    </w:p>
    <w:p>
      <w:pPr>
        <w:spacing w:after="160" w:before="0" w:line="276" w:lineRule="auto"/>
        <w:ind w:firstLine="0"/>
        <w:jc w:val="both"/>
      </w:pPr>
      <w:r>
        <w:rPr>
          <w:rFonts w:ascii="Times New Roman" w:hAnsi="Times New Roman" w:eastAsia="Times New Roman" w:cs="Times New Roman"/>
          <w:b w:val="0"/>
          <w:i w:val="0"/>
          <w:color w:val="000000"/>
          <w:sz w:val="24"/>
        </w:rPr>
        <w:t>24/48/72 RMSE: 77.09 / 98.11 / 107.62. Fails the three-metric gate. Not registered.</w:t>
      </w:r>
    </w:p>
    <w:p>
      <w:pPr>
        <w:pStyle w:val="Heading2"/>
      </w:pPr>
      <w:r>
        <w:rPr>
          <w:rFonts w:ascii="Times New Roman" w:hAnsi="Times New Roman" w:eastAsia="Times New Roman" w:cs="Times New Roman"/>
          <w:b/>
          <w:i w:val="0"/>
          <w:color w:val="000000"/>
          <w:sz w:val="26"/>
        </w:rPr>
        <w:t>23.6 LSTM</w:t>
      </w:r>
    </w:p>
    <w:p>
      <w:pPr>
        <w:spacing w:after="160" w:before="0" w:line="276" w:lineRule="auto"/>
        <w:ind w:firstLine="0"/>
        <w:jc w:val="both"/>
      </w:pPr>
      <w:r>
        <w:rPr>
          <w:rFonts w:ascii="Times New Roman" w:hAnsi="Times New Roman" w:eastAsia="Times New Roman" w:cs="Times New Roman"/>
          <w:b w:val="0"/>
          <w:i w:val="0"/>
          <w:color w:val="000000"/>
          <w:sz w:val="24"/>
        </w:rPr>
        <w:t>24/48/72 RMSE: 232.03 / 234.14 / 235.97 with negative R². Not registered.</w:t>
      </w:r>
    </w:p>
    <w:p>
      <w:pPr>
        <w:pStyle w:val="Heading2"/>
      </w:pPr>
      <w:r>
        <w:rPr>
          <w:rFonts w:ascii="Times New Roman" w:hAnsi="Times New Roman" w:eastAsia="Times New Roman" w:cs="Times New Roman"/>
          <w:b/>
          <w:i w:val="0"/>
          <w:color w:val="000000"/>
          <w:sz w:val="26"/>
        </w:rPr>
        <w:t>23.7 GRU</w:t>
      </w:r>
    </w:p>
    <w:p>
      <w:pPr>
        <w:spacing w:after="160" w:before="0" w:line="276" w:lineRule="auto"/>
        <w:ind w:firstLine="0"/>
        <w:jc w:val="both"/>
      </w:pPr>
      <w:r>
        <w:rPr>
          <w:rFonts w:ascii="Times New Roman" w:hAnsi="Times New Roman" w:eastAsia="Times New Roman" w:cs="Times New Roman"/>
          <w:b w:val="0"/>
          <w:i w:val="0"/>
          <w:color w:val="000000"/>
          <w:sz w:val="24"/>
        </w:rPr>
        <w:t>24/48/72 RMSE: 219.02 / 246.40 / 239.03 with negative R². Not registered.</w:t>
      </w:r>
    </w:p>
    <w:p>
      <w:pPr>
        <w:pStyle w:val="Heading2"/>
      </w:pPr>
      <w:r>
        <w:rPr>
          <w:rFonts w:ascii="Times New Roman" w:hAnsi="Times New Roman" w:eastAsia="Times New Roman" w:cs="Times New Roman"/>
          <w:b/>
          <w:i w:val="0"/>
          <w:color w:val="000000"/>
          <w:sz w:val="26"/>
        </w:rPr>
        <w:t>23.8 Prophet</w:t>
      </w:r>
    </w:p>
    <w:p>
      <w:pPr>
        <w:spacing w:after="160" w:before="0" w:line="276" w:lineRule="auto"/>
        <w:ind w:firstLine="0"/>
        <w:jc w:val="both"/>
      </w:pPr>
      <w:r>
        <w:rPr>
          <w:rFonts w:ascii="Times New Roman" w:hAnsi="Times New Roman" w:eastAsia="Times New Roman" w:cs="Times New Roman"/>
          <w:b w:val="0"/>
          <w:i w:val="0"/>
          <w:color w:val="000000"/>
          <w:sz w:val="24"/>
        </w:rPr>
        <w:t>24/48/72 RMSE: 2167.32 / 2159.44 / 2150.78. Fails by a large margin. Not registered.</w:t>
      </w:r>
    </w:p>
    <w:p>
      <w:pPr>
        <w:pStyle w:val="Heading1"/>
      </w:pPr>
      <w:r>
        <w:rPr>
          <w:rFonts w:ascii="Times New Roman" w:hAnsi="Times New Roman" w:eastAsia="Times New Roman" w:cs="Times New Roman"/>
          <w:b/>
          <w:i w:val="0"/>
          <w:color w:val="000000"/>
          <w:sz w:val="28"/>
        </w:rPr>
        <w:t>24. Serving, Dashboard and Automation</w:t>
      </w:r>
    </w:p>
    <w:p>
      <w:pPr>
        <w:spacing w:after="160" w:before="0" w:line="276" w:lineRule="auto"/>
        <w:ind w:firstLine="0"/>
        <w:jc w:val="both"/>
      </w:pPr>
      <w:r>
        <w:rPr>
          <w:rFonts w:ascii="Times New Roman" w:hAnsi="Times New Roman" w:eastAsia="Times New Roman" w:cs="Times New Roman"/>
          <w:b w:val="0"/>
          <w:i w:val="0"/>
          <w:color w:val="000000"/>
          <w:sz w:val="24"/>
        </w:rPr>
        <w:t xml:space="preserve">Streamlit reads Hopsworks directly. FastAPI is optional. The dashboard is a single page. I run it locally with Streamlit, or the full stack from one Docker image (dashboard on port 8501, API on port 8000). GitHub Actions refresh features hourly and retrain daily at 02:00 UTC. Feature-group version in those workflows is 4. The dashboard treats AQI </w:t>
      </w:r>
      <w:r>
        <w:rPr>
          <w:rFonts w:ascii="Times New Roman" w:hAnsi="Times New Roman" w:eastAsia="Times New Roman" w:cs="Times New Roman"/>
          <w:b/>
          <w:i w:val="0"/>
          <w:color w:val="000000"/>
          <w:sz w:val="24"/>
        </w:rPr>
        <w:t>151</w:t>
      </w:r>
      <w:r>
        <w:rPr>
          <w:rFonts w:ascii="Times New Roman" w:hAnsi="Times New Roman" w:eastAsia="Times New Roman" w:cs="Times New Roman"/>
          <w:b w:val="0"/>
          <w:i w:val="0"/>
          <w:color w:val="000000"/>
          <w:sz w:val="24"/>
        </w:rPr>
        <w:t xml:space="preserve"> as the hazardous alert line.</w:t>
      </w:r>
    </w:p>
    <w:p>
      <w:pPr>
        <w:spacing w:after="160" w:before="0" w:line="276" w:lineRule="auto"/>
        <w:ind w:firstLine="0"/>
        <w:jc w:val="both"/>
      </w:pPr>
      <w:r>
        <w:rPr>
          <w:rFonts w:ascii="Times New Roman" w:hAnsi="Times New Roman" w:eastAsia="Times New Roman" w:cs="Times New Roman"/>
          <w:b w:val="0"/>
          <w:i w:val="0"/>
          <w:color w:val="000000"/>
          <w:sz w:val="24"/>
        </w:rPr>
        <w:t xml:space="preserve">The live app is </w:t>
      </w:r>
      <w:r>
        <w:rPr>
          <w:rFonts w:ascii="Times New Roman" w:hAnsi="Times New Roman" w:eastAsia="Times New Roman" w:cs="Times New Roman"/>
          <w:b/>
          <w:i w:val="0"/>
          <w:color w:val="000000"/>
          <w:sz w:val="24"/>
        </w:rPr>
        <w:t>https://lahore-aqi-predictor.streamlit.app</w:t>
      </w:r>
      <w:r>
        <w:rPr>
          <w:rFonts w:ascii="Times New Roman" w:hAnsi="Times New Roman" w:eastAsia="Times New Roman" w:cs="Times New Roman"/>
          <w:b w:val="0"/>
          <w:i w:val="0"/>
          <w:color w:val="000000"/>
          <w:sz w:val="24"/>
        </w:rPr>
        <w:t>.</w:t>
      </w:r>
    </w:p>
    <w:p>
      <w:pPr>
        <w:pStyle w:val="Heading1"/>
      </w:pPr>
      <w:r>
        <w:rPr>
          <w:rFonts w:ascii="Times New Roman" w:hAnsi="Times New Roman" w:eastAsia="Times New Roman" w:cs="Times New Roman"/>
          <w:b/>
          <w:i w:val="0"/>
          <w:color w:val="000000"/>
          <w:sz w:val="28"/>
        </w:rPr>
        <w:t>25. Key Findings</w:t>
      </w:r>
    </w:p>
    <w:p>
      <w:pPr>
        <w:pStyle w:val="ListBullet"/>
        <w:spacing w:after="80" w:before="0" w:line="276" w:lineRule="auto"/>
      </w:pPr>
      <w:r>
        <w:rPr>
          <w:rFonts w:ascii="Times New Roman" w:hAnsi="Times New Roman" w:eastAsia="Times New Roman" w:cs="Times New Roman"/>
          <w:b w:val="0"/>
          <w:i w:val="0"/>
          <w:color w:val="000000"/>
          <w:sz w:val="24"/>
        </w:rPr>
        <w:t xml:space="preserve">The raw snapshot has </w:t>
      </w:r>
      <w:r>
        <w:rPr>
          <w:rFonts w:ascii="Times New Roman" w:hAnsi="Times New Roman" w:eastAsia="Times New Roman" w:cs="Times New Roman"/>
          <w:b/>
          <w:i w:val="0"/>
          <w:color w:val="000000"/>
          <w:sz w:val="24"/>
        </w:rPr>
        <w:t>46,419</w:t>
      </w:r>
      <w:r>
        <w:rPr>
          <w:rFonts w:ascii="Times New Roman" w:hAnsi="Times New Roman" w:eastAsia="Times New Roman" w:cs="Times New Roman"/>
          <w:b w:val="0"/>
          <w:i w:val="0"/>
          <w:color w:val="000000"/>
          <w:sz w:val="24"/>
        </w:rPr>
        <w:t xml:space="preserve"> rows and 16 stored columns from 27 November 2020 to 14 August 2026, with no duplicate timestamps and no missing values in stored columns.</w:t>
      </w:r>
    </w:p>
    <w:p>
      <w:pPr>
        <w:pStyle w:val="ListBullet"/>
        <w:spacing w:after="80" w:before="0" w:line="276" w:lineRule="auto"/>
      </w:pPr>
      <w:r>
        <w:rPr>
          <w:rFonts w:ascii="Times New Roman" w:hAnsi="Times New Roman" w:eastAsia="Times New Roman" w:cs="Times New Roman"/>
          <w:b w:val="0"/>
          <w:i w:val="0"/>
          <w:color w:val="000000"/>
          <w:sz w:val="24"/>
        </w:rPr>
        <w:t>AQI is right-skewed (skewness 1.91), mean 247.8, median 177.</w:t>
      </w:r>
    </w:p>
    <w:p>
      <w:pPr>
        <w:pStyle w:val="ListBullet"/>
        <w:spacing w:after="80" w:before="0" w:line="276" w:lineRule="auto"/>
      </w:pPr>
      <w:r>
        <w:rPr>
          <w:rFonts w:ascii="Times New Roman" w:hAnsi="Times New Roman" w:eastAsia="Times New Roman" w:cs="Times New Roman"/>
          <w:b w:val="0"/>
          <w:i w:val="0"/>
          <w:color w:val="000000"/>
          <w:sz w:val="24"/>
        </w:rPr>
        <w:t xml:space="preserve">pm2_5 correlation with AQI is </w:t>
      </w:r>
      <w:r>
        <w:rPr>
          <w:rFonts w:ascii="Times New Roman" w:hAnsi="Times New Roman" w:eastAsia="Times New Roman" w:cs="Times New Roman"/>
          <w:b/>
          <w:i w:val="0"/>
          <w:color w:val="000000"/>
          <w:sz w:val="24"/>
        </w:rPr>
        <w:t>0.986</w:t>
      </w:r>
      <w:r>
        <w:rPr>
          <w:rFonts w:ascii="Times New Roman" w:hAnsi="Times New Roman" w:eastAsia="Times New Roman" w:cs="Times New Roman"/>
          <w:b w:val="0"/>
          <w:i w:val="0"/>
          <w:color w:val="000000"/>
          <w:sz w:val="24"/>
        </w:rPr>
        <w:t>, which matches computing AQI from PM2.5.</w:t>
      </w:r>
    </w:p>
    <w:p>
      <w:pPr>
        <w:pStyle w:val="ListBullet"/>
        <w:spacing w:after="80" w:before="0" w:line="276" w:lineRule="auto"/>
      </w:pPr>
      <w:r>
        <w:rPr>
          <w:rFonts w:ascii="Times New Roman" w:hAnsi="Times New Roman" w:eastAsia="Times New Roman" w:cs="Times New Roman"/>
          <w:b w:val="0"/>
          <w:i w:val="0"/>
          <w:color w:val="000000"/>
          <w:sz w:val="24"/>
        </w:rPr>
        <w:t xml:space="preserve">Smog-season (Oct–Jan) mean AQI is </w:t>
      </w:r>
      <w:r>
        <w:rPr>
          <w:rFonts w:ascii="Times New Roman" w:hAnsi="Times New Roman" w:eastAsia="Times New Roman" w:cs="Times New Roman"/>
          <w:b/>
          <w:i w:val="0"/>
          <w:color w:val="000000"/>
          <w:sz w:val="24"/>
        </w:rPr>
        <w:t>399</w:t>
      </w:r>
      <w:r>
        <w:rPr>
          <w:rFonts w:ascii="Times New Roman" w:hAnsi="Times New Roman" w:eastAsia="Times New Roman" w:cs="Times New Roman"/>
          <w:b w:val="0"/>
          <w:i w:val="0"/>
          <w:color w:val="000000"/>
          <w:sz w:val="24"/>
        </w:rPr>
        <w:t xml:space="preserve"> versus </w:t>
      </w:r>
      <w:r>
        <w:rPr>
          <w:rFonts w:ascii="Times New Roman" w:hAnsi="Times New Roman" w:eastAsia="Times New Roman" w:cs="Times New Roman"/>
          <w:b/>
          <w:i w:val="0"/>
          <w:color w:val="000000"/>
          <w:sz w:val="24"/>
        </w:rPr>
        <w:t>182</w:t>
      </w:r>
      <w:r>
        <w:rPr>
          <w:rFonts w:ascii="Times New Roman" w:hAnsi="Times New Roman" w:eastAsia="Times New Roman" w:cs="Times New Roman"/>
          <w:b w:val="0"/>
          <w:i w:val="0"/>
          <w:color w:val="000000"/>
          <w:sz w:val="24"/>
        </w:rPr>
        <w:t xml:space="preserve"> in other months.</w:t>
      </w:r>
    </w:p>
    <w:p>
      <w:pPr>
        <w:pStyle w:val="ListBullet"/>
        <w:spacing w:after="80" w:before="0" w:line="276" w:lineRule="auto"/>
      </w:pPr>
      <w:r>
        <w:rPr>
          <w:rFonts w:ascii="Times New Roman" w:hAnsi="Times New Roman" w:eastAsia="Times New Roman" w:cs="Times New Roman"/>
          <w:b w:val="0"/>
          <w:i w:val="0"/>
          <w:color w:val="000000"/>
          <w:sz w:val="24"/>
        </w:rPr>
        <w:t>ADF on raw AQI rejects a unit root (statistic −11.76, p-value 1.13×10⁻²¹).</w:t>
      </w:r>
    </w:p>
    <w:p>
      <w:pPr>
        <w:pStyle w:val="ListBullet"/>
        <w:spacing w:after="80" w:before="0" w:line="276" w:lineRule="auto"/>
      </w:pPr>
      <w:r>
        <w:rPr>
          <w:rFonts w:ascii="Times New Roman" w:hAnsi="Times New Roman" w:eastAsia="Times New Roman" w:cs="Times New Roman"/>
          <w:b w:val="0"/>
          <w:i w:val="0"/>
          <w:color w:val="000000"/>
          <w:sz w:val="24"/>
        </w:rPr>
        <w:t>The first notebook trained on aqi_features v3, 46,100 rows, 42 features, June-aligned split 27,947 / 8,075 / 10,078.</w:t>
      </w:r>
    </w:p>
    <w:p>
      <w:pPr>
        <w:pStyle w:val="ListBullet"/>
        <w:spacing w:after="80" w:before="0" w:line="276" w:lineRule="auto"/>
      </w:pPr>
      <w:r>
        <w:rPr>
          <w:rFonts w:ascii="Times New Roman" w:hAnsi="Times New Roman" w:eastAsia="Times New Roman" w:cs="Times New Roman"/>
          <w:b w:val="0"/>
          <w:i w:val="0"/>
          <w:color w:val="000000"/>
          <w:sz w:val="24"/>
        </w:rPr>
        <w:t xml:space="preserve">Persistence test RMSE/MAE/R²: 24h </w:t>
      </w:r>
      <w:r>
        <w:rPr>
          <w:rFonts w:ascii="Times New Roman" w:hAnsi="Times New Roman" w:eastAsia="Times New Roman" w:cs="Times New Roman"/>
          <w:b/>
          <w:i w:val="0"/>
          <w:color w:val="000000"/>
          <w:sz w:val="24"/>
        </w:rPr>
        <w:t>66.73 / 36.11 / 0.745</w:t>
      </w:r>
      <w:r>
        <w:rPr>
          <w:rFonts w:ascii="Times New Roman" w:hAnsi="Times New Roman" w:eastAsia="Times New Roman" w:cs="Times New Roman"/>
          <w:b w:val="0"/>
          <w:i w:val="0"/>
          <w:color w:val="000000"/>
          <w:sz w:val="24"/>
        </w:rPr>
        <w:t>; 48h 84.80 / 45.78 / 0.588; 72h 92.46 / 51.52 / 0.510.</w:t>
      </w:r>
    </w:p>
    <w:p>
      <w:pPr>
        <w:pStyle w:val="ListBullet"/>
        <w:spacing w:after="80" w:before="0" w:line="276" w:lineRule="auto"/>
      </w:pPr>
      <w:r>
        <w:rPr>
          <w:rFonts w:ascii="Times New Roman" w:hAnsi="Times New Roman" w:eastAsia="Times New Roman" w:cs="Times New Roman"/>
          <w:b/>
          <w:i w:val="0"/>
          <w:color w:val="000000"/>
          <w:sz w:val="24"/>
        </w:rPr>
        <w:t>No learned model</w:t>
      </w:r>
      <w:r>
        <w:rPr>
          <w:rFonts w:ascii="Times New Roman" w:hAnsi="Times New Roman" w:eastAsia="Times New Roman" w:cs="Times New Roman"/>
          <w:b w:val="0"/>
          <w:i w:val="0"/>
          <w:color w:val="000000"/>
          <w:sz w:val="24"/>
        </w:rPr>
        <w:t xml:space="preserve"> beat persistence on RMSE, MAE and R² together. Nothing was registered from that run.</w:t>
      </w:r>
    </w:p>
    <w:p>
      <w:pPr>
        <w:pStyle w:val="ListBullet"/>
        <w:spacing w:after="80" w:before="0" w:line="276" w:lineRule="auto"/>
      </w:pPr>
      <w:r>
        <w:rPr>
          <w:rFonts w:ascii="Times New Roman" w:hAnsi="Times New Roman" w:eastAsia="Times New Roman" w:cs="Times New Roman"/>
          <w:b w:val="0"/>
          <w:i w:val="0"/>
          <w:color w:val="000000"/>
          <w:sz w:val="24"/>
        </w:rPr>
        <w:t>Closest learned 24h model was XGBoost (RMSE 74.36).</w:t>
      </w:r>
    </w:p>
    <w:p>
      <w:pPr>
        <w:pStyle w:val="ListBullet"/>
        <w:spacing w:after="80" w:before="0" w:line="276" w:lineRule="auto"/>
      </w:pPr>
      <w:r>
        <w:rPr>
          <w:rFonts w:ascii="Times New Roman" w:hAnsi="Times New Roman" w:eastAsia="Times New Roman" w:cs="Times New Roman"/>
          <w:b w:val="0"/>
          <w:i w:val="0"/>
          <w:color w:val="000000"/>
          <w:sz w:val="24"/>
        </w:rPr>
        <w:t>Prophet RMSE exceeded 2150 on every horizon. LSTM and GRU had negative R².</w:t>
      </w:r>
    </w:p>
    <w:p>
      <w:pPr>
        <w:pStyle w:val="ListBullet"/>
        <w:spacing w:after="80" w:before="0" w:line="276" w:lineRule="auto"/>
      </w:pPr>
      <w:r>
        <w:rPr>
          <w:rFonts w:ascii="Times New Roman" w:hAnsi="Times New Roman" w:eastAsia="Times New Roman" w:cs="Times New Roman"/>
          <w:b w:val="0"/>
          <w:i w:val="0"/>
          <w:color w:val="000000"/>
          <w:sz w:val="24"/>
        </w:rPr>
        <w:t>OpenWeather breaks on 4 April 2025 (mean hourly |AQI change| ~46 → ~4.5). I now start training there.</w:t>
      </w:r>
    </w:p>
    <w:p>
      <w:pPr>
        <w:pStyle w:val="ListBullet"/>
        <w:spacing w:after="80" w:before="0" w:line="276" w:lineRule="auto"/>
      </w:pPr>
      <w:r>
        <w:rPr>
          <w:rFonts w:ascii="Times New Roman" w:hAnsi="Times New Roman" w:eastAsia="Times New Roman" w:cs="Times New Roman"/>
          <w:b w:val="0"/>
          <w:i w:val="0"/>
          <w:color w:val="000000"/>
          <w:sz w:val="24"/>
        </w:rPr>
        <w:t>On that later window, selected RMSE was 28.88 / 30.54 / 31.65. Those figures are not from the first notebook.</w:t>
      </w:r>
    </w:p>
    <w:p>
      <w:pPr>
        <w:pStyle w:val="ListBullet"/>
        <w:spacing w:after="80" w:before="0" w:line="276" w:lineRule="auto"/>
      </w:pPr>
      <w:r>
        <w:rPr>
          <w:rFonts w:ascii="Times New Roman" w:hAnsi="Times New Roman" w:eastAsia="Times New Roman" w:cs="Times New Roman"/>
          <w:b w:val="0"/>
          <w:i w:val="0"/>
          <w:color w:val="000000"/>
          <w:sz w:val="24"/>
        </w:rPr>
        <w:t xml:space="preserve">I also ran classification of OpenWeather’s 1–5 class on the same features. On full history, persistence accuracy was </w:t>
      </w:r>
      <w:r>
        <w:rPr>
          <w:rFonts w:ascii="Times New Roman" w:hAnsi="Times New Roman" w:eastAsia="Times New Roman" w:cs="Times New Roman"/>
          <w:b/>
          <w:i w:val="0"/>
          <w:color w:val="000000"/>
          <w:sz w:val="24"/>
        </w:rPr>
        <w:t>0.633 / 0.578 / 0.548</w:t>
      </w:r>
      <w:r>
        <w:rPr>
          <w:rFonts w:ascii="Times New Roman" w:hAnsi="Times New Roman" w:eastAsia="Times New Roman" w:cs="Times New Roman"/>
          <w:b w:val="0"/>
          <w:i w:val="0"/>
          <w:color w:val="000000"/>
          <w:sz w:val="24"/>
        </w:rPr>
        <w:t xml:space="preserve">; learned models sat around </w:t>
      </w:r>
      <w:r>
        <w:rPr>
          <w:rFonts w:ascii="Times New Roman" w:hAnsi="Times New Roman" w:eastAsia="Times New Roman" w:cs="Times New Roman"/>
          <w:b/>
          <w:i w:val="0"/>
          <w:color w:val="000000"/>
          <w:sz w:val="24"/>
        </w:rPr>
        <w:t>0.31–0.38</w:t>
      </w:r>
      <w:r>
        <w:rPr>
          <w:rFonts w:ascii="Times New Roman" w:hAnsi="Times New Roman" w:eastAsia="Times New Roman" w:cs="Times New Roman"/>
          <w:b w:val="0"/>
          <w:i w:val="0"/>
          <w:color w:val="000000"/>
          <w:sz w:val="24"/>
        </w:rPr>
        <w:t xml:space="preserve"> and none passed the five-metric gate.</w:t>
      </w:r>
    </w:p>
    <w:p>
      <w:pPr>
        <w:pStyle w:val="ListBullet"/>
        <w:spacing w:after="80" w:before="0" w:line="276" w:lineRule="auto"/>
      </w:pPr>
      <w:r>
        <w:rPr>
          <w:rFonts w:ascii="Times New Roman" w:hAnsi="Times New Roman" w:eastAsia="Times New Roman" w:cs="Times New Roman"/>
          <w:b w:val="0"/>
          <w:i w:val="0"/>
          <w:color w:val="000000"/>
          <w:sz w:val="24"/>
        </w:rPr>
        <w:t xml:space="preserve">On the post-break classification window, only </w:t>
      </w:r>
      <w:r>
        <w:rPr>
          <w:rFonts w:ascii="Times New Roman" w:hAnsi="Times New Roman" w:eastAsia="Times New Roman" w:cs="Times New Roman"/>
          <w:b/>
          <w:i w:val="0"/>
          <w:color w:val="000000"/>
          <w:sz w:val="24"/>
        </w:rPr>
        <w:t>72h Random Forest</w:t>
      </w:r>
      <w:r>
        <w:rPr>
          <w:rFonts w:ascii="Times New Roman" w:hAnsi="Times New Roman" w:eastAsia="Times New Roman" w:cs="Times New Roman"/>
          <w:b w:val="0"/>
          <w:i w:val="0"/>
          <w:color w:val="000000"/>
          <w:sz w:val="24"/>
        </w:rPr>
        <w:t xml:space="preserve"> passed all five metrics (accuracy </w:t>
      </w:r>
      <w:r>
        <w:rPr>
          <w:rFonts w:ascii="Times New Roman" w:hAnsi="Times New Roman" w:eastAsia="Times New Roman" w:cs="Times New Roman"/>
          <w:b/>
          <w:i w:val="0"/>
          <w:color w:val="000000"/>
          <w:sz w:val="24"/>
        </w:rPr>
        <w:t>0.568</w:t>
      </w:r>
      <w:r>
        <w:rPr>
          <w:rFonts w:ascii="Times New Roman" w:hAnsi="Times New Roman" w:eastAsia="Times New Roman" w:cs="Times New Roman"/>
          <w:b w:val="0"/>
          <w:i w:val="0"/>
          <w:color w:val="000000"/>
          <w:sz w:val="24"/>
        </w:rPr>
        <w:t xml:space="preserve"> versus </w:t>
      </w:r>
      <w:r>
        <w:rPr>
          <w:rFonts w:ascii="Times New Roman" w:hAnsi="Times New Roman" w:eastAsia="Times New Roman" w:cs="Times New Roman"/>
          <w:b/>
          <w:i w:val="0"/>
          <w:color w:val="000000"/>
          <w:sz w:val="24"/>
        </w:rPr>
        <w:t>0.489</w:t>
      </w:r>
      <w:r>
        <w:rPr>
          <w:rFonts w:ascii="Times New Roman" w:hAnsi="Times New Roman" w:eastAsia="Times New Roman" w:cs="Times New Roman"/>
          <w:b w:val="0"/>
          <w:i w:val="0"/>
          <w:color w:val="000000"/>
          <w:sz w:val="24"/>
        </w:rPr>
        <w:t xml:space="preserve">). Walk-forward held in </w:t>
      </w:r>
      <w:r>
        <w:rPr>
          <w:rFonts w:ascii="Times New Roman" w:hAnsi="Times New Roman" w:eastAsia="Times New Roman" w:cs="Times New Roman"/>
          <w:b/>
          <w:i w:val="0"/>
          <w:color w:val="000000"/>
          <w:sz w:val="24"/>
        </w:rPr>
        <w:t>1 of 12</w:t>
      </w:r>
      <w:r>
        <w:rPr>
          <w:rFonts w:ascii="Times New Roman" w:hAnsi="Times New Roman" w:eastAsia="Times New Roman" w:cs="Times New Roman"/>
          <w:b w:val="0"/>
          <w:i w:val="0"/>
          <w:color w:val="000000"/>
          <w:sz w:val="24"/>
        </w:rPr>
        <w:t xml:space="preserve"> fold×horizon slots, so I did not adopt that path.</w:t>
      </w:r>
    </w:p>
    <w:p>
      <w:pPr>
        <w:pStyle w:val="ListBullet"/>
        <w:spacing w:after="80" w:before="0" w:line="276" w:lineRule="auto"/>
      </w:pPr>
      <w:r>
        <w:rPr>
          <w:rFonts w:ascii="Times New Roman" w:hAnsi="Times New Roman" w:eastAsia="Times New Roman" w:cs="Times New Roman"/>
          <w:b w:val="0"/>
          <w:i w:val="0"/>
          <w:color w:val="000000"/>
          <w:sz w:val="24"/>
        </w:rPr>
        <w:t xml:space="preserve">The approach I selected is </w:t>
      </w:r>
      <w:r>
        <w:rPr>
          <w:rFonts w:ascii="Times New Roman" w:hAnsi="Times New Roman" w:eastAsia="Times New Roman" w:cs="Times New Roman"/>
          <w:b/>
          <w:i w:val="0"/>
          <w:color w:val="000000"/>
          <w:sz w:val="24"/>
        </w:rPr>
        <w:t>continuous US EPA AQI regression from 4 April 2025</w:t>
      </w:r>
      <w:r>
        <w:rPr>
          <w:rFonts w:ascii="Times New Roman" w:hAnsi="Times New Roman" w:eastAsia="Times New Roman" w:cs="Times New Roman"/>
          <w:b w:val="0"/>
          <w:i w:val="0"/>
          <w:color w:val="000000"/>
          <w:sz w:val="24"/>
        </w:rPr>
        <w:t>, with LightGBM (24h), Random Forest (48h) and a top-3 tabular ensemble (72h). Full-history regression and both classification windows were discarded because they did not beat persistence in a stable, serveable way.</w:t>
      </w:r>
    </w:p>
    <w:p>
      <w:pPr>
        <w:pStyle w:val="ListBullet"/>
        <w:spacing w:after="80" w:before="0" w:line="276" w:lineRule="auto"/>
      </w:pPr>
      <w:r>
        <w:rPr>
          <w:rFonts w:ascii="Times New Roman" w:hAnsi="Times New Roman" w:eastAsia="Times New Roman" w:cs="Times New Roman"/>
          <w:b w:val="0"/>
          <w:i w:val="0"/>
          <w:color w:val="000000"/>
          <w:sz w:val="24"/>
        </w:rPr>
        <w:t>SHAP on the registered models: pressure (24h XGBoost), pm2_5 (48h RandomForest), month_cos / pm2_5 (72h ensemble members).</w:t>
      </w:r>
    </w:p>
    <w:p>
      <w:pPr>
        <w:pStyle w:val="Heading1"/>
      </w:pPr>
      <w:r>
        <w:rPr>
          <w:rFonts w:ascii="Times New Roman" w:hAnsi="Times New Roman" w:eastAsia="Times New Roman" w:cs="Times New Roman"/>
          <w:b/>
          <w:i w:val="0"/>
          <w:color w:val="000000"/>
          <w:sz w:val="28"/>
        </w:rPr>
        <w:t>26. Limitations</w:t>
      </w:r>
    </w:p>
    <w:p>
      <w:pPr>
        <w:pStyle w:val="ListBullet"/>
        <w:spacing w:after="80" w:before="0" w:line="276" w:lineRule="auto"/>
      </w:pPr>
      <w:r>
        <w:rPr>
          <w:rFonts w:ascii="Times New Roman" w:hAnsi="Times New Roman" w:eastAsia="Times New Roman" w:cs="Times New Roman"/>
          <w:b w:val="0"/>
          <w:i w:val="0"/>
          <w:color w:val="000000"/>
          <w:sz w:val="24"/>
        </w:rPr>
        <w:t>AQI is PM2.5-only, not the official EPA maximum across six criteria pollutants.</w:t>
      </w:r>
    </w:p>
    <w:p>
      <w:pPr>
        <w:pStyle w:val="ListBullet"/>
        <w:spacing w:after="80" w:before="0" w:line="276" w:lineRule="auto"/>
      </w:pPr>
      <w:r>
        <w:rPr>
          <w:rFonts w:ascii="Times New Roman" w:hAnsi="Times New Roman" w:eastAsia="Times New Roman" w:cs="Times New Roman"/>
          <w:b w:val="0"/>
          <w:i w:val="0"/>
          <w:color w:val="000000"/>
          <w:sz w:val="24"/>
        </w:rPr>
        <w:t>Feature group v3 (the first training table) was built on a gappy frame, so about 13% of lags/targets spanned the wrong number of hours.</w:t>
      </w:r>
    </w:p>
    <w:p>
      <w:pPr>
        <w:pStyle w:val="ListBullet"/>
        <w:spacing w:after="80" w:before="0" w:line="276" w:lineRule="auto"/>
      </w:pPr>
      <w:r>
        <w:rPr>
          <w:rFonts w:ascii="Times New Roman" w:hAnsi="Times New Roman" w:eastAsia="Times New Roman" w:cs="Times New Roman"/>
          <w:b w:val="0"/>
          <w:i w:val="0"/>
          <w:color w:val="000000"/>
          <w:sz w:val="24"/>
        </w:rPr>
        <w:t>About 3,700 missing hours in 415 outages; I interpolate at most 6 hours and drop longer gaps.</w:t>
      </w:r>
    </w:p>
    <w:p>
      <w:pPr>
        <w:pStyle w:val="ListBullet"/>
        <w:spacing w:after="80" w:before="0" w:line="276" w:lineRule="auto"/>
      </w:pPr>
      <w:r>
        <w:rPr>
          <w:rFonts w:ascii="Times New Roman" w:hAnsi="Times New Roman" w:eastAsia="Times New Roman" w:cs="Times New Roman"/>
          <w:b w:val="0"/>
          <w:i w:val="0"/>
          <w:color w:val="000000"/>
          <w:sz w:val="24"/>
        </w:rPr>
        <w:t>The first notebook registered nothing because no model beat persistence on all three metrics.</w:t>
      </w:r>
    </w:p>
    <w:p>
      <w:pPr>
        <w:pStyle w:val="ListBullet"/>
        <w:spacing w:after="80" w:before="0" w:line="276" w:lineRule="auto"/>
      </w:pPr>
      <w:r>
        <w:rPr>
          <w:rFonts w:ascii="Times New Roman" w:hAnsi="Times New Roman" w:eastAsia="Times New Roman" w:cs="Times New Roman"/>
          <w:b w:val="0"/>
          <w:i w:val="0"/>
          <w:color w:val="000000"/>
          <w:sz w:val="24"/>
        </w:rPr>
        <w:t>Prophet, LSTM and GRU cannot be served from a one-row predict payload.</w:t>
      </w:r>
    </w:p>
    <w:p>
      <w:pPr>
        <w:pStyle w:val="ListBullet"/>
        <w:spacing w:after="80" w:before="0" w:line="276" w:lineRule="auto"/>
      </w:pPr>
      <w:r>
        <w:rPr>
          <w:rFonts w:ascii="Times New Roman" w:hAnsi="Times New Roman" w:eastAsia="Times New Roman" w:cs="Times New Roman"/>
          <w:b w:val="0"/>
          <w:i w:val="0"/>
          <w:color w:val="000000"/>
          <w:sz w:val="24"/>
        </w:rPr>
        <w:t>The production-window test months are a relatively calm warm-season stretch; R² at 48h and 72h on that window is slightly negative even for the selected models.</w:t>
      </w:r>
    </w:p>
    <w:p>
      <w:pPr>
        <w:pStyle w:val="ListBullet"/>
        <w:spacing w:after="80" w:before="0" w:line="276" w:lineRule="auto"/>
      </w:pPr>
      <w:r>
        <w:rPr>
          <w:rFonts w:ascii="Times New Roman" w:hAnsi="Times New Roman" w:eastAsia="Times New Roman" w:cs="Times New Roman"/>
          <w:b w:val="0"/>
          <w:i w:val="0"/>
          <w:color w:val="000000"/>
          <w:sz w:val="24"/>
        </w:rPr>
        <w:t>The EDA notebook in git has no saved plots; I regenerated those figures from the parquet.</w:t>
      </w:r>
    </w:p>
    <w:p>
      <w:pPr>
        <w:pStyle w:val="ListBullet"/>
        <w:spacing w:after="80" w:before="0" w:line="276" w:lineRule="auto"/>
      </w:pPr>
      <w:r>
        <w:rPr>
          <w:rFonts w:ascii="Times New Roman" w:hAnsi="Times New Roman" w:eastAsia="Times New Roman" w:cs="Times New Roman"/>
          <w:b w:val="0"/>
          <w:i w:val="0"/>
          <w:color w:val="000000"/>
          <w:sz w:val="24"/>
        </w:rPr>
        <w:t>SHAP for the first notebook does not exist (nothing registered). Figures 12–21 use 400 boosting rows and 150 RandomForest rows on the post-break split.</w:t>
      </w:r>
    </w:p>
    <w:p>
      <w:pPr>
        <w:pStyle w:val="ListBullet"/>
        <w:spacing w:after="80" w:before="0" w:line="276" w:lineRule="auto"/>
      </w:pPr>
      <w:r>
        <w:rPr>
          <w:rFonts w:ascii="Times New Roman" w:hAnsi="Times New Roman" w:eastAsia="Times New Roman" w:cs="Times New Roman"/>
          <w:b w:val="0"/>
          <w:i w:val="0"/>
          <w:color w:val="000000"/>
          <w:sz w:val="24"/>
        </w:rPr>
        <w:t>Classification metrics (Section 21) are on OpenWeather classes 1–5, not on 0–500 AQI, and are not mixed with the regression tables.</w:t>
      </w:r>
    </w:p>
    <w:p>
      <w:pPr>
        <w:pStyle w:val="ListBullet"/>
        <w:spacing w:after="80" w:before="0" w:line="276" w:lineRule="auto"/>
      </w:pPr>
      <w:r>
        <w:rPr>
          <w:rFonts w:ascii="Times New Roman" w:hAnsi="Times New Roman" w:eastAsia="Times New Roman" w:cs="Times New Roman"/>
          <w:b w:val="0"/>
          <w:i w:val="0"/>
          <w:color w:val="000000"/>
          <w:sz w:val="24"/>
        </w:rPr>
        <w:t>The 72h Random Forest classification win on the post-break window did not hold in walk-forward (1 of 12 slots), so I did not register a classifier.</w:t>
      </w:r>
    </w:p>
    <w:p>
      <w:pPr>
        <w:pStyle w:val="Heading1"/>
      </w:pPr>
      <w:r>
        <w:rPr>
          <w:rFonts w:ascii="Times New Roman" w:hAnsi="Times New Roman" w:eastAsia="Times New Roman" w:cs="Times New Roman"/>
          <w:b/>
          <w:i w:val="0"/>
          <w:color w:val="000000"/>
          <w:sz w:val="28"/>
        </w:rPr>
        <w:t>27. Conclusion</w:t>
      </w:r>
    </w:p>
    <w:p>
      <w:pPr>
        <w:spacing w:after="160" w:before="0" w:line="276" w:lineRule="auto"/>
        <w:ind w:firstLine="0"/>
        <w:jc w:val="both"/>
      </w:pPr>
      <w:r>
        <w:rPr>
          <w:rFonts w:ascii="Times New Roman" w:hAnsi="Times New Roman" w:eastAsia="Times New Roman" w:cs="Times New Roman"/>
          <w:b w:val="0"/>
          <w:i w:val="0"/>
          <w:color w:val="000000"/>
          <w:sz w:val="24"/>
        </w:rPr>
        <w:t xml:space="preserve">I set out to forecast Lahore AQI at 24, 48 and 72 hours using OpenWeather pollution, Open-Meteo weather, Hopsworks storage, and a Streamlit dashboard with optional FastAPI. I compared two problem types — </w:t>
      </w:r>
      <w:r>
        <w:rPr>
          <w:rFonts w:ascii="Times New Roman" w:hAnsi="Times New Roman" w:eastAsia="Times New Roman" w:cs="Times New Roman"/>
          <w:b/>
          <w:i w:val="0"/>
          <w:color w:val="000000"/>
          <w:sz w:val="24"/>
        </w:rPr>
        <w:t>continuous regression</w:t>
      </w:r>
      <w:r>
        <w:rPr>
          <w:rFonts w:ascii="Times New Roman" w:hAnsi="Times New Roman" w:eastAsia="Times New Roman" w:cs="Times New Roman"/>
          <w:b w:val="0"/>
          <w:i w:val="0"/>
          <w:color w:val="000000"/>
          <w:sz w:val="24"/>
        </w:rPr>
        <w:t xml:space="preserve"> of US EPA AQI from PM2.5 (0–500) and </w:t>
      </w:r>
      <w:r>
        <w:rPr>
          <w:rFonts w:ascii="Times New Roman" w:hAnsi="Times New Roman" w:eastAsia="Times New Roman" w:cs="Times New Roman"/>
          <w:b/>
          <w:i w:val="0"/>
          <w:color w:val="000000"/>
          <w:sz w:val="24"/>
        </w:rPr>
        <w:t>classification</w:t>
      </w:r>
      <w:r>
        <w:rPr>
          <w:rFonts w:ascii="Times New Roman" w:hAnsi="Times New Roman" w:eastAsia="Times New Roman" w:cs="Times New Roman"/>
          <w:b w:val="0"/>
          <w:i w:val="0"/>
          <w:color w:val="000000"/>
          <w:sz w:val="24"/>
        </w:rPr>
        <w:t xml:space="preserve"> of OpenWeather’s 1–5 category — on both the full archive and the post-4 April 2025 window.</w:t>
      </w:r>
    </w:p>
    <w:p>
      <w:pPr>
        <w:spacing w:after="160" w:before="0" w:line="276" w:lineRule="auto"/>
        <w:ind w:firstLine="0"/>
        <w:jc w:val="both"/>
      </w:pPr>
      <w:r>
        <w:rPr>
          <w:rFonts w:ascii="Times New Roman" w:hAnsi="Times New Roman" w:eastAsia="Times New Roman" w:cs="Times New Roman"/>
          <w:b w:val="0"/>
          <w:i w:val="0"/>
          <w:color w:val="000000"/>
          <w:sz w:val="24"/>
        </w:rPr>
        <w:t>The raw series is right-skewed, tightly tied to PM2.5, worse in smog season, and strongly autocorrelated hour to hour. I engineered log pollutants, ACF-based lags, rolling windows, change rates, cyclical time features, a smog flag, weather interactions, and delta targets on an hourly grid.</w:t>
      </w:r>
    </w:p>
    <w:p>
      <w:pPr>
        <w:spacing w:after="160" w:before="0" w:line="276" w:lineRule="auto"/>
        <w:ind w:firstLine="0"/>
        <w:jc w:val="both"/>
      </w:pPr>
      <w:r>
        <w:rPr>
          <w:rFonts w:ascii="Times New Roman" w:hAnsi="Times New Roman" w:eastAsia="Times New Roman" w:cs="Times New Roman"/>
          <w:b w:val="0"/>
          <w:i w:val="0"/>
          <w:color w:val="000000"/>
          <w:sz w:val="24"/>
        </w:rPr>
        <w:t xml:space="preserve">On full-history regression (feature group v3, June-aligned split), </w:t>
      </w:r>
      <w:r>
        <w:rPr>
          <w:rFonts w:ascii="Times New Roman" w:hAnsi="Times New Roman" w:eastAsia="Times New Roman" w:cs="Times New Roman"/>
          <w:b/>
          <w:i w:val="0"/>
          <w:color w:val="000000"/>
          <w:sz w:val="24"/>
        </w:rPr>
        <w:t>persistence had the best RMSE, MAE and R² at every horizon</w:t>
      </w:r>
      <w:r>
        <w:rPr>
          <w:rFonts w:ascii="Times New Roman" w:hAnsi="Times New Roman" w:eastAsia="Times New Roman" w:cs="Times New Roman"/>
          <w:b w:val="0"/>
          <w:i w:val="0"/>
          <w:color w:val="000000"/>
          <w:sz w:val="24"/>
        </w:rPr>
        <w:t xml:space="preserve"> (66.73 / 84.80 / 92.46). Closest learned 24h model was XGBoost (74.36). I registered nothing from that run.</w:t>
      </w:r>
    </w:p>
    <w:p>
      <w:pPr>
        <w:spacing w:after="160" w:before="0" w:line="276" w:lineRule="auto"/>
        <w:ind w:firstLine="0"/>
        <w:jc w:val="both"/>
      </w:pPr>
      <w:r>
        <w:rPr>
          <w:rFonts w:ascii="Times New Roman" w:hAnsi="Times New Roman" w:eastAsia="Times New Roman" w:cs="Times New Roman"/>
          <w:b w:val="0"/>
          <w:i w:val="0"/>
          <w:color w:val="000000"/>
          <w:sz w:val="24"/>
        </w:rPr>
        <w:t xml:space="preserve">On full-history classification, persistence accuracy was </w:t>
      </w:r>
      <w:r>
        <w:rPr>
          <w:rFonts w:ascii="Times New Roman" w:hAnsi="Times New Roman" w:eastAsia="Times New Roman" w:cs="Times New Roman"/>
          <w:b/>
          <w:i w:val="0"/>
          <w:color w:val="000000"/>
          <w:sz w:val="24"/>
        </w:rPr>
        <w:t>0.633 / 0.578 / 0.548</w:t>
      </w:r>
      <w:r>
        <w:rPr>
          <w:rFonts w:ascii="Times New Roman" w:hAnsi="Times New Roman" w:eastAsia="Times New Roman" w:cs="Times New Roman"/>
          <w:b w:val="0"/>
          <w:i w:val="0"/>
          <w:color w:val="000000"/>
          <w:sz w:val="24"/>
        </w:rPr>
        <w:t xml:space="preserve"> and learned models sat around </w:t>
      </w:r>
      <w:r>
        <w:rPr>
          <w:rFonts w:ascii="Times New Roman" w:hAnsi="Times New Roman" w:eastAsia="Times New Roman" w:cs="Times New Roman"/>
          <w:b/>
          <w:i w:val="0"/>
          <w:color w:val="000000"/>
          <w:sz w:val="24"/>
        </w:rPr>
        <w:t>0.31–0.38</w:t>
      </w:r>
      <w:r>
        <w:rPr>
          <w:rFonts w:ascii="Times New Roman" w:hAnsi="Times New Roman" w:eastAsia="Times New Roman" w:cs="Times New Roman"/>
          <w:b w:val="0"/>
          <w:i w:val="0"/>
          <w:color w:val="000000"/>
          <w:sz w:val="24"/>
        </w:rPr>
        <w:t xml:space="preserve">. No classifier passed the five-metric gate. On the post-break classification window only </w:t>
      </w:r>
      <w:r>
        <w:rPr>
          <w:rFonts w:ascii="Times New Roman" w:hAnsi="Times New Roman" w:eastAsia="Times New Roman" w:cs="Times New Roman"/>
          <w:b/>
          <w:i w:val="0"/>
          <w:color w:val="000000"/>
          <w:sz w:val="24"/>
        </w:rPr>
        <w:t>72h Random Forest</w:t>
      </w:r>
      <w:r>
        <w:rPr>
          <w:rFonts w:ascii="Times New Roman" w:hAnsi="Times New Roman" w:eastAsia="Times New Roman" w:cs="Times New Roman"/>
          <w:b w:val="0"/>
          <w:i w:val="0"/>
          <w:color w:val="000000"/>
          <w:sz w:val="24"/>
        </w:rPr>
        <w:t xml:space="preserve"> passed (accuracy 0.568 versus 0.489), and that win did not hold in walk-forward (1 of 12 slots).</w:t>
      </w:r>
    </w:p>
    <w:p>
      <w:pPr>
        <w:spacing w:after="160" w:before="0" w:line="276" w:lineRule="auto"/>
        <w:ind w:firstLine="0"/>
        <w:jc w:val="both"/>
      </w:pPr>
      <w:r>
        <w:rPr>
          <w:rFonts w:ascii="Times New Roman" w:hAnsi="Times New Roman" w:eastAsia="Times New Roman" w:cs="Times New Roman"/>
          <w:b w:val="0"/>
          <w:i w:val="0"/>
          <w:color w:val="000000"/>
          <w:sz w:val="24"/>
        </w:rPr>
        <w:t xml:space="preserve">I selected </w:t>
      </w:r>
      <w:r>
        <w:rPr>
          <w:rFonts w:ascii="Times New Roman" w:hAnsi="Times New Roman" w:eastAsia="Times New Roman" w:cs="Times New Roman"/>
          <w:b/>
          <w:i w:val="0"/>
          <w:color w:val="000000"/>
          <w:sz w:val="24"/>
        </w:rPr>
        <w:t>continuous US EPA AQI regression from 4 April 2025 onwards</w:t>
      </w:r>
      <w:r>
        <w:rPr>
          <w:rFonts w:ascii="Times New Roman" w:hAnsi="Times New Roman" w:eastAsia="Times New Roman" w:cs="Times New Roman"/>
          <w:b w:val="0"/>
          <w:i w:val="0"/>
          <w:color w:val="000000"/>
          <w:sz w:val="24"/>
        </w:rPr>
        <w:t xml:space="preserve">: LightGBM at 24 hours (RMSE </w:t>
      </w:r>
      <w:r>
        <w:rPr>
          <w:rFonts w:ascii="Times New Roman" w:hAnsi="Times New Roman" w:eastAsia="Times New Roman" w:cs="Times New Roman"/>
          <w:b/>
          <w:i w:val="0"/>
          <w:color w:val="000000"/>
          <w:sz w:val="24"/>
        </w:rPr>
        <w:t>28.88</w:t>
      </w:r>
      <w:r>
        <w:rPr>
          <w:rFonts w:ascii="Times New Roman" w:hAnsi="Times New Roman" w:eastAsia="Times New Roman" w:cs="Times New Roman"/>
          <w:b w:val="0"/>
          <w:i w:val="0"/>
          <w:color w:val="000000"/>
          <w:sz w:val="24"/>
        </w:rPr>
        <w:t>), Random Forest at 48 hours (</w:t>
      </w:r>
      <w:r>
        <w:rPr>
          <w:rFonts w:ascii="Times New Roman" w:hAnsi="Times New Roman" w:eastAsia="Times New Roman" w:cs="Times New Roman"/>
          <w:b/>
          <w:i w:val="0"/>
          <w:color w:val="000000"/>
          <w:sz w:val="24"/>
        </w:rPr>
        <w:t>30.54</w:t>
      </w:r>
      <w:r>
        <w:rPr>
          <w:rFonts w:ascii="Times New Roman" w:hAnsi="Times New Roman" w:eastAsia="Times New Roman" w:cs="Times New Roman"/>
          <w:b w:val="0"/>
          <w:i w:val="0"/>
          <w:color w:val="000000"/>
          <w:sz w:val="24"/>
        </w:rPr>
        <w:t>), and a top-3 tabular ensemble at 72 hours (</w:t>
      </w:r>
      <w:r>
        <w:rPr>
          <w:rFonts w:ascii="Times New Roman" w:hAnsi="Times New Roman" w:eastAsia="Times New Roman" w:cs="Times New Roman"/>
          <w:b/>
          <w:i w:val="0"/>
          <w:color w:val="000000"/>
          <w:sz w:val="24"/>
        </w:rPr>
        <w:t>31.65</w:t>
      </w:r>
      <w:r>
        <w:rPr>
          <w:rFonts w:ascii="Times New Roman" w:hAnsi="Times New Roman" w:eastAsia="Times New Roman" w:cs="Times New Roman"/>
          <w:b w:val="0"/>
          <w:i w:val="0"/>
          <w:color w:val="000000"/>
          <w:sz w:val="24"/>
        </w:rPr>
        <w:t>). I kept this path because those models beat persistence on AQI-point error, the regime break is visible in the raw series, 1–5 classification is a different product and was unstable, and the registered artefacts are serveable from one feature row. Full-history regression and both classification experiments remain in this report as discarded alternatives, not as competing production numbers.</w:t>
      </w:r>
    </w:p>
    <w:p>
      <w:pPr>
        <w:spacing w:after="160" w:before="0" w:line="276" w:lineRule="auto"/>
        <w:ind w:firstLine="0"/>
        <w:jc w:val="both"/>
      </w:pPr>
      <w:r>
        <w:rPr>
          <w:rFonts w:ascii="Times New Roman" w:hAnsi="Times New Roman" w:eastAsia="Times New Roman" w:cs="Times New Roman"/>
          <w:b w:val="0"/>
          <w:i w:val="0"/>
          <w:color w:val="000000"/>
          <w:sz w:val="24"/>
        </w:rPr>
        <w:t>SHAP on the models I actually serve is in Section 20.1. Pressure and 24-hour AQI change matter most for 24h XGBoost; PM2.5 for 48h RandomForest; the 72h ensemble members split between month_cos and PM2.5.</w:t>
      </w:r>
    </w:p>
    <w:sectPr w:rsidR="00FC693F" w:rsidRPr="0006063C" w:rsidSect="00034616">
      <w:footerReference w:type="default" r:id="rId9"/>
      <w:footerReference w:type="first" r:id="rId10"/>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color w:val="000000"/>
        <w:sz w:val="22"/>
      </w:rPr>
      <w:t xml:space="preserve">Pearls AQI Predictor  |  Page </w:t>
    </w:r>
    <w:r>
      <w:rPr>
        <w:rFonts w:ascii="Times New Roman" w:hAnsi="Times New Roman" w:eastAsia="Times New Roman" w:cs="Times New Roman"/>
        <w:b w:val="0"/>
        <w:i w:val="0"/>
        <w:color w:val="000000"/>
        <w:sz w:val="22"/>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Times New Roman" w:hAnsi="Times New Roman" w:eastAsia="Times New Roman" w:cs="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val="0"/>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