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39AC62">
      <w:bookmarkStart w:id="73" w:name="_GoBack"/>
      <w:bookmarkEnd w:id="73"/>
    </w:p>
    <w:p w14:paraId="1C082C3C"/>
    <w:p w14:paraId="08012531"/>
    <w:p w14:paraId="70A551C7"/>
    <w:p w14:paraId="1064B882">
      <w:pPr>
        <w:spacing w:before="0" w:after="240"/>
        <w:ind w:firstLine="0"/>
        <w:jc w:val="center"/>
      </w:pPr>
      <w:r>
        <w:rPr>
          <w:rFonts w:ascii="Times New Roman" w:hAnsi="Times New Roman" w:eastAsia="Times New Roman" w:cs="Times New Roman"/>
          <w:b/>
          <w:i w:val="0"/>
          <w:color w:val="000000"/>
          <w:sz w:val="28"/>
        </w:rPr>
        <w:t>10Pearls Data Science Internship</w:t>
      </w:r>
    </w:p>
    <w:p w14:paraId="09F46957">
      <w:pPr>
        <w:spacing w:before="0" w:after="480"/>
        <w:ind w:firstLine="0"/>
        <w:jc w:val="center"/>
      </w:pPr>
      <w:r>
        <w:rPr>
          <w:rFonts w:ascii="Times New Roman" w:hAnsi="Times New Roman" w:eastAsia="Times New Roman" w:cs="Times New Roman"/>
          <w:b/>
          <w:i w:val="0"/>
          <w:color w:val="000000"/>
          <w:sz w:val="28"/>
        </w:rPr>
        <w:t>Project Report</w:t>
      </w:r>
    </w:p>
    <w:p w14:paraId="236C27BD">
      <w:pPr>
        <w:spacing w:before="0" w:after="360"/>
        <w:ind w:firstLine="0"/>
        <w:jc w:val="center"/>
      </w:pPr>
      <w:r>
        <w:rPr>
          <w:rFonts w:ascii="Times New Roman" w:hAnsi="Times New Roman" w:eastAsia="Times New Roman" w:cs="Times New Roman"/>
          <w:b/>
          <w:i w:val="0"/>
          <w:color w:val="000000"/>
          <w:sz w:val="32"/>
        </w:rPr>
        <w:t>Pearls AQI Predictor:</w:t>
      </w:r>
      <w:r>
        <w:rPr>
          <w:rFonts w:ascii="Times New Roman" w:hAnsi="Times New Roman" w:eastAsia="Times New Roman" w:cs="Times New Roman"/>
          <w:b/>
          <w:i w:val="0"/>
          <w:color w:val="000000"/>
          <w:sz w:val="32"/>
        </w:rPr>
        <w:br w:type="textWrapping"/>
      </w:r>
      <w:r>
        <w:rPr>
          <w:rFonts w:ascii="Times New Roman" w:hAnsi="Times New Roman" w:eastAsia="Times New Roman" w:cs="Times New Roman"/>
          <w:b/>
          <w:i w:val="0"/>
          <w:color w:val="000000"/>
          <w:sz w:val="32"/>
        </w:rPr>
        <w:t>A Feature–Training–Inference Pipeline for</w:t>
      </w:r>
      <w:r>
        <w:rPr>
          <w:rFonts w:ascii="Times New Roman" w:hAnsi="Times New Roman" w:eastAsia="Times New Roman" w:cs="Times New Roman"/>
          <w:b/>
          <w:i w:val="0"/>
          <w:color w:val="000000"/>
          <w:sz w:val="32"/>
        </w:rPr>
        <w:br w:type="textWrapping"/>
      </w:r>
      <w:r>
        <w:rPr>
          <w:rFonts w:ascii="Times New Roman" w:hAnsi="Times New Roman" w:eastAsia="Times New Roman" w:cs="Times New Roman"/>
          <w:b/>
          <w:i w:val="0"/>
          <w:color w:val="000000"/>
          <w:sz w:val="32"/>
        </w:rPr>
        <w:t>Three-Day-Ahead Air Quality Forecasting in Lahore</w:t>
      </w:r>
    </w:p>
    <w:p w14:paraId="1CAB1381">
      <w:pPr>
        <w:spacing w:before="0" w:after="560"/>
        <w:ind w:firstLine="0"/>
        <w:jc w:val="center"/>
      </w:pPr>
      <w:r>
        <w:rPr>
          <w:rFonts w:ascii="Times New Roman" w:hAnsi="Times New Roman" w:eastAsia="Times New Roman" w:cs="Times New Roman"/>
          <w:b w:val="0"/>
          <w:i/>
          <w:color w:val="000000"/>
          <w:sz w:val="24"/>
        </w:rPr>
        <w:t>Continuous US EPA AQI computed from PM2.5  |  Horizons 24 / 48 / 72 hours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00"/>
        <w:gridCol w:w="4942"/>
      </w:tblGrid>
      <w:tr w14:paraId="13134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2A439FE3">
            <w:pPr>
              <w:jc w:val="center"/>
            </w:pPr>
            <w:r>
              <w:rPr>
                <w:rFonts w:ascii="Times New Roman" w:hAnsi="Times New Roman" w:eastAsia="Times New Roman" w:cs="Times New Roman"/>
                <w:b/>
                <w:i w:val="0"/>
                <w:color w:val="000000"/>
                <w:sz w:val="24"/>
              </w:rPr>
              <w:t>Item</w:t>
            </w:r>
          </w:p>
        </w:tc>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15C10296">
            <w:pPr>
              <w:jc w:val="center"/>
            </w:pPr>
            <w:r>
              <w:rPr>
                <w:rFonts w:ascii="Times New Roman" w:hAnsi="Times New Roman" w:eastAsia="Times New Roman" w:cs="Times New Roman"/>
                <w:b/>
                <w:i w:val="0"/>
                <w:color w:val="000000"/>
                <w:sz w:val="24"/>
              </w:rPr>
              <w:t>Details from project files</w:t>
            </w:r>
          </w:p>
        </w:tc>
      </w:tr>
      <w:tr w14:paraId="75201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03EB6325">
            <w:pPr>
              <w:jc w:val="center"/>
            </w:pPr>
            <w:r>
              <w:rPr>
                <w:rFonts w:ascii="Times New Roman" w:hAnsi="Times New Roman" w:eastAsia="Times New Roman" w:cs="Times New Roman"/>
                <w:b w:val="0"/>
                <w:i w:val="0"/>
                <w:color w:val="000000"/>
                <w:sz w:val="24"/>
              </w:rPr>
              <w:t>Project title</w:t>
            </w:r>
          </w:p>
        </w:tc>
        <w:tc>
          <w:tcPr>
            <w:tcW w:w="4513" w:type="dxa"/>
            <w:tcBorders>
              <w:top w:val="single" w:color="000000" w:sz="8" w:space="0"/>
              <w:left w:val="single" w:color="000000" w:sz="8" w:space="0"/>
              <w:bottom w:val="single" w:color="000000" w:sz="8" w:space="0"/>
              <w:right w:val="single" w:color="000000" w:sz="8" w:space="0"/>
            </w:tcBorders>
          </w:tcPr>
          <w:p w14:paraId="1B2C8324">
            <w:pPr>
              <w:jc w:val="center"/>
            </w:pPr>
            <w:r>
              <w:rPr>
                <w:rFonts w:ascii="Times New Roman" w:hAnsi="Times New Roman" w:eastAsia="Times New Roman" w:cs="Times New Roman"/>
                <w:b w:val="0"/>
                <w:i w:val="0"/>
                <w:color w:val="000000"/>
                <w:sz w:val="24"/>
              </w:rPr>
              <w:t>Pearls AQI Predictor</w:t>
            </w:r>
          </w:p>
        </w:tc>
      </w:tr>
      <w:tr w14:paraId="00068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4F7E2C7">
            <w:pPr>
              <w:jc w:val="center"/>
            </w:pPr>
            <w:r>
              <w:rPr>
                <w:rFonts w:ascii="Times New Roman" w:hAnsi="Times New Roman" w:eastAsia="Times New Roman" w:cs="Times New Roman"/>
                <w:b w:val="0"/>
                <w:i w:val="0"/>
                <w:color w:val="000000"/>
                <w:sz w:val="24"/>
              </w:rPr>
              <w:t>Programme</w:t>
            </w:r>
          </w:p>
        </w:tc>
        <w:tc>
          <w:tcPr>
            <w:tcW w:w="4513" w:type="dxa"/>
            <w:tcBorders>
              <w:top w:val="single" w:color="000000" w:sz="8" w:space="0"/>
              <w:left w:val="single" w:color="000000" w:sz="8" w:space="0"/>
              <w:bottom w:val="single" w:color="000000" w:sz="8" w:space="0"/>
              <w:right w:val="single" w:color="000000" w:sz="8" w:space="0"/>
            </w:tcBorders>
          </w:tcPr>
          <w:p w14:paraId="00A85486">
            <w:pPr>
              <w:jc w:val="center"/>
            </w:pPr>
            <w:r>
              <w:rPr>
                <w:rFonts w:ascii="Times New Roman" w:hAnsi="Times New Roman" w:eastAsia="Times New Roman" w:cs="Times New Roman"/>
                <w:b w:val="0"/>
                <w:i w:val="0"/>
                <w:color w:val="000000"/>
                <w:sz w:val="24"/>
              </w:rPr>
              <w:t>10Pearls Data Science Internship</w:t>
            </w:r>
          </w:p>
        </w:tc>
      </w:tr>
      <w:tr w14:paraId="2DA6C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177263BD">
            <w:pPr>
              <w:jc w:val="center"/>
            </w:pPr>
            <w:r>
              <w:rPr>
                <w:rFonts w:ascii="Times New Roman" w:hAnsi="Times New Roman" w:eastAsia="Times New Roman" w:cs="Times New Roman"/>
                <w:b w:val="0"/>
                <w:i w:val="0"/>
                <w:color w:val="000000"/>
                <w:sz w:val="24"/>
              </w:rPr>
              <w:t>Target city</w:t>
            </w:r>
          </w:p>
        </w:tc>
        <w:tc>
          <w:tcPr>
            <w:tcW w:w="4513" w:type="dxa"/>
            <w:tcBorders>
              <w:top w:val="single" w:color="000000" w:sz="8" w:space="0"/>
              <w:left w:val="single" w:color="000000" w:sz="8" w:space="0"/>
              <w:bottom w:val="single" w:color="000000" w:sz="8" w:space="0"/>
              <w:right w:val="single" w:color="000000" w:sz="8" w:space="0"/>
            </w:tcBorders>
          </w:tcPr>
          <w:p w14:paraId="3F6AF63C">
            <w:pPr>
              <w:jc w:val="center"/>
            </w:pPr>
            <w:r>
              <w:rPr>
                <w:rFonts w:ascii="Times New Roman" w:hAnsi="Times New Roman" w:eastAsia="Times New Roman" w:cs="Times New Roman"/>
                <w:b w:val="0"/>
                <w:i w:val="0"/>
                <w:color w:val="000000"/>
                <w:sz w:val="24"/>
              </w:rPr>
              <w:t>Lahore (default latitude 31.5497, longitude 74.3436)</w:t>
            </w:r>
          </w:p>
        </w:tc>
      </w:tr>
      <w:tr w14:paraId="7758B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3D3088F0">
            <w:pPr>
              <w:jc w:val="center"/>
            </w:pPr>
            <w:r>
              <w:rPr>
                <w:rFonts w:ascii="Times New Roman" w:hAnsi="Times New Roman" w:eastAsia="Times New Roman" w:cs="Times New Roman"/>
                <w:b w:val="0"/>
                <w:i w:val="0"/>
                <w:color w:val="000000"/>
                <w:sz w:val="24"/>
              </w:rPr>
              <w:t>Primary training notebook</w:t>
            </w:r>
          </w:p>
        </w:tc>
        <w:tc>
          <w:tcPr>
            <w:tcW w:w="4513" w:type="dxa"/>
            <w:tcBorders>
              <w:top w:val="single" w:color="000000" w:sz="8" w:space="0"/>
              <w:left w:val="single" w:color="000000" w:sz="8" w:space="0"/>
              <w:bottom w:val="single" w:color="000000" w:sz="8" w:space="0"/>
              <w:right w:val="single" w:color="000000" w:sz="8" w:space="0"/>
            </w:tcBorders>
          </w:tcPr>
          <w:p w14:paraId="042CA9B1">
            <w:pPr>
              <w:jc w:val="center"/>
            </w:pPr>
            <w:r>
              <w:rPr>
                <w:rFonts w:ascii="Times New Roman" w:hAnsi="Times New Roman" w:eastAsia="Times New Roman" w:cs="Times New Roman"/>
                <w:b w:val="0"/>
                <w:i w:val="0"/>
                <w:color w:val="000000"/>
                <w:sz w:val="24"/>
              </w:rPr>
              <w:t>notebooks/02_training.ipynb</w:t>
            </w:r>
          </w:p>
        </w:tc>
      </w:tr>
      <w:tr w14:paraId="6B241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5DC20E49">
            <w:pPr>
              <w:jc w:val="center"/>
            </w:pPr>
            <w:r>
              <w:rPr>
                <w:rFonts w:ascii="Times New Roman" w:hAnsi="Times New Roman" w:eastAsia="Times New Roman" w:cs="Times New Roman"/>
                <w:b w:val="0"/>
                <w:i w:val="0"/>
                <w:color w:val="000000"/>
                <w:sz w:val="24"/>
              </w:rPr>
              <w:t>EDA notebook</w:t>
            </w:r>
          </w:p>
        </w:tc>
        <w:tc>
          <w:tcPr>
            <w:tcW w:w="4513" w:type="dxa"/>
            <w:tcBorders>
              <w:top w:val="single" w:color="000000" w:sz="8" w:space="0"/>
              <w:left w:val="single" w:color="000000" w:sz="8" w:space="0"/>
              <w:bottom w:val="single" w:color="000000" w:sz="8" w:space="0"/>
              <w:right w:val="single" w:color="000000" w:sz="8" w:space="0"/>
            </w:tcBorders>
          </w:tcPr>
          <w:p w14:paraId="0FD4AC6E">
            <w:pPr>
              <w:jc w:val="center"/>
            </w:pPr>
            <w:r>
              <w:rPr>
                <w:rFonts w:ascii="Times New Roman" w:hAnsi="Times New Roman" w:eastAsia="Times New Roman" w:cs="Times New Roman"/>
                <w:b w:val="0"/>
                <w:i w:val="0"/>
                <w:color w:val="000000"/>
                <w:sz w:val="24"/>
              </w:rPr>
              <w:t>notebooks/01_eda.ipynb</w:t>
            </w:r>
          </w:p>
        </w:tc>
      </w:tr>
      <w:tr w14:paraId="58AC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6B199814">
            <w:pPr>
              <w:jc w:val="center"/>
            </w:pPr>
            <w:r>
              <w:rPr>
                <w:rFonts w:ascii="Times New Roman" w:hAnsi="Times New Roman" w:eastAsia="Times New Roman" w:cs="Times New Roman"/>
                <w:b w:val="0"/>
                <w:i w:val="0"/>
                <w:color w:val="000000"/>
                <w:sz w:val="24"/>
              </w:rPr>
              <w:t>Repository (report draft)</w:t>
            </w:r>
          </w:p>
        </w:tc>
        <w:tc>
          <w:tcPr>
            <w:tcW w:w="4513" w:type="dxa"/>
            <w:tcBorders>
              <w:top w:val="single" w:color="000000" w:sz="8" w:space="0"/>
              <w:left w:val="single" w:color="000000" w:sz="8" w:space="0"/>
              <w:bottom w:val="single" w:color="000000" w:sz="8" w:space="0"/>
              <w:right w:val="single" w:color="000000" w:sz="8" w:space="0"/>
            </w:tcBorders>
          </w:tcPr>
          <w:p w14:paraId="52125740">
            <w:pPr>
              <w:jc w:val="center"/>
            </w:pPr>
            <w:r>
              <w:rPr>
                <w:rFonts w:ascii="Times New Roman" w:hAnsi="Times New Roman" w:eastAsia="Times New Roman" w:cs="Times New Roman"/>
                <w:b w:val="0"/>
                <w:i w:val="0"/>
                <w:color w:val="000000"/>
                <w:sz w:val="24"/>
              </w:rPr>
              <w:t>https://github.com/hamzajawad123/aqi_predictor</w:t>
            </w:r>
          </w:p>
        </w:tc>
      </w:tr>
      <w:tr w14:paraId="6E220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649DA7CD">
            <w:pPr>
              <w:jc w:val="center"/>
            </w:pPr>
            <w:r>
              <w:rPr>
                <w:rFonts w:ascii="Times New Roman" w:hAnsi="Times New Roman" w:eastAsia="Times New Roman" w:cs="Times New Roman"/>
                <w:b w:val="0"/>
                <w:i w:val="0"/>
                <w:color w:val="000000"/>
                <w:sz w:val="24"/>
              </w:rPr>
              <w:t>Document date</w:t>
            </w:r>
          </w:p>
        </w:tc>
        <w:tc>
          <w:tcPr>
            <w:tcW w:w="4513" w:type="dxa"/>
            <w:tcBorders>
              <w:top w:val="single" w:color="000000" w:sz="8" w:space="0"/>
              <w:left w:val="single" w:color="000000" w:sz="8" w:space="0"/>
              <w:bottom w:val="single" w:color="000000" w:sz="8" w:space="0"/>
              <w:right w:val="single" w:color="000000" w:sz="8" w:space="0"/>
            </w:tcBorders>
          </w:tcPr>
          <w:p w14:paraId="0D94D30E">
            <w:pPr>
              <w:jc w:val="center"/>
            </w:pPr>
            <w:r>
              <w:rPr>
                <w:rFonts w:ascii="Times New Roman" w:hAnsi="Times New Roman" w:eastAsia="Times New Roman" w:cs="Times New Roman"/>
                <w:b w:val="0"/>
                <w:i w:val="0"/>
                <w:color w:val="000000"/>
                <w:sz w:val="24"/>
              </w:rPr>
              <w:t>28 August 2026</w:t>
            </w:r>
          </w:p>
        </w:tc>
      </w:tr>
      <w:tr w14:paraId="351E6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02910A82">
            <w:pPr>
              <w:jc w:val="center"/>
            </w:pPr>
            <w:r>
              <w:rPr>
                <w:rFonts w:ascii="Times New Roman" w:hAnsi="Times New Roman" w:eastAsia="Times New Roman" w:cs="Times New Roman"/>
                <w:b w:val="0"/>
                <w:i w:val="0"/>
                <w:color w:val="000000"/>
                <w:sz w:val="24"/>
              </w:rPr>
              <w:t>Student name</w:t>
            </w:r>
          </w:p>
        </w:tc>
        <w:tc>
          <w:tcPr>
            <w:tcW w:w="4513" w:type="dxa"/>
            <w:tcBorders>
              <w:top w:val="single" w:color="000000" w:sz="8" w:space="0"/>
              <w:left w:val="single" w:color="000000" w:sz="8" w:space="0"/>
              <w:bottom w:val="single" w:color="000000" w:sz="8" w:space="0"/>
              <w:right w:val="single" w:color="000000" w:sz="8" w:space="0"/>
            </w:tcBorders>
          </w:tcPr>
          <w:p w14:paraId="72B7D60B">
            <w:pPr>
              <w:jc w:val="center"/>
            </w:pPr>
            <w:r>
              <w:rPr>
                <w:rFonts w:ascii="Times New Roman" w:hAnsi="Times New Roman" w:eastAsia="Times New Roman" w:cs="Times New Roman"/>
                <w:b w:val="0"/>
                <w:i w:val="0"/>
                <w:color w:val="000000"/>
                <w:sz w:val="24"/>
              </w:rPr>
              <w:t>Not stated in the provided project files</w:t>
            </w:r>
          </w:p>
        </w:tc>
      </w:tr>
      <w:tr w14:paraId="63EE2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50680BE8">
            <w:pPr>
              <w:jc w:val="center"/>
            </w:pPr>
            <w:r>
              <w:rPr>
                <w:rFonts w:ascii="Times New Roman" w:hAnsi="Times New Roman" w:eastAsia="Times New Roman" w:cs="Times New Roman"/>
                <w:b w:val="0"/>
                <w:i w:val="0"/>
                <w:color w:val="000000"/>
                <w:sz w:val="24"/>
              </w:rPr>
              <w:t>University / course / instructor</w:t>
            </w:r>
          </w:p>
        </w:tc>
        <w:tc>
          <w:tcPr>
            <w:tcW w:w="4513" w:type="dxa"/>
            <w:tcBorders>
              <w:top w:val="single" w:color="000000" w:sz="8" w:space="0"/>
              <w:left w:val="single" w:color="000000" w:sz="8" w:space="0"/>
              <w:bottom w:val="single" w:color="000000" w:sz="8" w:space="0"/>
              <w:right w:val="single" w:color="000000" w:sz="8" w:space="0"/>
            </w:tcBorders>
          </w:tcPr>
          <w:p w14:paraId="1C15408C">
            <w:pPr>
              <w:jc w:val="center"/>
            </w:pPr>
            <w:r>
              <w:rPr>
                <w:rFonts w:ascii="Times New Roman" w:hAnsi="Times New Roman" w:eastAsia="Times New Roman" w:cs="Times New Roman"/>
                <w:b w:val="0"/>
                <w:i w:val="0"/>
                <w:color w:val="000000"/>
                <w:sz w:val="24"/>
              </w:rPr>
              <w:t>Not stated in the provided project files</w:t>
            </w:r>
          </w:p>
        </w:tc>
      </w:tr>
      <w:tr w14:paraId="44173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62025A41">
            <w:pPr>
              <w:jc w:val="center"/>
            </w:pPr>
            <w:r>
              <w:rPr>
                <w:rFonts w:ascii="Times New Roman" w:hAnsi="Times New Roman" w:eastAsia="Times New Roman" w:cs="Times New Roman"/>
                <w:b w:val="0"/>
                <w:i w:val="0"/>
                <w:color w:val="000000"/>
                <w:sz w:val="24"/>
              </w:rPr>
              <w:t>Group members</w:t>
            </w:r>
          </w:p>
        </w:tc>
        <w:tc>
          <w:tcPr>
            <w:tcW w:w="4513" w:type="dxa"/>
            <w:tcBorders>
              <w:top w:val="single" w:color="000000" w:sz="8" w:space="0"/>
              <w:left w:val="single" w:color="000000" w:sz="8" w:space="0"/>
              <w:bottom w:val="single" w:color="000000" w:sz="8" w:space="0"/>
              <w:right w:val="single" w:color="000000" w:sz="8" w:space="0"/>
            </w:tcBorders>
          </w:tcPr>
          <w:p w14:paraId="3803392C">
            <w:pPr>
              <w:jc w:val="center"/>
            </w:pPr>
            <w:r>
              <w:rPr>
                <w:rFonts w:ascii="Times New Roman" w:hAnsi="Times New Roman" w:eastAsia="Times New Roman" w:cs="Times New Roman"/>
                <w:b w:val="0"/>
                <w:i w:val="0"/>
                <w:color w:val="000000"/>
                <w:sz w:val="24"/>
              </w:rPr>
              <w:t>Not stated in the provided project files</w:t>
            </w:r>
          </w:p>
        </w:tc>
      </w:tr>
    </w:tbl>
    <w:p w14:paraId="5D967F03">
      <w:pPr>
        <w:spacing w:after="40"/>
      </w:pPr>
    </w:p>
    <w:p w14:paraId="2795916F">
      <w:pPr>
        <w:pStyle w:val="16"/>
        <w:spacing w:before="80" w:after="240"/>
        <w:ind w:firstLine="0"/>
        <w:jc w:val="center"/>
      </w:pPr>
      <w:r>
        <w:rPr>
          <w:rFonts w:ascii="Times New Roman" w:hAnsi="Times New Roman" w:eastAsia="Times New Roman" w:cs="Times New Roman"/>
          <w:b w:val="0"/>
          <w:i/>
          <w:color w:val="000000"/>
          <w:sz w:val="22"/>
        </w:rPr>
        <w:t>Table 1: Title-page information taken only from provided project files.</w:t>
      </w:r>
    </w:p>
    <w:p w14:paraId="6C706847">
      <w:pPr>
        <w:spacing w:before="0" w:after="160" w:line="276" w:lineRule="auto"/>
        <w:ind w:firstLine="0"/>
        <w:jc w:val="both"/>
      </w:pPr>
      <w:r>
        <w:rPr>
          <w:rFonts w:ascii="Times New Roman" w:hAnsi="Times New Roman" w:eastAsia="Times New Roman" w:cs="Times New Roman"/>
          <w:b w:val="0"/>
          <w:i w:val="0"/>
          <w:color w:val="000000"/>
          <w:sz w:val="24"/>
        </w:rPr>
        <w:t>Items that are blank in the table above were not invented. The remainder of this report uses only facts that appear in the project notebooks, source code, README, and local raw data snapshot.</w:t>
      </w:r>
    </w:p>
    <w:p w14:paraId="3C6BC827">
      <w:r>
        <w:br w:type="page"/>
      </w:r>
    </w:p>
    <w:p w14:paraId="6FE07422">
      <w:pPr>
        <w:pStyle w:val="2"/>
      </w:pPr>
      <w:bookmarkStart w:id="0" w:name="_Toc13755"/>
      <w:r>
        <w:rPr>
          <w:rFonts w:ascii="Times New Roman" w:hAnsi="Times New Roman" w:eastAsia="Times New Roman" w:cs="Times New Roman"/>
          <w:b/>
          <w:i w:val="0"/>
          <w:color w:val="000000"/>
          <w:sz w:val="28"/>
        </w:rPr>
        <w:t>1. Executive Summary</w:t>
      </w:r>
      <w:bookmarkEnd w:id="0"/>
    </w:p>
    <w:p w14:paraId="149319CD">
      <w:pPr>
        <w:spacing w:before="0" w:after="160" w:line="276" w:lineRule="auto"/>
        <w:ind w:firstLine="0"/>
        <w:jc w:val="both"/>
      </w:pPr>
      <w:r>
        <w:rPr>
          <w:rFonts w:ascii="Times New Roman" w:hAnsi="Times New Roman" w:eastAsia="Times New Roman" w:cs="Times New Roman"/>
          <w:b w:val="0"/>
          <w:i w:val="0"/>
          <w:color w:val="000000"/>
          <w:sz w:val="24"/>
        </w:rPr>
        <w:t>This report documents a three-day-ahead Air Quality Index (AQI) forecast for Lahore. The README describes the work as a serverless Feature / Training / Inference (FTI) pipeline for the 10Pearls Data Science Internship. Pollution concentrations come from the OpenWeather Air Pollution API. Weather covariates come from Open-Meteo. Engineered features and models are stored in Hopsworks. Inference is FastAPI; the dashboard is Streamlit.</w:t>
      </w:r>
    </w:p>
    <w:p w14:paraId="0ADF3B06">
      <w:pPr>
        <w:spacing w:before="0" w:after="160" w:line="276" w:lineRule="auto"/>
        <w:ind w:firstLine="0"/>
        <w:jc w:val="both"/>
      </w:pPr>
      <w:r>
        <w:rPr>
          <w:rFonts w:ascii="Times New Roman" w:hAnsi="Times New Roman" w:eastAsia="Times New Roman" w:cs="Times New Roman"/>
          <w:b w:val="0"/>
          <w:i w:val="0"/>
          <w:color w:val="000000"/>
          <w:sz w:val="24"/>
        </w:rPr>
        <w:t>The prediction target used throughout the code is a continuous US EPA AQI computed from PM2.5. OpenWeather’s native main.aqi field is stored as openweather_aqi_category and is not the regression target. Models are trained mainly on AQI deltas (future AQI minus current AQI) and scored on reconstructed absolute AQI using RMSE, MAE and R². A candidate is eligible for the Hopsworks registry only if it beats a persistence baseline (future AQI equals current AQI) on all three metrics.</w:t>
      </w:r>
    </w:p>
    <w:p w14:paraId="76386BE2">
      <w:pPr>
        <w:spacing w:before="0" w:after="160" w:line="276" w:lineRule="auto"/>
        <w:ind w:firstLine="0"/>
        <w:jc w:val="both"/>
      </w:pPr>
      <w:r>
        <w:rPr>
          <w:rFonts w:ascii="Times New Roman" w:hAnsi="Times New Roman" w:eastAsia="Times New Roman" w:cs="Times New Roman"/>
          <w:b w:val="0"/>
          <w:i w:val="0"/>
          <w:color w:val="000000"/>
          <w:sz w:val="24"/>
        </w:rPr>
        <w:t>The primary training evidence in this report is the executed Colab notebook notebooks/02_training.ipynb. That run read feature group aqi_features version 3, shape (46100, 52), timestamps 2020-12-05 18:00:00 to 2026-08-08 06:00:00, with 42 input features. The season-aligned split was train 2020-12-05 to 2024-06-01 (27947 rows), validation 2024-06-01 to 2025-06-01 (8075 rows), and test 2025-06-01 to 2026-08-08 (10078 rows). Optuna used 15 trials. Persistence was best on every horizon. The notebook printed “NO model beat persistence on all 3 metrics” for 24h, 48h and 72h, and the registry summary was registered=False, winner=None for all three horizons.</w:t>
      </w:r>
    </w:p>
    <w:p w14:paraId="19031B3D">
      <w:pPr>
        <w:spacing w:before="0" w:after="160" w:line="276" w:lineRule="auto"/>
        <w:ind w:firstLine="0"/>
        <w:jc w:val="both"/>
      </w:pPr>
      <w:r>
        <w:rPr>
          <w:rFonts w:ascii="Times New Roman" w:hAnsi="Times New Roman" w:eastAsia="Times New Roman" w:cs="Times New Roman"/>
          <w:b w:val="0"/>
          <w:i w:val="0"/>
          <w:color w:val="000000"/>
          <w:sz w:val="24"/>
        </w:rPr>
        <w:t>A later production training window is documented separately in src/config.py (TRAIN_START_DATE default 2025-04-04) and in reports/_build_final_report.py. Those numbers are not AT8 notebook stdout and are labelled as such. They are not used to replace the AT8 tables.</w:t>
      </w:r>
    </w:p>
    <w:p w14:paraId="5B7E24D6">
      <w:pPr>
        <w:pStyle w:val="2"/>
      </w:pPr>
      <w:bookmarkStart w:id="1" w:name="_Toc20902"/>
      <w:r>
        <w:rPr>
          <w:rFonts w:ascii="Times New Roman" w:hAnsi="Times New Roman" w:eastAsia="Times New Roman" w:cs="Times New Roman"/>
          <w:b/>
          <w:i w:val="0"/>
          <w:color w:val="000000"/>
          <w:sz w:val="28"/>
        </w:rPr>
        <w:t>2. Table of Contents</w:t>
      </w:r>
      <w:bookmarkEnd w:id="1"/>
    </w:p>
    <w:p w14:paraId="438EEB92">
      <w:pPr>
        <w:pStyle w:val="37"/>
        <w:tabs>
          <w:tab w:val="right" w:leader="dot" w:pos="9026"/>
        </w:tabs>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TOC \o "1-3" \h \z \u </w:instrText>
      </w:r>
      <w:r>
        <w:rPr>
          <w:rFonts w:ascii="Times New Roman" w:hAnsi="Times New Roman" w:eastAsia="Times New Roman" w:cs="Times New Roman"/>
          <w:b w:val="0"/>
          <w:i w:val="0"/>
          <w:color w:val="000000"/>
          <w:sz w:val="24"/>
        </w:rPr>
        <w:fldChar w:fldCharType="separate"/>
      </w: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_Toc13755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 Executive Summary</w:t>
      </w:r>
      <w:r>
        <w:tab/>
      </w:r>
      <w:r>
        <w:fldChar w:fldCharType="begin"/>
      </w:r>
      <w:r>
        <w:instrText xml:space="preserve"> PAGEREF _Toc13755 \h </w:instrText>
      </w:r>
      <w:r>
        <w:fldChar w:fldCharType="separate"/>
      </w:r>
      <w:r>
        <w:t>2</w:t>
      </w:r>
      <w:r>
        <w:fldChar w:fldCharType="end"/>
      </w:r>
      <w:r>
        <w:rPr>
          <w:rFonts w:ascii="Times New Roman" w:hAnsi="Times New Roman" w:eastAsia="Times New Roman" w:cs="Times New Roman"/>
          <w:i w:val="0"/>
          <w:color w:val="000000"/>
        </w:rPr>
        <w:fldChar w:fldCharType="end"/>
      </w:r>
    </w:p>
    <w:p w14:paraId="0365538D">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_Toc20902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 Table of Contents</w:t>
      </w:r>
      <w:r>
        <w:tab/>
      </w:r>
      <w:r>
        <w:fldChar w:fldCharType="begin"/>
      </w:r>
      <w:r>
        <w:instrText xml:space="preserve"> PAGEREF _Toc20902 \h </w:instrText>
      </w:r>
      <w:r>
        <w:fldChar w:fldCharType="separate"/>
      </w:r>
      <w:r>
        <w:t>2</w:t>
      </w:r>
      <w:r>
        <w:fldChar w:fldCharType="end"/>
      </w:r>
      <w:r>
        <w:rPr>
          <w:rFonts w:ascii="Times New Roman" w:hAnsi="Times New Roman" w:eastAsia="Times New Roman" w:cs="Times New Roman"/>
          <w:i w:val="0"/>
          <w:color w:val="000000"/>
        </w:rPr>
        <w:fldChar w:fldCharType="end"/>
      </w:r>
    </w:p>
    <w:p w14:paraId="3F97A045">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_Toc3860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3. List of Figures</w:t>
      </w:r>
      <w:r>
        <w:tab/>
      </w:r>
      <w:r>
        <w:fldChar w:fldCharType="begin"/>
      </w:r>
      <w:r>
        <w:instrText xml:space="preserve"> PAGEREF _Toc3860 \h </w:instrText>
      </w:r>
      <w:r>
        <w:fldChar w:fldCharType="separate"/>
      </w:r>
      <w:r>
        <w:t>5</w:t>
      </w:r>
      <w:r>
        <w:fldChar w:fldCharType="end"/>
      </w:r>
      <w:r>
        <w:rPr>
          <w:rFonts w:ascii="Times New Roman" w:hAnsi="Times New Roman" w:eastAsia="Times New Roman" w:cs="Times New Roman"/>
          <w:i w:val="0"/>
          <w:color w:val="000000"/>
        </w:rPr>
        <w:fldChar w:fldCharType="end"/>
      </w:r>
    </w:p>
    <w:p w14:paraId="0347ADEB">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_Toc5996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4. List of Tables</w:t>
      </w:r>
      <w:r>
        <w:tab/>
      </w:r>
      <w:r>
        <w:fldChar w:fldCharType="begin"/>
      </w:r>
      <w:r>
        <w:instrText xml:space="preserve"> PAGEREF _Toc5996 \h </w:instrText>
      </w:r>
      <w:r>
        <w:fldChar w:fldCharType="separate"/>
      </w:r>
      <w:r>
        <w:t>5</w:t>
      </w:r>
      <w:r>
        <w:fldChar w:fldCharType="end"/>
      </w:r>
      <w:r>
        <w:rPr>
          <w:rFonts w:ascii="Times New Roman" w:hAnsi="Times New Roman" w:eastAsia="Times New Roman" w:cs="Times New Roman"/>
          <w:i w:val="0"/>
          <w:color w:val="000000"/>
        </w:rPr>
        <w:fldChar w:fldCharType="end"/>
      </w:r>
    </w:p>
    <w:p w14:paraId="7C33A029">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_Toc8174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5. Introduction</w:t>
      </w:r>
      <w:r>
        <w:tab/>
      </w:r>
      <w:r>
        <w:fldChar w:fldCharType="begin"/>
      </w:r>
      <w:r>
        <w:instrText xml:space="preserve"> PAGEREF _Toc8174 \h </w:instrText>
      </w:r>
      <w:r>
        <w:fldChar w:fldCharType="separate"/>
      </w:r>
      <w:r>
        <w:t>6</w:t>
      </w:r>
      <w:r>
        <w:fldChar w:fldCharType="end"/>
      </w:r>
      <w:r>
        <w:rPr>
          <w:rFonts w:ascii="Times New Roman" w:hAnsi="Times New Roman" w:eastAsia="Times New Roman" w:cs="Times New Roman"/>
          <w:i w:val="0"/>
          <w:color w:val="000000"/>
        </w:rPr>
        <w:fldChar w:fldCharType="end"/>
      </w:r>
    </w:p>
    <w:p w14:paraId="296F7850">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_Toc14201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6. Problem Statement</w:t>
      </w:r>
      <w:r>
        <w:tab/>
      </w:r>
      <w:r>
        <w:fldChar w:fldCharType="begin"/>
      </w:r>
      <w:r>
        <w:instrText xml:space="preserve"> PAGEREF _Toc14201 \h </w:instrText>
      </w:r>
      <w:r>
        <w:fldChar w:fldCharType="separate"/>
      </w:r>
      <w:r>
        <w:t>6</w:t>
      </w:r>
      <w:r>
        <w:fldChar w:fldCharType="end"/>
      </w:r>
      <w:r>
        <w:rPr>
          <w:rFonts w:ascii="Times New Roman" w:hAnsi="Times New Roman" w:eastAsia="Times New Roman" w:cs="Times New Roman"/>
          <w:i w:val="0"/>
          <w:color w:val="000000"/>
        </w:rPr>
        <w:fldChar w:fldCharType="end"/>
      </w:r>
    </w:p>
    <w:p w14:paraId="3A4359FF">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_Toc23696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7. Project Objectives</w:t>
      </w:r>
      <w:r>
        <w:tab/>
      </w:r>
      <w:r>
        <w:fldChar w:fldCharType="begin"/>
      </w:r>
      <w:r>
        <w:instrText xml:space="preserve"> PAGEREF _Toc23696 \h </w:instrText>
      </w:r>
      <w:r>
        <w:fldChar w:fldCharType="separate"/>
      </w:r>
      <w:r>
        <w:t>6</w:t>
      </w:r>
      <w:r>
        <w:fldChar w:fldCharType="end"/>
      </w:r>
      <w:r>
        <w:rPr>
          <w:rFonts w:ascii="Times New Roman" w:hAnsi="Times New Roman" w:eastAsia="Times New Roman" w:cs="Times New Roman"/>
          <w:i w:val="0"/>
          <w:color w:val="000000"/>
        </w:rPr>
        <w:fldChar w:fldCharType="end"/>
      </w:r>
    </w:p>
    <w:p w14:paraId="763B0E2F">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_Toc27989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8. Project Scope</w:t>
      </w:r>
      <w:r>
        <w:tab/>
      </w:r>
      <w:r>
        <w:fldChar w:fldCharType="begin"/>
      </w:r>
      <w:r>
        <w:instrText xml:space="preserve"> PAGEREF _Toc27989 \h </w:instrText>
      </w:r>
      <w:r>
        <w:fldChar w:fldCharType="separate"/>
      </w:r>
      <w:r>
        <w:t>7</w:t>
      </w:r>
      <w:r>
        <w:fldChar w:fldCharType="end"/>
      </w:r>
      <w:r>
        <w:rPr>
          <w:rFonts w:ascii="Times New Roman" w:hAnsi="Times New Roman" w:eastAsia="Times New Roman" w:cs="Times New Roman"/>
          <w:i w:val="0"/>
          <w:color w:val="000000"/>
        </w:rPr>
        <w:fldChar w:fldCharType="end"/>
      </w:r>
    </w:p>
    <w:p w14:paraId="4E8D15E0">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_Toc12631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9. Project Workflow</w:t>
      </w:r>
      <w:r>
        <w:tab/>
      </w:r>
      <w:r>
        <w:fldChar w:fldCharType="begin"/>
      </w:r>
      <w:r>
        <w:instrText xml:space="preserve"> PAGEREF _Toc12631 \h </w:instrText>
      </w:r>
      <w:r>
        <w:fldChar w:fldCharType="separate"/>
      </w:r>
      <w:r>
        <w:t>7</w:t>
      </w:r>
      <w:r>
        <w:fldChar w:fldCharType="end"/>
      </w:r>
      <w:r>
        <w:rPr>
          <w:rFonts w:ascii="Times New Roman" w:hAnsi="Times New Roman" w:eastAsia="Times New Roman" w:cs="Times New Roman"/>
          <w:i w:val="0"/>
          <w:color w:val="000000"/>
        </w:rPr>
        <w:fldChar w:fldCharType="end"/>
      </w:r>
    </w:p>
    <w:p w14:paraId="52E112FA">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_Toc24339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10. Dataset Description</w:t>
      </w:r>
      <w:r>
        <w:tab/>
      </w:r>
      <w:r>
        <w:fldChar w:fldCharType="begin"/>
      </w:r>
      <w:r>
        <w:instrText xml:space="preserve"> PAGEREF _Toc24339 \h </w:instrText>
      </w:r>
      <w:r>
        <w:fldChar w:fldCharType="separate"/>
      </w:r>
      <w:r>
        <w:t>8</w:t>
      </w:r>
      <w:r>
        <w:fldChar w:fldCharType="end"/>
      </w:r>
      <w:r>
        <w:rPr>
          <w:rFonts w:ascii="Times New Roman" w:hAnsi="Times New Roman" w:eastAsia="Times New Roman" w:cs="Times New Roman"/>
          <w:i w:val="0"/>
          <w:color w:val="000000"/>
        </w:rPr>
        <w:fldChar w:fldCharType="end"/>
      </w:r>
    </w:p>
    <w:p w14:paraId="1B52D55D">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_Toc4744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10.1 Raw merged snapshot (EDA source)</w:t>
      </w:r>
      <w:r>
        <w:tab/>
      </w:r>
      <w:r>
        <w:fldChar w:fldCharType="begin"/>
      </w:r>
      <w:r>
        <w:instrText xml:space="preserve"> PAGEREF _Toc4744 \h </w:instrText>
      </w:r>
      <w:r>
        <w:fldChar w:fldCharType="separate"/>
      </w:r>
      <w:r>
        <w:t>8</w:t>
      </w:r>
      <w:r>
        <w:fldChar w:fldCharType="end"/>
      </w:r>
      <w:r>
        <w:rPr>
          <w:rFonts w:ascii="Times New Roman" w:hAnsi="Times New Roman" w:eastAsia="Times New Roman" w:cs="Times New Roman"/>
          <w:i w:val="0"/>
          <w:color w:val="000000"/>
        </w:rPr>
        <w:fldChar w:fldCharType="end"/>
      </w:r>
    </w:p>
    <w:p w14:paraId="345FF6EE">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_Toc1114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10.2 Data sources</w:t>
      </w:r>
      <w:r>
        <w:tab/>
      </w:r>
      <w:r>
        <w:fldChar w:fldCharType="begin"/>
      </w:r>
      <w:r>
        <w:instrText xml:space="preserve"> PAGEREF _Toc1114 \h </w:instrText>
      </w:r>
      <w:r>
        <w:fldChar w:fldCharType="separate"/>
      </w:r>
      <w:r>
        <w:t>9</w:t>
      </w:r>
      <w:r>
        <w:fldChar w:fldCharType="end"/>
      </w:r>
      <w:r>
        <w:rPr>
          <w:rFonts w:ascii="Times New Roman" w:hAnsi="Times New Roman" w:eastAsia="Times New Roman" w:cs="Times New Roman"/>
          <w:i w:val="0"/>
          <w:color w:val="000000"/>
        </w:rPr>
        <w:fldChar w:fldCharType="end"/>
      </w:r>
    </w:p>
    <w:p w14:paraId="5D50A4EA">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_Toc966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10.3 Target variable</w:t>
      </w:r>
      <w:r>
        <w:tab/>
      </w:r>
      <w:r>
        <w:fldChar w:fldCharType="begin"/>
      </w:r>
      <w:r>
        <w:instrText xml:space="preserve"> PAGEREF _Toc966 \h </w:instrText>
      </w:r>
      <w:r>
        <w:fldChar w:fldCharType="separate"/>
      </w:r>
      <w:r>
        <w:t>9</w:t>
      </w:r>
      <w:r>
        <w:fldChar w:fldCharType="end"/>
      </w:r>
      <w:r>
        <w:rPr>
          <w:rFonts w:ascii="Times New Roman" w:hAnsi="Times New Roman" w:eastAsia="Times New Roman" w:cs="Times New Roman"/>
          <w:i w:val="0"/>
          <w:color w:val="000000"/>
        </w:rPr>
        <w:fldChar w:fldCharType="end"/>
      </w:r>
    </w:p>
    <w:p w14:paraId="064F3FFA">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_Toc23181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10.4 Feature-group table used by AT8</w:t>
      </w:r>
      <w:r>
        <w:tab/>
      </w:r>
      <w:r>
        <w:fldChar w:fldCharType="begin"/>
      </w:r>
      <w:r>
        <w:instrText xml:space="preserve"> PAGEREF _Toc23181 \h </w:instrText>
      </w:r>
      <w:r>
        <w:fldChar w:fldCharType="separate"/>
      </w:r>
      <w:r>
        <w:t>10</w:t>
      </w:r>
      <w:r>
        <w:fldChar w:fldCharType="end"/>
      </w:r>
      <w:r>
        <w:rPr>
          <w:rFonts w:ascii="Times New Roman" w:hAnsi="Times New Roman" w:eastAsia="Times New Roman" w:cs="Times New Roman"/>
          <w:i w:val="0"/>
          <w:color w:val="000000"/>
        </w:rPr>
        <w:fldChar w:fldCharType="end"/>
      </w:r>
    </w:p>
    <w:p w14:paraId="3FF1C9F5">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_Toc7171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11. Data Understanding</w:t>
      </w:r>
      <w:r>
        <w:tab/>
      </w:r>
      <w:r>
        <w:fldChar w:fldCharType="begin"/>
      </w:r>
      <w:r>
        <w:instrText xml:space="preserve"> PAGEREF _Toc7171 \h </w:instrText>
      </w:r>
      <w:r>
        <w:fldChar w:fldCharType="separate"/>
      </w:r>
      <w:r>
        <w:t>11</w:t>
      </w:r>
      <w:r>
        <w:fldChar w:fldCharType="end"/>
      </w:r>
      <w:r>
        <w:rPr>
          <w:rFonts w:ascii="Times New Roman" w:hAnsi="Times New Roman" w:eastAsia="Times New Roman" w:cs="Times New Roman"/>
          <w:i w:val="0"/>
          <w:color w:val="000000"/>
        </w:rPr>
        <w:fldChar w:fldCharType="end"/>
      </w:r>
    </w:p>
    <w:p w14:paraId="1552E7E2">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_Toc30578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12. Data Preprocessing</w:t>
      </w:r>
      <w:r>
        <w:tab/>
      </w:r>
      <w:r>
        <w:fldChar w:fldCharType="begin"/>
      </w:r>
      <w:r>
        <w:instrText xml:space="preserve"> PAGEREF _Toc30578 \h </w:instrText>
      </w:r>
      <w:r>
        <w:fldChar w:fldCharType="separate"/>
      </w:r>
      <w:r>
        <w:t>13</w:t>
      </w:r>
      <w:r>
        <w:fldChar w:fldCharType="end"/>
      </w:r>
      <w:r>
        <w:rPr>
          <w:rFonts w:ascii="Times New Roman" w:hAnsi="Times New Roman" w:eastAsia="Times New Roman" w:cs="Times New Roman"/>
          <w:i w:val="0"/>
          <w:color w:val="000000"/>
        </w:rPr>
        <w:fldChar w:fldCharType="end"/>
      </w:r>
    </w:p>
    <w:p w14:paraId="0E647FF8">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_Toc29219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12.1 Validation of raw merged data</w:t>
      </w:r>
      <w:r>
        <w:tab/>
      </w:r>
      <w:r>
        <w:fldChar w:fldCharType="begin"/>
      </w:r>
      <w:r>
        <w:instrText xml:space="preserve"> PAGEREF _Toc29219 \h </w:instrText>
      </w:r>
      <w:r>
        <w:fldChar w:fldCharType="separate"/>
      </w:r>
      <w:r>
        <w:t>13</w:t>
      </w:r>
      <w:r>
        <w:fldChar w:fldCharType="end"/>
      </w:r>
      <w:r>
        <w:rPr>
          <w:rFonts w:ascii="Times New Roman" w:hAnsi="Times New Roman" w:eastAsia="Times New Roman" w:cs="Times New Roman"/>
          <w:i w:val="0"/>
          <w:color w:val="000000"/>
        </w:rPr>
        <w:fldChar w:fldCharType="end"/>
      </w:r>
    </w:p>
    <w:p w14:paraId="39928ACA">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_Toc21956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12.2 Hourly grid and short-gap interpolation</w:t>
      </w:r>
      <w:r>
        <w:tab/>
      </w:r>
      <w:r>
        <w:fldChar w:fldCharType="begin"/>
      </w:r>
      <w:r>
        <w:instrText xml:space="preserve"> PAGEREF _Toc21956 \h </w:instrText>
      </w:r>
      <w:r>
        <w:fldChar w:fldCharType="separate"/>
      </w:r>
      <w:r>
        <w:t>13</w:t>
      </w:r>
      <w:r>
        <w:fldChar w:fldCharType="end"/>
      </w:r>
      <w:r>
        <w:rPr>
          <w:rFonts w:ascii="Times New Roman" w:hAnsi="Times New Roman" w:eastAsia="Times New Roman" w:cs="Times New Roman"/>
          <w:i w:val="0"/>
          <w:color w:val="000000"/>
        </w:rPr>
        <w:fldChar w:fldCharType="end"/>
      </w:r>
    </w:p>
    <w:p w14:paraId="55F978C8">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_Toc32693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12.3 Transforms applied in build_feature_set</w:t>
      </w:r>
      <w:r>
        <w:tab/>
      </w:r>
      <w:r>
        <w:fldChar w:fldCharType="begin"/>
      </w:r>
      <w:r>
        <w:instrText xml:space="preserve"> PAGEREF _Toc32693 \h </w:instrText>
      </w:r>
      <w:r>
        <w:fldChar w:fldCharType="separate"/>
      </w:r>
      <w:r>
        <w:t>14</w:t>
      </w:r>
      <w:r>
        <w:fldChar w:fldCharType="end"/>
      </w:r>
      <w:r>
        <w:rPr>
          <w:rFonts w:ascii="Times New Roman" w:hAnsi="Times New Roman" w:eastAsia="Times New Roman" w:cs="Times New Roman"/>
          <w:i w:val="0"/>
          <w:color w:val="000000"/>
        </w:rPr>
        <w:fldChar w:fldCharType="end"/>
      </w:r>
    </w:p>
    <w:p w14:paraId="1923B075">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_Toc21392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12.4 Scaling (model-specific)</w:t>
      </w:r>
      <w:r>
        <w:tab/>
      </w:r>
      <w:r>
        <w:fldChar w:fldCharType="begin"/>
      </w:r>
      <w:r>
        <w:instrText xml:space="preserve"> PAGEREF _Toc21392 \h </w:instrText>
      </w:r>
      <w:r>
        <w:fldChar w:fldCharType="separate"/>
      </w:r>
      <w:r>
        <w:t>14</w:t>
      </w:r>
      <w:r>
        <w:fldChar w:fldCharType="end"/>
      </w:r>
      <w:r>
        <w:rPr>
          <w:rFonts w:ascii="Times New Roman" w:hAnsi="Times New Roman" w:eastAsia="Times New Roman" w:cs="Times New Roman"/>
          <w:i w:val="0"/>
          <w:color w:val="000000"/>
        </w:rPr>
        <w:fldChar w:fldCharType="end"/>
      </w:r>
    </w:p>
    <w:p w14:paraId="1F0B8955">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_Toc12905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12.5 Train / validation / test split used in AT8</w:t>
      </w:r>
      <w:r>
        <w:tab/>
      </w:r>
      <w:r>
        <w:fldChar w:fldCharType="begin"/>
      </w:r>
      <w:r>
        <w:instrText xml:space="preserve"> PAGEREF _Toc12905 \h </w:instrText>
      </w:r>
      <w:r>
        <w:fldChar w:fldCharType="separate"/>
      </w:r>
      <w:r>
        <w:t>14</w:t>
      </w:r>
      <w:r>
        <w:fldChar w:fldCharType="end"/>
      </w:r>
      <w:r>
        <w:rPr>
          <w:rFonts w:ascii="Times New Roman" w:hAnsi="Times New Roman" w:eastAsia="Times New Roman" w:cs="Times New Roman"/>
          <w:i w:val="0"/>
          <w:color w:val="000000"/>
        </w:rPr>
        <w:fldChar w:fldCharType="end"/>
      </w:r>
    </w:p>
    <w:p w14:paraId="05936C9D">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_Toc22610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12.6 Steps not claimed</w:t>
      </w:r>
      <w:r>
        <w:tab/>
      </w:r>
      <w:r>
        <w:fldChar w:fldCharType="begin"/>
      </w:r>
      <w:r>
        <w:instrText xml:space="preserve"> PAGEREF _Toc22610 \h </w:instrText>
      </w:r>
      <w:r>
        <w:fldChar w:fldCharType="separate"/>
      </w:r>
      <w:r>
        <w:t>14</w:t>
      </w:r>
      <w:r>
        <w:fldChar w:fldCharType="end"/>
      </w:r>
      <w:r>
        <w:rPr>
          <w:rFonts w:ascii="Times New Roman" w:hAnsi="Times New Roman" w:eastAsia="Times New Roman" w:cs="Times New Roman"/>
          <w:i w:val="0"/>
          <w:color w:val="000000"/>
        </w:rPr>
        <w:fldChar w:fldCharType="end"/>
      </w:r>
    </w:p>
    <w:p w14:paraId="64861891">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_Toc27174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13. Exploratory Data Analysis</w:t>
      </w:r>
      <w:r>
        <w:tab/>
      </w:r>
      <w:r>
        <w:fldChar w:fldCharType="begin"/>
      </w:r>
      <w:r>
        <w:instrText xml:space="preserve"> PAGEREF _Toc27174 \h </w:instrText>
      </w:r>
      <w:r>
        <w:fldChar w:fldCharType="separate"/>
      </w:r>
      <w:r>
        <w:t>14</w:t>
      </w:r>
      <w:r>
        <w:fldChar w:fldCharType="end"/>
      </w:r>
      <w:r>
        <w:rPr>
          <w:rFonts w:ascii="Times New Roman" w:hAnsi="Times New Roman" w:eastAsia="Times New Roman" w:cs="Times New Roman"/>
          <w:i w:val="0"/>
          <w:color w:val="000000"/>
        </w:rPr>
        <w:fldChar w:fldCharType="end"/>
      </w:r>
    </w:p>
    <w:p w14:paraId="47F08676">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_Toc2351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13.1 AQI distribution</w:t>
      </w:r>
      <w:r>
        <w:tab/>
      </w:r>
      <w:r>
        <w:fldChar w:fldCharType="begin"/>
      </w:r>
      <w:r>
        <w:instrText xml:space="preserve"> PAGEREF _Toc2351 \h </w:instrText>
      </w:r>
      <w:r>
        <w:fldChar w:fldCharType="separate"/>
      </w:r>
      <w:r>
        <w:t>15</w:t>
      </w:r>
      <w:r>
        <w:fldChar w:fldCharType="end"/>
      </w:r>
      <w:r>
        <w:rPr>
          <w:rFonts w:ascii="Times New Roman" w:hAnsi="Times New Roman" w:eastAsia="Times New Roman" w:cs="Times New Roman"/>
          <w:i w:val="0"/>
          <w:color w:val="000000"/>
        </w:rPr>
        <w:fldChar w:fldCharType="end"/>
      </w:r>
    </w:p>
    <w:p w14:paraId="05FF4AEC">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_Toc20723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13.2 Pollutant distributions</w:t>
      </w:r>
      <w:r>
        <w:tab/>
      </w:r>
      <w:r>
        <w:fldChar w:fldCharType="begin"/>
      </w:r>
      <w:r>
        <w:instrText xml:space="preserve"> PAGEREF _Toc20723 \h </w:instrText>
      </w:r>
      <w:r>
        <w:fldChar w:fldCharType="separate"/>
      </w:r>
      <w:r>
        <w:t>15</w:t>
      </w:r>
      <w:r>
        <w:fldChar w:fldCharType="end"/>
      </w:r>
      <w:r>
        <w:rPr>
          <w:rFonts w:ascii="Times New Roman" w:hAnsi="Times New Roman" w:eastAsia="Times New Roman" w:cs="Times New Roman"/>
          <w:i w:val="0"/>
          <w:color w:val="000000"/>
        </w:rPr>
        <w:fldChar w:fldCharType="end"/>
      </w:r>
    </w:p>
    <w:p w14:paraId="2F35239B">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_Toc25533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13.3 AQI over time</w:t>
      </w:r>
      <w:r>
        <w:tab/>
      </w:r>
      <w:r>
        <w:fldChar w:fldCharType="begin"/>
      </w:r>
      <w:r>
        <w:instrText xml:space="preserve"> PAGEREF _Toc25533 \h </w:instrText>
      </w:r>
      <w:r>
        <w:fldChar w:fldCharType="separate"/>
      </w:r>
      <w:r>
        <w:t>16</w:t>
      </w:r>
      <w:r>
        <w:fldChar w:fldCharType="end"/>
      </w:r>
      <w:r>
        <w:rPr>
          <w:rFonts w:ascii="Times New Roman" w:hAnsi="Times New Roman" w:eastAsia="Times New Roman" w:cs="Times New Roman"/>
          <w:i w:val="0"/>
          <w:color w:val="000000"/>
        </w:rPr>
        <w:fldChar w:fldCharType="end"/>
      </w:r>
    </w:p>
    <w:p w14:paraId="4E8D5B3F">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_Toc8977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13.4 AQI versus weather</w:t>
      </w:r>
      <w:r>
        <w:tab/>
      </w:r>
      <w:r>
        <w:fldChar w:fldCharType="begin"/>
      </w:r>
      <w:r>
        <w:instrText xml:space="preserve"> PAGEREF _Toc8977 \h </w:instrText>
      </w:r>
      <w:r>
        <w:fldChar w:fldCharType="separate"/>
      </w:r>
      <w:r>
        <w:t>16</w:t>
      </w:r>
      <w:r>
        <w:fldChar w:fldCharType="end"/>
      </w:r>
      <w:r>
        <w:rPr>
          <w:rFonts w:ascii="Times New Roman" w:hAnsi="Times New Roman" w:eastAsia="Times New Roman" w:cs="Times New Roman"/>
          <w:i w:val="0"/>
          <w:color w:val="000000"/>
        </w:rPr>
        <w:fldChar w:fldCharType="end"/>
      </w:r>
    </w:p>
    <w:p w14:paraId="7011E0F3">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_Toc7214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13.5 Correlation heatmap</w:t>
      </w:r>
      <w:r>
        <w:tab/>
      </w:r>
      <w:r>
        <w:fldChar w:fldCharType="begin"/>
      </w:r>
      <w:r>
        <w:instrText xml:space="preserve"> PAGEREF _Toc7214 \h </w:instrText>
      </w:r>
      <w:r>
        <w:fldChar w:fldCharType="separate"/>
      </w:r>
      <w:r>
        <w:t>17</w:t>
      </w:r>
      <w:r>
        <w:fldChar w:fldCharType="end"/>
      </w:r>
      <w:r>
        <w:rPr>
          <w:rFonts w:ascii="Times New Roman" w:hAnsi="Times New Roman" w:eastAsia="Times New Roman" w:cs="Times New Roman"/>
          <w:i w:val="0"/>
          <w:color w:val="000000"/>
        </w:rPr>
        <w:fldChar w:fldCharType="end"/>
      </w:r>
    </w:p>
    <w:p w14:paraId="2023C913">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_Toc28919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13.6 Autocorrelation</w:t>
      </w:r>
      <w:r>
        <w:tab/>
      </w:r>
      <w:r>
        <w:fldChar w:fldCharType="begin"/>
      </w:r>
      <w:r>
        <w:instrText xml:space="preserve"> PAGEREF _Toc28919 \h </w:instrText>
      </w:r>
      <w:r>
        <w:fldChar w:fldCharType="separate"/>
      </w:r>
      <w:r>
        <w:t>17</w:t>
      </w:r>
      <w:r>
        <w:fldChar w:fldCharType="end"/>
      </w:r>
      <w:r>
        <w:rPr>
          <w:rFonts w:ascii="Times New Roman" w:hAnsi="Times New Roman" w:eastAsia="Times New Roman" w:cs="Times New Roman"/>
          <w:i w:val="0"/>
          <w:color w:val="000000"/>
        </w:rPr>
        <w:fldChar w:fldCharType="end"/>
      </w:r>
    </w:p>
    <w:p w14:paraId="5CF7F5C6">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_Toc16877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13.7 Seasonal decomposition</w:t>
      </w:r>
      <w:r>
        <w:tab/>
      </w:r>
      <w:r>
        <w:fldChar w:fldCharType="begin"/>
      </w:r>
      <w:r>
        <w:instrText xml:space="preserve"> PAGEREF _Toc16877 \h </w:instrText>
      </w:r>
      <w:r>
        <w:fldChar w:fldCharType="separate"/>
      </w:r>
      <w:r>
        <w:t>18</w:t>
      </w:r>
      <w:r>
        <w:fldChar w:fldCharType="end"/>
      </w:r>
      <w:r>
        <w:rPr>
          <w:rFonts w:ascii="Times New Roman" w:hAnsi="Times New Roman" w:eastAsia="Times New Roman" w:cs="Times New Roman"/>
          <w:i w:val="0"/>
          <w:color w:val="000000"/>
        </w:rPr>
        <w:fldChar w:fldCharType="end"/>
      </w:r>
    </w:p>
    <w:p w14:paraId="186ACF01">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_Toc29194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13.8 Smog season versus normal season</w:t>
      </w:r>
      <w:r>
        <w:tab/>
      </w:r>
      <w:r>
        <w:fldChar w:fldCharType="begin"/>
      </w:r>
      <w:r>
        <w:instrText xml:space="preserve"> PAGEREF _Toc29194 \h </w:instrText>
      </w:r>
      <w:r>
        <w:fldChar w:fldCharType="separate"/>
      </w:r>
      <w:r>
        <w:t>18</w:t>
      </w:r>
      <w:r>
        <w:fldChar w:fldCharType="end"/>
      </w:r>
      <w:r>
        <w:rPr>
          <w:rFonts w:ascii="Times New Roman" w:hAnsi="Times New Roman" w:eastAsia="Times New Roman" w:cs="Times New Roman"/>
          <w:i w:val="0"/>
          <w:color w:val="000000"/>
        </w:rPr>
        <w:fldChar w:fldCharType="end"/>
      </w:r>
    </w:p>
    <w:p w14:paraId="25999B68">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_Toc1503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14. Feature and Variable Analysis</w:t>
      </w:r>
      <w:r>
        <w:tab/>
      </w:r>
      <w:r>
        <w:fldChar w:fldCharType="begin"/>
      </w:r>
      <w:r>
        <w:instrText xml:space="preserve"> PAGEREF _Toc1503 \h </w:instrText>
      </w:r>
      <w:r>
        <w:fldChar w:fldCharType="separate"/>
      </w:r>
      <w:r>
        <w:t>19</w:t>
      </w:r>
      <w:r>
        <w:fldChar w:fldCharType="end"/>
      </w:r>
      <w:r>
        <w:rPr>
          <w:rFonts w:ascii="Times New Roman" w:hAnsi="Times New Roman" w:eastAsia="Times New Roman" w:cs="Times New Roman"/>
          <w:i w:val="0"/>
          <w:color w:val="000000"/>
        </w:rPr>
        <w:fldChar w:fldCharType="end"/>
      </w:r>
    </w:p>
    <w:p w14:paraId="339D596F">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_Toc30288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15. Methodology</w:t>
      </w:r>
      <w:r>
        <w:tab/>
      </w:r>
      <w:r>
        <w:fldChar w:fldCharType="begin"/>
      </w:r>
      <w:r>
        <w:instrText xml:space="preserve"> PAGEREF _Toc30288 \h </w:instrText>
      </w:r>
      <w:r>
        <w:fldChar w:fldCharType="separate"/>
      </w:r>
      <w:r>
        <w:t>19</w:t>
      </w:r>
      <w:r>
        <w:fldChar w:fldCharType="end"/>
      </w:r>
      <w:r>
        <w:rPr>
          <w:rFonts w:ascii="Times New Roman" w:hAnsi="Times New Roman" w:eastAsia="Times New Roman" w:cs="Times New Roman"/>
          <w:i w:val="0"/>
          <w:color w:val="000000"/>
        </w:rPr>
        <w:fldChar w:fldCharType="end"/>
      </w:r>
    </w:p>
    <w:p w14:paraId="4D05A955">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_Toc6116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16. Approaches Considered and Used</w:t>
      </w:r>
      <w:r>
        <w:tab/>
      </w:r>
      <w:r>
        <w:fldChar w:fldCharType="begin"/>
      </w:r>
      <w:r>
        <w:instrText xml:space="preserve"> PAGEREF _Toc6116 \h </w:instrText>
      </w:r>
      <w:r>
        <w:fldChar w:fldCharType="separate"/>
      </w:r>
      <w:r>
        <w:t>20</w:t>
      </w:r>
      <w:r>
        <w:fldChar w:fldCharType="end"/>
      </w:r>
      <w:r>
        <w:rPr>
          <w:rFonts w:ascii="Times New Roman" w:hAnsi="Times New Roman" w:eastAsia="Times New Roman" w:cs="Times New Roman"/>
          <w:i w:val="0"/>
          <w:color w:val="000000"/>
        </w:rPr>
        <w:fldChar w:fldCharType="end"/>
      </w:r>
    </w:p>
    <w:p w14:paraId="5F1C9E3F">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_Toc13924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16.1 Persistence baseline</w:t>
      </w:r>
      <w:r>
        <w:tab/>
      </w:r>
      <w:r>
        <w:fldChar w:fldCharType="begin"/>
      </w:r>
      <w:r>
        <w:instrText xml:space="preserve"> PAGEREF _Toc13924 \h </w:instrText>
      </w:r>
      <w:r>
        <w:fldChar w:fldCharType="separate"/>
      </w:r>
      <w:r>
        <w:t>20</w:t>
      </w:r>
      <w:r>
        <w:fldChar w:fldCharType="end"/>
      </w:r>
      <w:r>
        <w:rPr>
          <w:rFonts w:ascii="Times New Roman" w:hAnsi="Times New Roman" w:eastAsia="Times New Roman" w:cs="Times New Roman"/>
          <w:i w:val="0"/>
          <w:color w:val="000000"/>
        </w:rPr>
        <w:fldChar w:fldCharType="end"/>
      </w:r>
    </w:p>
    <w:p w14:paraId="30A88BA9">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_Toc32091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16.2 Optuna-tuned tabular regression on deltas</w:t>
      </w:r>
      <w:r>
        <w:tab/>
      </w:r>
      <w:r>
        <w:fldChar w:fldCharType="begin"/>
      </w:r>
      <w:r>
        <w:instrText xml:space="preserve"> PAGEREF _Toc32091 \h </w:instrText>
      </w:r>
      <w:r>
        <w:fldChar w:fldCharType="separate"/>
      </w:r>
      <w:r>
        <w:t>20</w:t>
      </w:r>
      <w:r>
        <w:fldChar w:fldCharType="end"/>
      </w:r>
      <w:r>
        <w:rPr>
          <w:rFonts w:ascii="Times New Roman" w:hAnsi="Times New Roman" w:eastAsia="Times New Roman" w:cs="Times New Roman"/>
          <w:i w:val="0"/>
          <w:color w:val="000000"/>
        </w:rPr>
        <w:fldChar w:fldCharType="end"/>
      </w:r>
    </w:p>
    <w:p w14:paraId="4555CC58">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_Toc31872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16.3 Mean ensemble of top-3 tabular models</w:t>
      </w:r>
      <w:r>
        <w:tab/>
      </w:r>
      <w:r>
        <w:fldChar w:fldCharType="begin"/>
      </w:r>
      <w:r>
        <w:instrText xml:space="preserve"> PAGEREF _Toc31872 \h </w:instrText>
      </w:r>
      <w:r>
        <w:fldChar w:fldCharType="separate"/>
      </w:r>
      <w:r>
        <w:t>20</w:t>
      </w:r>
      <w:r>
        <w:fldChar w:fldCharType="end"/>
      </w:r>
      <w:r>
        <w:rPr>
          <w:rFonts w:ascii="Times New Roman" w:hAnsi="Times New Roman" w:eastAsia="Times New Roman" w:cs="Times New Roman"/>
          <w:i w:val="0"/>
          <w:color w:val="000000"/>
        </w:rPr>
        <w:fldChar w:fldCharType="end"/>
      </w:r>
    </w:p>
    <w:p w14:paraId="3E01DB99">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_Toc4265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16.4 Sequence models (LSTM and GRU)</w:t>
      </w:r>
      <w:r>
        <w:tab/>
      </w:r>
      <w:r>
        <w:fldChar w:fldCharType="begin"/>
      </w:r>
      <w:r>
        <w:instrText xml:space="preserve"> PAGEREF _Toc4265 \h </w:instrText>
      </w:r>
      <w:r>
        <w:fldChar w:fldCharType="separate"/>
      </w:r>
      <w:r>
        <w:t>20</w:t>
      </w:r>
      <w:r>
        <w:fldChar w:fldCharType="end"/>
      </w:r>
      <w:r>
        <w:rPr>
          <w:rFonts w:ascii="Times New Roman" w:hAnsi="Times New Roman" w:eastAsia="Times New Roman" w:cs="Times New Roman"/>
          <w:i w:val="0"/>
          <w:color w:val="000000"/>
        </w:rPr>
        <w:fldChar w:fldCharType="end"/>
      </w:r>
    </w:p>
    <w:p w14:paraId="3B9CA715">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_Toc13906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16.5 Prophet on absolute AQI</w:t>
      </w:r>
      <w:r>
        <w:tab/>
      </w:r>
      <w:r>
        <w:fldChar w:fldCharType="begin"/>
      </w:r>
      <w:r>
        <w:instrText xml:space="preserve"> PAGEREF _Toc13906 \h </w:instrText>
      </w:r>
      <w:r>
        <w:fldChar w:fldCharType="separate"/>
      </w:r>
      <w:r>
        <w:t>20</w:t>
      </w:r>
      <w:r>
        <w:fldChar w:fldCharType="end"/>
      </w:r>
      <w:r>
        <w:rPr>
          <w:rFonts w:ascii="Times New Roman" w:hAnsi="Times New Roman" w:eastAsia="Times New Roman" w:cs="Times New Roman"/>
          <w:i w:val="0"/>
          <w:color w:val="000000"/>
        </w:rPr>
        <w:fldChar w:fldCharType="end"/>
      </w:r>
    </w:p>
    <w:p w14:paraId="6C017AAF">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_Toc6680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16.6 Production training window (not AT8)</w:t>
      </w:r>
      <w:r>
        <w:tab/>
      </w:r>
      <w:r>
        <w:fldChar w:fldCharType="begin"/>
      </w:r>
      <w:r>
        <w:instrText xml:space="preserve"> PAGEREF _Toc6680 \h </w:instrText>
      </w:r>
      <w:r>
        <w:fldChar w:fldCharType="separate"/>
      </w:r>
      <w:r>
        <w:t>20</w:t>
      </w:r>
      <w:r>
        <w:fldChar w:fldCharType="end"/>
      </w:r>
      <w:r>
        <w:rPr>
          <w:rFonts w:ascii="Times New Roman" w:hAnsi="Times New Roman" w:eastAsia="Times New Roman" w:cs="Times New Roman"/>
          <w:i w:val="0"/>
          <w:color w:val="000000"/>
        </w:rPr>
        <w:fldChar w:fldCharType="end"/>
      </w:r>
    </w:p>
    <w:p w14:paraId="423BB5E8">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_Toc16117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17. Models Used</w:t>
      </w:r>
      <w:r>
        <w:tab/>
      </w:r>
      <w:r>
        <w:fldChar w:fldCharType="begin"/>
      </w:r>
      <w:r>
        <w:instrText xml:space="preserve"> PAGEREF _Toc16117 \h </w:instrText>
      </w:r>
      <w:r>
        <w:fldChar w:fldCharType="separate"/>
      </w:r>
      <w:r>
        <w:t>21</w:t>
      </w:r>
      <w:r>
        <w:fldChar w:fldCharType="end"/>
      </w:r>
      <w:r>
        <w:rPr>
          <w:rFonts w:ascii="Times New Roman" w:hAnsi="Times New Roman" w:eastAsia="Times New Roman" w:cs="Times New Roman"/>
          <w:i w:val="0"/>
          <w:color w:val="000000"/>
        </w:rPr>
        <w:fldChar w:fldCharType="end"/>
      </w:r>
    </w:p>
    <w:p w14:paraId="1893A727">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_Toc13445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17.1 Persistence Baseline</w:t>
      </w:r>
      <w:r>
        <w:tab/>
      </w:r>
      <w:r>
        <w:fldChar w:fldCharType="begin"/>
      </w:r>
      <w:r>
        <w:instrText xml:space="preserve"> PAGEREF _Toc13445 \h </w:instrText>
      </w:r>
      <w:r>
        <w:fldChar w:fldCharType="separate"/>
      </w:r>
      <w:r>
        <w:t>21</w:t>
      </w:r>
      <w:r>
        <w:fldChar w:fldCharType="end"/>
      </w:r>
      <w:r>
        <w:rPr>
          <w:rFonts w:ascii="Times New Roman" w:hAnsi="Times New Roman" w:eastAsia="Times New Roman" w:cs="Times New Roman"/>
          <w:i w:val="0"/>
          <w:color w:val="000000"/>
        </w:rPr>
        <w:fldChar w:fldCharType="end"/>
      </w:r>
    </w:p>
    <w:p w14:paraId="445ACEDF">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_Toc26956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17.2 Ridge</w:t>
      </w:r>
      <w:r>
        <w:tab/>
      </w:r>
      <w:r>
        <w:fldChar w:fldCharType="begin"/>
      </w:r>
      <w:r>
        <w:instrText xml:space="preserve"> PAGEREF _Toc26956 \h </w:instrText>
      </w:r>
      <w:r>
        <w:fldChar w:fldCharType="separate"/>
      </w:r>
      <w:r>
        <w:t>21</w:t>
      </w:r>
      <w:r>
        <w:fldChar w:fldCharType="end"/>
      </w:r>
      <w:r>
        <w:rPr>
          <w:rFonts w:ascii="Times New Roman" w:hAnsi="Times New Roman" w:eastAsia="Times New Roman" w:cs="Times New Roman"/>
          <w:i w:val="0"/>
          <w:color w:val="000000"/>
        </w:rPr>
        <w:fldChar w:fldCharType="end"/>
      </w:r>
    </w:p>
    <w:p w14:paraId="0BB5355B">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_Toc1213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17.3 RandomForest</w:t>
      </w:r>
      <w:r>
        <w:tab/>
      </w:r>
      <w:r>
        <w:fldChar w:fldCharType="begin"/>
      </w:r>
      <w:r>
        <w:instrText xml:space="preserve"> PAGEREF _Toc1213 \h </w:instrText>
      </w:r>
      <w:r>
        <w:fldChar w:fldCharType="separate"/>
      </w:r>
      <w:r>
        <w:t>22</w:t>
      </w:r>
      <w:r>
        <w:fldChar w:fldCharType="end"/>
      </w:r>
      <w:r>
        <w:rPr>
          <w:rFonts w:ascii="Times New Roman" w:hAnsi="Times New Roman" w:eastAsia="Times New Roman" w:cs="Times New Roman"/>
          <w:i w:val="0"/>
          <w:color w:val="000000"/>
        </w:rPr>
        <w:fldChar w:fldCharType="end"/>
      </w:r>
    </w:p>
    <w:p w14:paraId="098D8B9B">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_Toc22155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17.4 XGBoost</w:t>
      </w:r>
      <w:r>
        <w:tab/>
      </w:r>
      <w:r>
        <w:fldChar w:fldCharType="begin"/>
      </w:r>
      <w:r>
        <w:instrText xml:space="preserve"> PAGEREF _Toc22155 \h </w:instrText>
      </w:r>
      <w:r>
        <w:fldChar w:fldCharType="separate"/>
      </w:r>
      <w:r>
        <w:t>22</w:t>
      </w:r>
      <w:r>
        <w:fldChar w:fldCharType="end"/>
      </w:r>
      <w:r>
        <w:rPr>
          <w:rFonts w:ascii="Times New Roman" w:hAnsi="Times New Roman" w:eastAsia="Times New Roman" w:cs="Times New Roman"/>
          <w:i w:val="0"/>
          <w:color w:val="000000"/>
        </w:rPr>
        <w:fldChar w:fldCharType="end"/>
      </w:r>
    </w:p>
    <w:p w14:paraId="0164C2E2">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_Toc16498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17.5 LightGBM</w:t>
      </w:r>
      <w:r>
        <w:tab/>
      </w:r>
      <w:r>
        <w:fldChar w:fldCharType="begin"/>
      </w:r>
      <w:r>
        <w:instrText xml:space="preserve"> PAGEREF _Toc16498 \h </w:instrText>
      </w:r>
      <w:r>
        <w:fldChar w:fldCharType="separate"/>
      </w:r>
      <w:r>
        <w:t>23</w:t>
      </w:r>
      <w:r>
        <w:fldChar w:fldCharType="end"/>
      </w:r>
      <w:r>
        <w:rPr>
          <w:rFonts w:ascii="Times New Roman" w:hAnsi="Times New Roman" w:eastAsia="Times New Roman" w:cs="Times New Roman"/>
          <w:i w:val="0"/>
          <w:color w:val="000000"/>
        </w:rPr>
        <w:fldChar w:fldCharType="end"/>
      </w:r>
    </w:p>
    <w:p w14:paraId="515AC200">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_Toc16821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17.6 Ensemble_top3_tabular</w:t>
      </w:r>
      <w:r>
        <w:tab/>
      </w:r>
      <w:r>
        <w:fldChar w:fldCharType="begin"/>
      </w:r>
      <w:r>
        <w:instrText xml:space="preserve"> PAGEREF _Toc16821 \h </w:instrText>
      </w:r>
      <w:r>
        <w:fldChar w:fldCharType="separate"/>
      </w:r>
      <w:r>
        <w:t>23</w:t>
      </w:r>
      <w:r>
        <w:fldChar w:fldCharType="end"/>
      </w:r>
      <w:r>
        <w:rPr>
          <w:rFonts w:ascii="Times New Roman" w:hAnsi="Times New Roman" w:eastAsia="Times New Roman" w:cs="Times New Roman"/>
          <w:i w:val="0"/>
          <w:color w:val="000000"/>
        </w:rPr>
        <w:fldChar w:fldCharType="end"/>
      </w:r>
    </w:p>
    <w:p w14:paraId="4E0B9F08">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_Toc10804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17.7 LSTM</w:t>
      </w:r>
      <w:r>
        <w:tab/>
      </w:r>
      <w:r>
        <w:fldChar w:fldCharType="begin"/>
      </w:r>
      <w:r>
        <w:instrText xml:space="preserve"> PAGEREF _Toc10804 \h </w:instrText>
      </w:r>
      <w:r>
        <w:fldChar w:fldCharType="separate"/>
      </w:r>
      <w:r>
        <w:t>23</w:t>
      </w:r>
      <w:r>
        <w:fldChar w:fldCharType="end"/>
      </w:r>
      <w:r>
        <w:rPr>
          <w:rFonts w:ascii="Times New Roman" w:hAnsi="Times New Roman" w:eastAsia="Times New Roman" w:cs="Times New Roman"/>
          <w:i w:val="0"/>
          <w:color w:val="000000"/>
        </w:rPr>
        <w:fldChar w:fldCharType="end"/>
      </w:r>
    </w:p>
    <w:p w14:paraId="49B09161">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_Toc28755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17.8 GRU</w:t>
      </w:r>
      <w:r>
        <w:tab/>
      </w:r>
      <w:r>
        <w:fldChar w:fldCharType="begin"/>
      </w:r>
      <w:r>
        <w:instrText xml:space="preserve"> PAGEREF _Toc28755 \h </w:instrText>
      </w:r>
      <w:r>
        <w:fldChar w:fldCharType="separate"/>
      </w:r>
      <w:r>
        <w:t>24</w:t>
      </w:r>
      <w:r>
        <w:fldChar w:fldCharType="end"/>
      </w:r>
      <w:r>
        <w:rPr>
          <w:rFonts w:ascii="Times New Roman" w:hAnsi="Times New Roman" w:eastAsia="Times New Roman" w:cs="Times New Roman"/>
          <w:i w:val="0"/>
          <w:color w:val="000000"/>
        </w:rPr>
        <w:fldChar w:fldCharType="end"/>
      </w:r>
    </w:p>
    <w:p w14:paraId="66DAE483">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_Toc4561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17.9 Prophet</w:t>
      </w:r>
      <w:r>
        <w:tab/>
      </w:r>
      <w:r>
        <w:fldChar w:fldCharType="begin"/>
      </w:r>
      <w:r>
        <w:instrText xml:space="preserve"> PAGEREF _Toc4561 \h </w:instrText>
      </w:r>
      <w:r>
        <w:fldChar w:fldCharType="separate"/>
      </w:r>
      <w:r>
        <w:t>24</w:t>
      </w:r>
      <w:r>
        <w:fldChar w:fldCharType="end"/>
      </w:r>
      <w:r>
        <w:rPr>
          <w:rFonts w:ascii="Times New Roman" w:hAnsi="Times New Roman" w:eastAsia="Times New Roman" w:cs="Times New Roman"/>
          <w:i w:val="0"/>
          <w:color w:val="000000"/>
        </w:rPr>
        <w:fldChar w:fldCharType="end"/>
      </w:r>
    </w:p>
    <w:p w14:paraId="213B2E17">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_Toc14778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18. Model Training</w:t>
      </w:r>
      <w:r>
        <w:tab/>
      </w:r>
      <w:r>
        <w:fldChar w:fldCharType="begin"/>
      </w:r>
      <w:r>
        <w:instrText xml:space="preserve"> PAGEREF _Toc14778 \h </w:instrText>
      </w:r>
      <w:r>
        <w:fldChar w:fldCharType="separate"/>
      </w:r>
      <w:r>
        <w:t>25</w:t>
      </w:r>
      <w:r>
        <w:fldChar w:fldCharType="end"/>
      </w:r>
      <w:r>
        <w:rPr>
          <w:rFonts w:ascii="Times New Roman" w:hAnsi="Times New Roman" w:eastAsia="Times New Roman" w:cs="Times New Roman"/>
          <w:i w:val="0"/>
          <w:color w:val="000000"/>
        </w:rPr>
        <w:fldChar w:fldCharType="end"/>
      </w:r>
    </w:p>
    <w:p w14:paraId="0C09E436">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_Toc9473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19. Model Evaluation</w:t>
      </w:r>
      <w:r>
        <w:tab/>
      </w:r>
      <w:r>
        <w:fldChar w:fldCharType="begin"/>
      </w:r>
      <w:r>
        <w:instrText xml:space="preserve"> PAGEREF _Toc9473 \h </w:instrText>
      </w:r>
      <w:r>
        <w:fldChar w:fldCharType="separate"/>
      </w:r>
      <w:r>
        <w:t>25</w:t>
      </w:r>
      <w:r>
        <w:fldChar w:fldCharType="end"/>
      </w:r>
      <w:r>
        <w:rPr>
          <w:rFonts w:ascii="Times New Roman" w:hAnsi="Times New Roman" w:eastAsia="Times New Roman" w:cs="Times New Roman"/>
          <w:i w:val="0"/>
          <w:color w:val="000000"/>
        </w:rPr>
        <w:fldChar w:fldCharType="end"/>
      </w:r>
    </w:p>
    <w:p w14:paraId="051A3E74">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_Toc24979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20. Results</w:t>
      </w:r>
      <w:r>
        <w:tab/>
      </w:r>
      <w:r>
        <w:fldChar w:fldCharType="begin"/>
      </w:r>
      <w:r>
        <w:instrText xml:space="preserve"> PAGEREF _Toc24979 \h </w:instrText>
      </w:r>
      <w:r>
        <w:fldChar w:fldCharType="separate"/>
      </w:r>
      <w:r>
        <w:t>25</w:t>
      </w:r>
      <w:r>
        <w:fldChar w:fldCharType="end"/>
      </w:r>
      <w:r>
        <w:rPr>
          <w:rFonts w:ascii="Times New Roman" w:hAnsi="Times New Roman" w:eastAsia="Times New Roman" w:cs="Times New Roman"/>
          <w:i w:val="0"/>
          <w:color w:val="000000"/>
        </w:rPr>
        <w:fldChar w:fldCharType="end"/>
      </w:r>
    </w:p>
    <w:p w14:paraId="0C59493E">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_Toc31323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20.1 Complete AT8 comparison (24 hours)</w:t>
      </w:r>
      <w:r>
        <w:tab/>
      </w:r>
      <w:r>
        <w:fldChar w:fldCharType="begin"/>
      </w:r>
      <w:r>
        <w:instrText xml:space="preserve"> PAGEREF _Toc31323 \h </w:instrText>
      </w:r>
      <w:r>
        <w:fldChar w:fldCharType="separate"/>
      </w:r>
      <w:r>
        <w:t>25</w:t>
      </w:r>
      <w:r>
        <w:fldChar w:fldCharType="end"/>
      </w:r>
      <w:r>
        <w:rPr>
          <w:rFonts w:ascii="Times New Roman" w:hAnsi="Times New Roman" w:eastAsia="Times New Roman" w:cs="Times New Roman"/>
          <w:i w:val="0"/>
          <w:color w:val="000000"/>
        </w:rPr>
        <w:fldChar w:fldCharType="end"/>
      </w:r>
    </w:p>
    <w:p w14:paraId="62F66B5F">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_Toc10109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20.2 Complete AT8 comparison (48 hours)</w:t>
      </w:r>
      <w:r>
        <w:tab/>
      </w:r>
      <w:r>
        <w:fldChar w:fldCharType="begin"/>
      </w:r>
      <w:r>
        <w:instrText xml:space="preserve"> PAGEREF _Toc10109 \h </w:instrText>
      </w:r>
      <w:r>
        <w:fldChar w:fldCharType="separate"/>
      </w:r>
      <w:r>
        <w:t>26</w:t>
      </w:r>
      <w:r>
        <w:fldChar w:fldCharType="end"/>
      </w:r>
      <w:r>
        <w:rPr>
          <w:rFonts w:ascii="Times New Roman" w:hAnsi="Times New Roman" w:eastAsia="Times New Roman" w:cs="Times New Roman"/>
          <w:i w:val="0"/>
          <w:color w:val="000000"/>
        </w:rPr>
        <w:fldChar w:fldCharType="end"/>
      </w:r>
    </w:p>
    <w:p w14:paraId="6C56596C">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_Toc20691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20.3 Complete AT8 comparison (72 hours)</w:t>
      </w:r>
      <w:r>
        <w:tab/>
      </w:r>
      <w:r>
        <w:fldChar w:fldCharType="begin"/>
      </w:r>
      <w:r>
        <w:instrText xml:space="preserve"> PAGEREF _Toc20691 \h </w:instrText>
      </w:r>
      <w:r>
        <w:fldChar w:fldCharType="separate"/>
      </w:r>
      <w:r>
        <w:t>27</w:t>
      </w:r>
      <w:r>
        <w:fldChar w:fldCharType="end"/>
      </w:r>
      <w:r>
        <w:rPr>
          <w:rFonts w:ascii="Times New Roman" w:hAnsi="Times New Roman" w:eastAsia="Times New Roman" w:cs="Times New Roman"/>
          <w:i w:val="0"/>
          <w:color w:val="000000"/>
        </w:rPr>
        <w:fldChar w:fldCharType="end"/>
      </w:r>
    </w:p>
    <w:p w14:paraId="69BBCB3C">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_Toc15629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21. Model Comparison</w:t>
      </w:r>
      <w:r>
        <w:tab/>
      </w:r>
      <w:r>
        <w:fldChar w:fldCharType="begin"/>
      </w:r>
      <w:r>
        <w:instrText xml:space="preserve"> PAGEREF _Toc15629 \h </w:instrText>
      </w:r>
      <w:r>
        <w:fldChar w:fldCharType="separate"/>
      </w:r>
      <w:r>
        <w:t>28</w:t>
      </w:r>
      <w:r>
        <w:fldChar w:fldCharType="end"/>
      </w:r>
      <w:r>
        <w:rPr>
          <w:rFonts w:ascii="Times New Roman" w:hAnsi="Times New Roman" w:eastAsia="Times New Roman" w:cs="Times New Roman"/>
          <w:i w:val="0"/>
          <w:color w:val="000000"/>
        </w:rPr>
        <w:fldChar w:fldCharType="end"/>
      </w:r>
    </w:p>
    <w:p w14:paraId="1E95B155">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_Toc4186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22. Best Model / Final Approach Selection (AT8 notebook)</w:t>
      </w:r>
      <w:r>
        <w:tab/>
      </w:r>
      <w:r>
        <w:fldChar w:fldCharType="begin"/>
      </w:r>
      <w:r>
        <w:instrText xml:space="preserve"> PAGEREF _Toc4186 \h </w:instrText>
      </w:r>
      <w:r>
        <w:fldChar w:fldCharType="separate"/>
      </w:r>
      <w:r>
        <w:t>29</w:t>
      </w:r>
      <w:r>
        <w:fldChar w:fldCharType="end"/>
      </w:r>
      <w:r>
        <w:rPr>
          <w:rFonts w:ascii="Times New Roman" w:hAnsi="Times New Roman" w:eastAsia="Times New Roman" w:cs="Times New Roman"/>
          <w:i w:val="0"/>
          <w:color w:val="000000"/>
        </w:rPr>
        <w:fldChar w:fldCharType="end"/>
      </w:r>
    </w:p>
    <w:p w14:paraId="762BDF4F">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_Toc7283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23. Production Training Window Documented Outside AT8</w:t>
      </w:r>
      <w:r>
        <w:tab/>
      </w:r>
      <w:r>
        <w:fldChar w:fldCharType="begin"/>
      </w:r>
      <w:r>
        <w:instrText xml:space="preserve"> PAGEREF _Toc7283 \h </w:instrText>
      </w:r>
      <w:r>
        <w:fldChar w:fldCharType="separate"/>
      </w:r>
      <w:r>
        <w:t>29</w:t>
      </w:r>
      <w:r>
        <w:fldChar w:fldCharType="end"/>
      </w:r>
      <w:r>
        <w:rPr>
          <w:rFonts w:ascii="Times New Roman" w:hAnsi="Times New Roman" w:eastAsia="Times New Roman" w:cs="Times New Roman"/>
          <w:i w:val="0"/>
          <w:color w:val="000000"/>
        </w:rPr>
        <w:fldChar w:fldCharType="end"/>
      </w:r>
    </w:p>
    <w:p w14:paraId="73893A04">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_Toc15449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24. Why Other Models Were Not Selected</w:t>
      </w:r>
      <w:r>
        <w:tab/>
      </w:r>
      <w:r>
        <w:fldChar w:fldCharType="begin"/>
      </w:r>
      <w:r>
        <w:instrText xml:space="preserve"> PAGEREF _Toc15449 \h </w:instrText>
      </w:r>
      <w:r>
        <w:fldChar w:fldCharType="separate"/>
      </w:r>
      <w:r>
        <w:t>30</w:t>
      </w:r>
      <w:r>
        <w:fldChar w:fldCharType="end"/>
      </w:r>
      <w:r>
        <w:rPr>
          <w:rFonts w:ascii="Times New Roman" w:hAnsi="Times New Roman" w:eastAsia="Times New Roman" w:cs="Times New Roman"/>
          <w:i w:val="0"/>
          <w:color w:val="000000"/>
        </w:rPr>
        <w:fldChar w:fldCharType="end"/>
      </w:r>
    </w:p>
    <w:p w14:paraId="05C66DBE">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_Toc19844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24.1 Ridge</w:t>
      </w:r>
      <w:r>
        <w:tab/>
      </w:r>
      <w:r>
        <w:fldChar w:fldCharType="begin"/>
      </w:r>
      <w:r>
        <w:instrText xml:space="preserve"> PAGEREF _Toc19844 \h </w:instrText>
      </w:r>
      <w:r>
        <w:fldChar w:fldCharType="separate"/>
      </w:r>
      <w:r>
        <w:t>30</w:t>
      </w:r>
      <w:r>
        <w:fldChar w:fldCharType="end"/>
      </w:r>
      <w:r>
        <w:rPr>
          <w:rFonts w:ascii="Times New Roman" w:hAnsi="Times New Roman" w:eastAsia="Times New Roman" w:cs="Times New Roman"/>
          <w:i w:val="0"/>
          <w:color w:val="000000"/>
        </w:rPr>
        <w:fldChar w:fldCharType="end"/>
      </w:r>
    </w:p>
    <w:p w14:paraId="68C4749C">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_Toc20249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24.2 RandomForest</w:t>
      </w:r>
      <w:r>
        <w:tab/>
      </w:r>
      <w:r>
        <w:fldChar w:fldCharType="begin"/>
      </w:r>
      <w:r>
        <w:instrText xml:space="preserve"> PAGEREF _Toc20249 \h </w:instrText>
      </w:r>
      <w:r>
        <w:fldChar w:fldCharType="separate"/>
      </w:r>
      <w:r>
        <w:t>30</w:t>
      </w:r>
      <w:r>
        <w:fldChar w:fldCharType="end"/>
      </w:r>
      <w:r>
        <w:rPr>
          <w:rFonts w:ascii="Times New Roman" w:hAnsi="Times New Roman" w:eastAsia="Times New Roman" w:cs="Times New Roman"/>
          <w:i w:val="0"/>
          <w:color w:val="000000"/>
        </w:rPr>
        <w:fldChar w:fldCharType="end"/>
      </w:r>
    </w:p>
    <w:p w14:paraId="5CEAEDAC">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_Toc21514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24.3 XGBoost</w:t>
      </w:r>
      <w:r>
        <w:tab/>
      </w:r>
      <w:r>
        <w:fldChar w:fldCharType="begin"/>
      </w:r>
      <w:r>
        <w:instrText xml:space="preserve"> PAGEREF _Toc21514 \h </w:instrText>
      </w:r>
      <w:r>
        <w:fldChar w:fldCharType="separate"/>
      </w:r>
      <w:r>
        <w:t>30</w:t>
      </w:r>
      <w:r>
        <w:fldChar w:fldCharType="end"/>
      </w:r>
      <w:r>
        <w:rPr>
          <w:rFonts w:ascii="Times New Roman" w:hAnsi="Times New Roman" w:eastAsia="Times New Roman" w:cs="Times New Roman"/>
          <w:i w:val="0"/>
          <w:color w:val="000000"/>
        </w:rPr>
        <w:fldChar w:fldCharType="end"/>
      </w:r>
    </w:p>
    <w:p w14:paraId="28B49639">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_Toc27991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24.4 LightGBM</w:t>
      </w:r>
      <w:r>
        <w:tab/>
      </w:r>
      <w:r>
        <w:fldChar w:fldCharType="begin"/>
      </w:r>
      <w:r>
        <w:instrText xml:space="preserve"> PAGEREF _Toc27991 \h </w:instrText>
      </w:r>
      <w:r>
        <w:fldChar w:fldCharType="separate"/>
      </w:r>
      <w:r>
        <w:t>30</w:t>
      </w:r>
      <w:r>
        <w:fldChar w:fldCharType="end"/>
      </w:r>
      <w:r>
        <w:rPr>
          <w:rFonts w:ascii="Times New Roman" w:hAnsi="Times New Roman" w:eastAsia="Times New Roman" w:cs="Times New Roman"/>
          <w:i w:val="0"/>
          <w:color w:val="000000"/>
        </w:rPr>
        <w:fldChar w:fldCharType="end"/>
      </w:r>
    </w:p>
    <w:p w14:paraId="617D6D06">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_Toc6525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24.5 Ensemble_top3_tabular</w:t>
      </w:r>
      <w:r>
        <w:tab/>
      </w:r>
      <w:r>
        <w:fldChar w:fldCharType="begin"/>
      </w:r>
      <w:r>
        <w:instrText xml:space="preserve"> PAGEREF _Toc6525 \h </w:instrText>
      </w:r>
      <w:r>
        <w:fldChar w:fldCharType="separate"/>
      </w:r>
      <w:r>
        <w:t>30</w:t>
      </w:r>
      <w:r>
        <w:fldChar w:fldCharType="end"/>
      </w:r>
      <w:r>
        <w:rPr>
          <w:rFonts w:ascii="Times New Roman" w:hAnsi="Times New Roman" w:eastAsia="Times New Roman" w:cs="Times New Roman"/>
          <w:i w:val="0"/>
          <w:color w:val="000000"/>
        </w:rPr>
        <w:fldChar w:fldCharType="end"/>
      </w:r>
    </w:p>
    <w:p w14:paraId="3F79308D">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_Toc7065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24.6 LSTM</w:t>
      </w:r>
      <w:r>
        <w:tab/>
      </w:r>
      <w:r>
        <w:fldChar w:fldCharType="begin"/>
      </w:r>
      <w:r>
        <w:instrText xml:space="preserve"> PAGEREF _Toc7065 \h </w:instrText>
      </w:r>
      <w:r>
        <w:fldChar w:fldCharType="separate"/>
      </w:r>
      <w:r>
        <w:t>30</w:t>
      </w:r>
      <w:r>
        <w:fldChar w:fldCharType="end"/>
      </w:r>
      <w:r>
        <w:rPr>
          <w:rFonts w:ascii="Times New Roman" w:hAnsi="Times New Roman" w:eastAsia="Times New Roman" w:cs="Times New Roman"/>
          <w:i w:val="0"/>
          <w:color w:val="000000"/>
        </w:rPr>
        <w:fldChar w:fldCharType="end"/>
      </w:r>
    </w:p>
    <w:p w14:paraId="16CAD2B6">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_Toc30096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24.7 GRU</w:t>
      </w:r>
      <w:r>
        <w:tab/>
      </w:r>
      <w:r>
        <w:fldChar w:fldCharType="begin"/>
      </w:r>
      <w:r>
        <w:instrText xml:space="preserve"> PAGEREF _Toc30096 \h </w:instrText>
      </w:r>
      <w:r>
        <w:fldChar w:fldCharType="separate"/>
      </w:r>
      <w:r>
        <w:t>30</w:t>
      </w:r>
      <w:r>
        <w:fldChar w:fldCharType="end"/>
      </w:r>
      <w:r>
        <w:rPr>
          <w:rFonts w:ascii="Times New Roman" w:hAnsi="Times New Roman" w:eastAsia="Times New Roman" w:cs="Times New Roman"/>
          <w:i w:val="0"/>
          <w:color w:val="000000"/>
        </w:rPr>
        <w:fldChar w:fldCharType="end"/>
      </w:r>
    </w:p>
    <w:p w14:paraId="2F4604E4">
      <w:pPr>
        <w:pStyle w:val="38"/>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_Toc11001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24.8 Prophet</w:t>
      </w:r>
      <w:r>
        <w:tab/>
      </w:r>
      <w:r>
        <w:fldChar w:fldCharType="begin"/>
      </w:r>
      <w:r>
        <w:instrText xml:space="preserve"> PAGEREF _Toc11001 \h </w:instrText>
      </w:r>
      <w:r>
        <w:fldChar w:fldCharType="separate"/>
      </w:r>
      <w:r>
        <w:t>30</w:t>
      </w:r>
      <w:r>
        <w:fldChar w:fldCharType="end"/>
      </w:r>
      <w:r>
        <w:rPr>
          <w:rFonts w:ascii="Times New Roman" w:hAnsi="Times New Roman" w:eastAsia="Times New Roman" w:cs="Times New Roman"/>
          <w:i w:val="0"/>
          <w:color w:val="000000"/>
        </w:rPr>
        <w:fldChar w:fldCharType="end"/>
      </w:r>
    </w:p>
    <w:p w14:paraId="04763042">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_Toc21571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25. Serving, Dashboard and Automation</w:t>
      </w:r>
      <w:r>
        <w:tab/>
      </w:r>
      <w:r>
        <w:fldChar w:fldCharType="begin"/>
      </w:r>
      <w:r>
        <w:instrText xml:space="preserve"> PAGEREF _Toc21571 \h </w:instrText>
      </w:r>
      <w:r>
        <w:fldChar w:fldCharType="separate"/>
      </w:r>
      <w:r>
        <w:t>31</w:t>
      </w:r>
      <w:r>
        <w:fldChar w:fldCharType="end"/>
      </w:r>
      <w:r>
        <w:rPr>
          <w:rFonts w:ascii="Times New Roman" w:hAnsi="Times New Roman" w:eastAsia="Times New Roman" w:cs="Times New Roman"/>
          <w:i w:val="0"/>
          <w:color w:val="000000"/>
        </w:rPr>
        <w:fldChar w:fldCharType="end"/>
      </w:r>
    </w:p>
    <w:p w14:paraId="4334D599">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_Toc389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26. Key Findings</w:t>
      </w:r>
      <w:r>
        <w:tab/>
      </w:r>
      <w:r>
        <w:fldChar w:fldCharType="begin"/>
      </w:r>
      <w:r>
        <w:instrText xml:space="preserve"> PAGEREF _Toc389 \h </w:instrText>
      </w:r>
      <w:r>
        <w:fldChar w:fldCharType="separate"/>
      </w:r>
      <w:r>
        <w:t>31</w:t>
      </w:r>
      <w:r>
        <w:fldChar w:fldCharType="end"/>
      </w:r>
      <w:r>
        <w:rPr>
          <w:rFonts w:ascii="Times New Roman" w:hAnsi="Times New Roman" w:eastAsia="Times New Roman" w:cs="Times New Roman"/>
          <w:i w:val="0"/>
          <w:color w:val="000000"/>
        </w:rPr>
        <w:fldChar w:fldCharType="end"/>
      </w:r>
    </w:p>
    <w:p w14:paraId="29156BF2">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_Toc11600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27. Limitations</w:t>
      </w:r>
      <w:r>
        <w:tab/>
      </w:r>
      <w:r>
        <w:fldChar w:fldCharType="begin"/>
      </w:r>
      <w:r>
        <w:instrText xml:space="preserve"> PAGEREF _Toc11600 \h </w:instrText>
      </w:r>
      <w:r>
        <w:fldChar w:fldCharType="separate"/>
      </w:r>
      <w:r>
        <w:t>31</w:t>
      </w:r>
      <w:r>
        <w:fldChar w:fldCharType="end"/>
      </w:r>
      <w:r>
        <w:rPr>
          <w:rFonts w:ascii="Times New Roman" w:hAnsi="Times New Roman" w:eastAsia="Times New Roman" w:cs="Times New Roman"/>
          <w:i w:val="0"/>
          <w:color w:val="000000"/>
        </w:rPr>
        <w:fldChar w:fldCharType="end"/>
      </w:r>
    </w:p>
    <w:p w14:paraId="3D7EBAD1">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_Toc16999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28. Conclusion</w:t>
      </w:r>
      <w:r>
        <w:tab/>
      </w:r>
      <w:r>
        <w:fldChar w:fldCharType="begin"/>
      </w:r>
      <w:r>
        <w:instrText xml:space="preserve"> PAGEREF _Toc16999 \h </w:instrText>
      </w:r>
      <w:r>
        <w:fldChar w:fldCharType="separate"/>
      </w:r>
      <w:r>
        <w:t>32</w:t>
      </w:r>
      <w:r>
        <w:fldChar w:fldCharType="end"/>
      </w:r>
      <w:r>
        <w:rPr>
          <w:rFonts w:ascii="Times New Roman" w:hAnsi="Times New Roman" w:eastAsia="Times New Roman" w:cs="Times New Roman"/>
          <w:i w:val="0"/>
          <w:color w:val="000000"/>
        </w:rPr>
        <w:fldChar w:fldCharType="end"/>
      </w:r>
    </w:p>
    <w:p w14:paraId="73DFA8C7">
      <w:pPr>
        <w:pStyle w:val="37"/>
        <w:tabs>
          <w:tab w:val="right" w:leader="dot" w:pos="9026"/>
        </w:tabs>
      </w:pPr>
      <w:r>
        <w:rPr>
          <w:rFonts w:ascii="Times New Roman" w:hAnsi="Times New Roman" w:eastAsia="Times New Roman" w:cs="Times New Roman"/>
          <w:i w:val="0"/>
          <w:color w:val="000000"/>
        </w:rPr>
        <w:fldChar w:fldCharType="begin"/>
      </w:r>
      <w:r>
        <w:rPr>
          <w:rFonts w:ascii="Times New Roman" w:hAnsi="Times New Roman" w:eastAsia="Times New Roman" w:cs="Times New Roman"/>
          <w:i w:val="0"/>
        </w:rPr>
        <w:instrText xml:space="preserve"> HYPERLINK \l _Toc24621 </w:instrText>
      </w:r>
      <w:r>
        <w:rPr>
          <w:rFonts w:ascii="Times New Roman" w:hAnsi="Times New Roman" w:eastAsia="Times New Roman" w:cs="Times New Roman"/>
          <w:i w:val="0"/>
        </w:rPr>
        <w:fldChar w:fldCharType="separate"/>
      </w:r>
      <w:r>
        <w:rPr>
          <w:rFonts w:ascii="Times New Roman" w:hAnsi="Times New Roman" w:eastAsia="Times New Roman" w:cs="Times New Roman"/>
          <w:i w:val="0"/>
        </w:rPr>
        <w:t>29. References and Source Notes</w:t>
      </w:r>
      <w:r>
        <w:tab/>
      </w:r>
      <w:r>
        <w:fldChar w:fldCharType="begin"/>
      </w:r>
      <w:r>
        <w:instrText xml:space="preserve"> PAGEREF _Toc24621 \h </w:instrText>
      </w:r>
      <w:r>
        <w:fldChar w:fldCharType="separate"/>
      </w:r>
      <w:r>
        <w:t>32</w:t>
      </w:r>
      <w:r>
        <w:fldChar w:fldCharType="end"/>
      </w:r>
      <w:r>
        <w:rPr>
          <w:rFonts w:ascii="Times New Roman" w:hAnsi="Times New Roman" w:eastAsia="Times New Roman" w:cs="Times New Roman"/>
          <w:i w:val="0"/>
          <w:color w:val="000000"/>
        </w:rPr>
        <w:fldChar w:fldCharType="end"/>
      </w:r>
    </w:p>
    <w:p w14:paraId="20CF7554">
      <w:pPr>
        <w:spacing w:after="120"/>
      </w:pPr>
      <w:r>
        <w:rPr>
          <w:rFonts w:ascii="Times New Roman" w:hAnsi="Times New Roman" w:eastAsia="Times New Roman" w:cs="Times New Roman"/>
          <w:i w:val="0"/>
          <w:color w:val="000000"/>
        </w:rPr>
        <w:fldChar w:fldCharType="end"/>
      </w:r>
    </w:p>
    <w:p w14:paraId="564F7597">
      <w:pPr>
        <w:spacing w:after="160"/>
      </w:pPr>
      <w:r>
        <w:rPr>
          <w:rFonts w:ascii="Times New Roman" w:hAnsi="Times New Roman" w:eastAsia="Times New Roman" w:cs="Times New Roman"/>
          <w:b w:val="0"/>
          <w:i/>
          <w:color w:val="000000"/>
          <w:sz w:val="22"/>
        </w:rPr>
        <w:t>Microsoft Word fills this list when fields are updated (open the file and allow field update, or press Ctrl+A then F9).</w:t>
      </w:r>
    </w:p>
    <w:p w14:paraId="7DDEFDF4">
      <w:pPr>
        <w:pStyle w:val="2"/>
      </w:pPr>
      <w:bookmarkStart w:id="2" w:name="_Toc3860"/>
      <w:r>
        <w:rPr>
          <w:rFonts w:ascii="Times New Roman" w:hAnsi="Times New Roman" w:eastAsia="Times New Roman" w:cs="Times New Roman"/>
          <w:b/>
          <w:i w:val="0"/>
          <w:color w:val="000000"/>
          <w:sz w:val="28"/>
        </w:rPr>
        <w:t>3. List of Figures</w:t>
      </w:r>
      <w:bookmarkEnd w:id="2"/>
    </w:p>
    <w:p w14:paraId="71E88EA5">
      <w:pPr>
        <w:spacing w:after="120"/>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TOC \c "Figure" \h \z \u </w:instrText>
      </w:r>
      <w:r>
        <w:rPr>
          <w:rFonts w:ascii="Times New Roman" w:hAnsi="Times New Roman" w:eastAsia="Times New Roman" w:cs="Times New Roman"/>
          <w:b w:val="0"/>
          <w:i w:val="0"/>
          <w:color w:val="000000"/>
          <w:sz w:val="24"/>
        </w:rPr>
        <w:fldChar w:fldCharType="separate"/>
      </w:r>
      <w:r>
        <w:rPr>
          <w:b/>
        </w:rPr>
        <w:t>Error! No table of figures entries found.</w:t>
      </w:r>
      <w:r>
        <w:rPr>
          <w:rFonts w:ascii="Times New Roman" w:hAnsi="Times New Roman" w:eastAsia="Times New Roman" w:cs="Times New Roman"/>
          <w:b w:val="0"/>
          <w:i w:val="0"/>
          <w:color w:val="000000"/>
          <w:sz w:val="24"/>
        </w:rPr>
        <w:fldChar w:fldCharType="end"/>
      </w:r>
    </w:p>
    <w:p w14:paraId="23BEA270">
      <w:pPr>
        <w:spacing w:after="160"/>
      </w:pPr>
      <w:r>
        <w:rPr>
          <w:rFonts w:ascii="Times New Roman" w:hAnsi="Times New Roman" w:eastAsia="Times New Roman" w:cs="Times New Roman"/>
          <w:b w:val="0"/>
          <w:i/>
          <w:color w:val="000000"/>
          <w:sz w:val="22"/>
        </w:rPr>
        <w:t>Microsoft Word fills this list when fields are updated (open the file and allow field update, or press Ctrl+A then F9).</w:t>
      </w:r>
    </w:p>
    <w:p w14:paraId="1716AC4F">
      <w:pPr>
        <w:spacing w:before="0" w:after="160" w:line="276" w:lineRule="auto"/>
        <w:ind w:firstLine="0"/>
        <w:jc w:val="both"/>
      </w:pPr>
      <w:r>
        <w:rPr>
          <w:rFonts w:ascii="Times New Roman" w:hAnsi="Times New Roman" w:eastAsia="Times New Roman" w:cs="Times New Roman"/>
          <w:b w:val="0"/>
          <w:i w:val="0"/>
          <w:color w:val="000000"/>
          <w:sz w:val="24"/>
        </w:rPr>
        <w:t>Figure titles used in this document: Figure 1 AQI distribution and boxplot; Figure 2 pollutant histograms; Figure 3 AQI over time; Figure 4 AQI versus weather; Figure 5 correlation heatmap; Figure 6 ACF and PACF; Figure 7 seasonal decomposition; Figure 8 smog season versus normal season; Figure 9 AT8 test RMSE 24h; Figure 10 AT8 test RMSE 48h; Figure 11 AT8 test RMSE 72h.</w:t>
      </w:r>
    </w:p>
    <w:p w14:paraId="12B8CBFE">
      <w:pPr>
        <w:pStyle w:val="2"/>
      </w:pPr>
      <w:bookmarkStart w:id="3" w:name="_Toc5996"/>
      <w:r>
        <w:rPr>
          <w:rFonts w:ascii="Times New Roman" w:hAnsi="Times New Roman" w:eastAsia="Times New Roman" w:cs="Times New Roman"/>
          <w:b/>
          <w:i w:val="0"/>
          <w:color w:val="000000"/>
          <w:sz w:val="28"/>
        </w:rPr>
        <w:t>4. List of Tables</w:t>
      </w:r>
      <w:bookmarkEnd w:id="3"/>
    </w:p>
    <w:p w14:paraId="3C1CADBC">
      <w:pPr>
        <w:spacing w:after="120"/>
      </w:pPr>
      <w:r>
        <w:rPr>
          <w:rFonts w:ascii="Times New Roman" w:hAnsi="Times New Roman" w:eastAsia="Times New Roman" w:cs="Times New Roman"/>
          <w:b w:val="0"/>
          <w:i w:val="0"/>
          <w:color w:val="000000"/>
          <w:sz w:val="24"/>
        </w:rPr>
        <w:fldChar w:fldCharType="begin"/>
      </w:r>
      <w:r>
        <w:rPr>
          <w:rFonts w:ascii="Times New Roman" w:hAnsi="Times New Roman" w:eastAsia="Times New Roman" w:cs="Times New Roman"/>
          <w:b w:val="0"/>
          <w:i w:val="0"/>
          <w:color w:val="000000"/>
          <w:sz w:val="24"/>
        </w:rPr>
        <w:instrText xml:space="preserve"> TOC \c "Table" \h \z \u </w:instrText>
      </w:r>
      <w:r>
        <w:rPr>
          <w:rFonts w:ascii="Times New Roman" w:hAnsi="Times New Roman" w:eastAsia="Times New Roman" w:cs="Times New Roman"/>
          <w:b w:val="0"/>
          <w:i w:val="0"/>
          <w:color w:val="000000"/>
          <w:sz w:val="24"/>
        </w:rPr>
        <w:fldChar w:fldCharType="separate"/>
      </w:r>
      <w:r>
        <w:rPr>
          <w:b/>
        </w:rPr>
        <w:t>Error! No table of figures entries found.</w:t>
      </w:r>
      <w:r>
        <w:rPr>
          <w:rFonts w:ascii="Times New Roman" w:hAnsi="Times New Roman" w:eastAsia="Times New Roman" w:cs="Times New Roman"/>
          <w:b w:val="0"/>
          <w:i w:val="0"/>
          <w:color w:val="000000"/>
          <w:sz w:val="24"/>
        </w:rPr>
        <w:fldChar w:fldCharType="end"/>
      </w:r>
    </w:p>
    <w:p w14:paraId="1FF1B77B">
      <w:pPr>
        <w:spacing w:after="160"/>
      </w:pPr>
      <w:r>
        <w:rPr>
          <w:rFonts w:ascii="Times New Roman" w:hAnsi="Times New Roman" w:eastAsia="Times New Roman" w:cs="Times New Roman"/>
          <w:b w:val="0"/>
          <w:i/>
          <w:color w:val="000000"/>
          <w:sz w:val="22"/>
        </w:rPr>
        <w:t>Microsoft Word fills this list when fields are updated (open the file and allow field update, or press Ctrl+A then F9).</w:t>
      </w:r>
    </w:p>
    <w:p w14:paraId="5E20C57B">
      <w:pPr>
        <w:spacing w:before="0" w:after="160" w:line="276" w:lineRule="auto"/>
        <w:ind w:firstLine="0"/>
        <w:jc w:val="both"/>
      </w:pPr>
      <w:r>
        <w:rPr>
          <w:rFonts w:ascii="Times New Roman" w:hAnsi="Times New Roman" w:eastAsia="Times New Roman" w:cs="Times New Roman"/>
          <w:b w:val="0"/>
          <w:i w:val="0"/>
          <w:color w:val="000000"/>
          <w:sz w:val="24"/>
        </w:rPr>
        <w:t>Table titles used in this document run from Table 1 (title-page information) through the dataset, feature, evaluation and comparison tables in later sections.</w:t>
      </w:r>
    </w:p>
    <w:p w14:paraId="4BEB062B">
      <w:r>
        <w:br w:type="page"/>
      </w:r>
    </w:p>
    <w:p w14:paraId="00C4D9E5">
      <w:pPr>
        <w:pStyle w:val="2"/>
      </w:pPr>
      <w:bookmarkStart w:id="4" w:name="_Toc8174"/>
      <w:r>
        <w:rPr>
          <w:rFonts w:ascii="Times New Roman" w:hAnsi="Times New Roman" w:eastAsia="Times New Roman" w:cs="Times New Roman"/>
          <w:b/>
          <w:i w:val="0"/>
          <w:color w:val="000000"/>
          <w:sz w:val="28"/>
        </w:rPr>
        <w:t>5. Introduction</w:t>
      </w:r>
      <w:bookmarkEnd w:id="4"/>
    </w:p>
    <w:p w14:paraId="4F91B187">
      <w:pPr>
        <w:spacing w:before="0" w:after="160" w:line="276" w:lineRule="auto"/>
        <w:ind w:firstLine="0"/>
        <w:jc w:val="both"/>
      </w:pPr>
      <w:r>
        <w:rPr>
          <w:rFonts w:ascii="Times New Roman" w:hAnsi="Times New Roman" w:eastAsia="Times New Roman" w:cs="Times New Roman"/>
          <w:b w:val="0"/>
          <w:i w:val="0"/>
          <w:color w:val="000000"/>
          <w:sz w:val="24"/>
        </w:rPr>
        <w:t>The README states that the project forecasts Lahore AQI three days ahead and is built as a serverless FTI pipeline. The architecture diagram in the README is:</w:t>
      </w:r>
    </w:p>
    <w:p w14:paraId="0A11E8AD">
      <w:pPr>
        <w:pStyle w:val="23"/>
        <w:spacing w:before="0" w:after="80" w:line="276" w:lineRule="auto"/>
      </w:pPr>
      <w:r>
        <w:rPr>
          <w:rFonts w:ascii="Times New Roman" w:hAnsi="Times New Roman" w:eastAsia="Times New Roman" w:cs="Times New Roman"/>
          <w:b w:val="0"/>
          <w:i w:val="0"/>
          <w:color w:val="000000"/>
          <w:sz w:val="24"/>
        </w:rPr>
        <w:t>OpenWeather (pollution) and Open-Meteo (weather) feed a feature pipeline.</w:t>
      </w:r>
    </w:p>
    <w:p w14:paraId="111F25F9">
      <w:pPr>
        <w:pStyle w:val="23"/>
        <w:spacing w:before="0" w:after="80" w:line="276" w:lineRule="auto"/>
      </w:pPr>
      <w:r>
        <w:rPr>
          <w:rFonts w:ascii="Times New Roman" w:hAnsi="Times New Roman" w:eastAsia="Times New Roman" w:cs="Times New Roman"/>
          <w:b w:val="0"/>
          <w:i w:val="0"/>
          <w:color w:val="000000"/>
          <w:sz w:val="24"/>
        </w:rPr>
        <w:t>The feature pipeline writes to the Hopsworks Feature Store.</w:t>
      </w:r>
    </w:p>
    <w:p w14:paraId="4219EFFD">
      <w:pPr>
        <w:pStyle w:val="23"/>
        <w:spacing w:before="0" w:after="80" w:line="276" w:lineRule="auto"/>
      </w:pPr>
      <w:r>
        <w:rPr>
          <w:rFonts w:ascii="Times New Roman" w:hAnsi="Times New Roman" w:eastAsia="Times New Roman" w:cs="Times New Roman"/>
          <w:b w:val="0"/>
          <w:i w:val="0"/>
          <w:color w:val="000000"/>
          <w:sz w:val="24"/>
        </w:rPr>
        <w:t>A training pipeline writes to the Hopsworks Model Registry.</w:t>
      </w:r>
    </w:p>
    <w:p w14:paraId="14891464">
      <w:pPr>
        <w:pStyle w:val="23"/>
        <w:spacing w:before="0" w:after="80" w:line="276" w:lineRule="auto"/>
      </w:pPr>
      <w:r>
        <w:rPr>
          <w:rFonts w:ascii="Times New Roman" w:hAnsi="Times New Roman" w:eastAsia="Times New Roman" w:cs="Times New Roman"/>
          <w:b w:val="0"/>
          <w:i w:val="0"/>
          <w:color w:val="000000"/>
          <w:sz w:val="24"/>
        </w:rPr>
        <w:t>FastAPI performs inference.</w:t>
      </w:r>
    </w:p>
    <w:p w14:paraId="32BE6484">
      <w:pPr>
        <w:pStyle w:val="23"/>
        <w:spacing w:before="0" w:after="80" w:line="276" w:lineRule="auto"/>
      </w:pPr>
      <w:r>
        <w:rPr>
          <w:rFonts w:ascii="Times New Roman" w:hAnsi="Times New Roman" w:eastAsia="Times New Roman" w:cs="Times New Roman"/>
          <w:b w:val="0"/>
          <w:i w:val="0"/>
          <w:color w:val="000000"/>
          <w:sz w:val="24"/>
        </w:rPr>
        <w:t>A Streamlit dashboard presents forecasts.</w:t>
      </w:r>
    </w:p>
    <w:p w14:paraId="3DCEA02B">
      <w:pPr>
        <w:spacing w:before="0" w:after="160" w:line="276" w:lineRule="auto"/>
        <w:ind w:firstLine="0"/>
        <w:jc w:val="both"/>
      </w:pPr>
      <w:r>
        <w:rPr>
          <w:rFonts w:ascii="Times New Roman" w:hAnsi="Times New Roman" w:eastAsia="Times New Roman" w:cs="Times New Roman"/>
          <w:b w:val="0"/>
          <w:i w:val="0"/>
          <w:color w:val="000000"/>
          <w:sz w:val="24"/>
        </w:rPr>
        <w:t>src/config.py sets CITY_NAME default Lahore, LATITUDE 31.5497, LONGITUDE 74.3436, DATA_START_DATE 2020-11-27 (OpenWeather air-pollution history start), TARGET_HORIZONS (24, 48, 72), FORECAST_HORIZON_HOURS 72, FEATURE_GROUP_NAME aqi_features, FEATURE_GROUP_VERSION default 4, MODEL_NAME aqi_forecaster, and SMOG_SEASON_MONTHS (10, 11, 12, 1).</w:t>
      </w:r>
    </w:p>
    <w:p w14:paraId="60E230A6">
      <w:pPr>
        <w:spacing w:before="0" w:after="160" w:line="276" w:lineRule="auto"/>
        <w:ind w:firstLine="0"/>
        <w:jc w:val="both"/>
      </w:pPr>
      <w:r>
        <w:rPr>
          <w:rFonts w:ascii="Times New Roman" w:hAnsi="Times New Roman" w:eastAsia="Times New Roman" w:cs="Times New Roman"/>
          <w:b w:val="0"/>
          <w:i w:val="0"/>
          <w:color w:val="000000"/>
          <w:sz w:val="24"/>
        </w:rPr>
        <w:t>The same config file documents a regime break on 2025-04-04: mean hourly |AQI change| collapses from ~46 to ~4.5 and does not recover, with the same break in pm2_5. TRAIN_START_DATE defaults to that date. The AT8 notebook did not apply that filter; it trained on the full feature-group v3 table described in Section 12.</w:t>
      </w:r>
    </w:p>
    <w:p w14:paraId="4D8E1C14">
      <w:pPr>
        <w:pStyle w:val="2"/>
      </w:pPr>
      <w:bookmarkStart w:id="5" w:name="_Toc14201"/>
      <w:r>
        <w:rPr>
          <w:rFonts w:ascii="Times New Roman" w:hAnsi="Times New Roman" w:eastAsia="Times New Roman" w:cs="Times New Roman"/>
          <w:b/>
          <w:i w:val="0"/>
          <w:color w:val="000000"/>
          <w:sz w:val="28"/>
        </w:rPr>
        <w:t>6. Problem Statement</w:t>
      </w:r>
      <w:bookmarkEnd w:id="5"/>
    </w:p>
    <w:p w14:paraId="4DB5B5CC">
      <w:pPr>
        <w:spacing w:before="0" w:after="160" w:line="276" w:lineRule="auto"/>
        <w:ind w:firstLine="0"/>
        <w:jc w:val="both"/>
      </w:pPr>
      <w:r>
        <w:rPr>
          <w:rFonts w:ascii="Times New Roman" w:hAnsi="Times New Roman" w:eastAsia="Times New Roman" w:cs="Times New Roman"/>
          <w:b w:val="0"/>
          <w:i w:val="0"/>
          <w:color w:val="000000"/>
          <w:sz w:val="24"/>
        </w:rPr>
        <w:t>The project files frame the problem as forecasting a continuous AQI for Lahore at 24, 48 and 72 hours. src/utils/aqi_calculation.py states why OpenWeather’s main.aqi is not used as the target: it is a coarse 1–5 categorical index, whereas the project brief asks for a continuous AQI and for RMSE, MAE and R². Those metrics assume a numeric target with meaningful distances.</w:t>
      </w:r>
    </w:p>
    <w:p w14:paraId="2E662B15">
      <w:pPr>
        <w:spacing w:before="0" w:after="160" w:line="276" w:lineRule="auto"/>
        <w:ind w:firstLine="0"/>
        <w:jc w:val="both"/>
      </w:pPr>
      <w:r>
        <w:rPr>
          <w:rFonts w:ascii="Times New Roman" w:hAnsi="Times New Roman" w:eastAsia="Times New Roman" w:cs="Times New Roman"/>
          <w:b w:val="0"/>
          <w:i w:val="0"/>
          <w:color w:val="000000"/>
          <w:sz w:val="24"/>
        </w:rPr>
        <w:t>src/training_pipeline.py and notebooks/02_training.ipynb treat persistence (“AQI in N hours equals AQI now”) as the registration baseline. Hourly AQI is strongly autocorrelated, so persistence is a serious baseline. The notebook helper beats_persistence requires strictly better RMSE, strictly better MAE, and strictly better R² together.</w:t>
      </w:r>
    </w:p>
    <w:p w14:paraId="5FAEB0FA">
      <w:pPr>
        <w:pStyle w:val="2"/>
      </w:pPr>
      <w:bookmarkStart w:id="6" w:name="_Toc23696"/>
      <w:r>
        <w:rPr>
          <w:rFonts w:ascii="Times New Roman" w:hAnsi="Times New Roman" w:eastAsia="Times New Roman" w:cs="Times New Roman"/>
          <w:b/>
          <w:i w:val="0"/>
          <w:color w:val="000000"/>
          <w:sz w:val="28"/>
        </w:rPr>
        <w:t>7. Project Objectives</w:t>
      </w:r>
      <w:bookmarkEnd w:id="6"/>
    </w:p>
    <w:p w14:paraId="247DB66B">
      <w:pPr>
        <w:spacing w:before="0" w:after="160" w:line="276" w:lineRule="auto"/>
        <w:ind w:firstLine="0"/>
        <w:jc w:val="both"/>
      </w:pPr>
      <w:r>
        <w:rPr>
          <w:rFonts w:ascii="Times New Roman" w:hAnsi="Times New Roman" w:eastAsia="Times New Roman" w:cs="Times New Roman"/>
          <w:b w:val="0"/>
          <w:i w:val="0"/>
          <w:color w:val="000000"/>
          <w:sz w:val="24"/>
        </w:rPr>
        <w:t>The following objectives are stated in the README and in the training/serving code. No additional objectives were added.</w:t>
      </w:r>
    </w:p>
    <w:p w14:paraId="39F9CFAC">
      <w:pPr>
        <w:pStyle w:val="23"/>
        <w:spacing w:before="0" w:after="80" w:line="276" w:lineRule="auto"/>
      </w:pPr>
      <w:r>
        <w:rPr>
          <w:rFonts w:ascii="Times New Roman" w:hAnsi="Times New Roman" w:eastAsia="Times New Roman" w:cs="Times New Roman"/>
          <w:b w:val="0"/>
          <w:i w:val="0"/>
          <w:color w:val="000000"/>
          <w:sz w:val="24"/>
        </w:rPr>
        <w:t>Forecast Lahore AQI at 24, 48 and 72 hours.</w:t>
      </w:r>
    </w:p>
    <w:p w14:paraId="74161FA4">
      <w:pPr>
        <w:pStyle w:val="23"/>
        <w:spacing w:before="0" w:after="80" w:line="276" w:lineRule="auto"/>
      </w:pPr>
      <w:r>
        <w:rPr>
          <w:rFonts w:ascii="Times New Roman" w:hAnsi="Times New Roman" w:eastAsia="Times New Roman" w:cs="Times New Roman"/>
          <w:b w:val="0"/>
          <w:i w:val="0"/>
          <w:color w:val="000000"/>
          <w:sz w:val="24"/>
        </w:rPr>
        <w:t>Use one pollution source (OpenWeather) and one weather source (Open-Meteo) for both historical and hourly paths.</w:t>
      </w:r>
    </w:p>
    <w:p w14:paraId="663E27B1">
      <w:pPr>
        <w:pStyle w:val="23"/>
        <w:spacing w:before="0" w:after="80" w:line="276" w:lineRule="auto"/>
      </w:pPr>
      <w:r>
        <w:rPr>
          <w:rFonts w:ascii="Times New Roman" w:hAnsi="Times New Roman" w:eastAsia="Times New Roman" w:cs="Times New Roman"/>
          <w:b w:val="0"/>
          <w:i w:val="0"/>
          <w:color w:val="000000"/>
          <w:sz w:val="24"/>
        </w:rPr>
        <w:t>Store engineered features in Hopsworks (feature group aqi_features).</w:t>
      </w:r>
    </w:p>
    <w:p w14:paraId="131F9F8A">
      <w:pPr>
        <w:pStyle w:val="23"/>
        <w:spacing w:before="0" w:after="80" w:line="276" w:lineRule="auto"/>
      </w:pPr>
      <w:r>
        <w:rPr>
          <w:rFonts w:ascii="Times New Roman" w:hAnsi="Times New Roman" w:eastAsia="Times New Roman" w:cs="Times New Roman"/>
          <w:b w:val="0"/>
          <w:i w:val="0"/>
          <w:color w:val="000000"/>
          <w:sz w:val="24"/>
        </w:rPr>
        <w:t>Register aqi_forecaster_{24,48,72}h only when a model beats persistence on RMSE, MAE and R².</w:t>
      </w:r>
    </w:p>
    <w:p w14:paraId="25253E67">
      <w:pPr>
        <w:pStyle w:val="23"/>
        <w:spacing w:before="0" w:after="80" w:line="276" w:lineRule="auto"/>
      </w:pPr>
      <w:r>
        <w:rPr>
          <w:rFonts w:ascii="Times New Roman" w:hAnsi="Times New Roman" w:eastAsia="Times New Roman" w:cs="Times New Roman"/>
          <w:b w:val="0"/>
          <w:i w:val="0"/>
          <w:color w:val="000000"/>
          <w:sz w:val="24"/>
        </w:rPr>
        <w:t>Serve forecasts through FastAPI GET /predict and present them in Streamlit (app/Home.py).</w:t>
      </w:r>
    </w:p>
    <w:p w14:paraId="77EC9BD4">
      <w:pPr>
        <w:pStyle w:val="23"/>
        <w:spacing w:before="0" w:after="80" w:line="276" w:lineRule="auto"/>
      </w:pPr>
      <w:r>
        <w:rPr>
          <w:rFonts w:ascii="Times New Roman" w:hAnsi="Times New Roman" w:eastAsia="Times New Roman" w:cs="Times New Roman"/>
          <w:b w:val="0"/>
          <w:i w:val="0"/>
          <w:color w:val="000000"/>
          <w:sz w:val="24"/>
        </w:rPr>
        <w:t>Automate hourly feature updates and daily retraining with GitHub Actions.</w:t>
      </w:r>
    </w:p>
    <w:p w14:paraId="7917A9D8">
      <w:pPr>
        <w:pStyle w:val="2"/>
      </w:pPr>
      <w:bookmarkStart w:id="7" w:name="_Toc27989"/>
      <w:r>
        <w:rPr>
          <w:rFonts w:ascii="Times New Roman" w:hAnsi="Times New Roman" w:eastAsia="Times New Roman" w:cs="Times New Roman"/>
          <w:b/>
          <w:i w:val="0"/>
          <w:color w:val="000000"/>
          <w:sz w:val="28"/>
        </w:rPr>
        <w:t>8. Project Scope</w:t>
      </w:r>
      <w:bookmarkEnd w:id="7"/>
    </w:p>
    <w:p w14:paraId="34CFA9A4">
      <w:pPr>
        <w:pStyle w:val="23"/>
        <w:spacing w:before="0" w:after="80" w:line="276" w:lineRule="auto"/>
      </w:pPr>
      <w:r>
        <w:rPr>
          <w:rFonts w:ascii="Times New Roman" w:hAnsi="Times New Roman" w:eastAsia="Times New Roman" w:cs="Times New Roman"/>
          <w:b w:val="0"/>
          <w:i w:val="0"/>
          <w:color w:val="000000"/>
          <w:sz w:val="24"/>
        </w:rPr>
        <w:t>City: Lahore at the default coordinates in src/config.py. The pipeline is location-parameterised; the provided files do not report a multi-city training run.</w:t>
      </w:r>
    </w:p>
    <w:p w14:paraId="25819EF7">
      <w:pPr>
        <w:pStyle w:val="23"/>
        <w:spacing w:before="0" w:after="80" w:line="276" w:lineRule="auto"/>
      </w:pPr>
      <w:r>
        <w:rPr>
          <w:rFonts w:ascii="Times New Roman" w:hAnsi="Times New Roman" w:eastAsia="Times New Roman" w:cs="Times New Roman"/>
          <w:b w:val="0"/>
          <w:i w:val="0"/>
          <w:color w:val="000000"/>
          <w:sz w:val="24"/>
        </w:rPr>
        <w:t>AQI is computed from PM2.5 only using the 2024 US EPA PM2.5 breakpoint table in src/utils/aqi_calculation.py. That file states a full multi-pollutant EPA maximum was not implemented.</w:t>
      </w:r>
    </w:p>
    <w:p w14:paraId="23995C6F">
      <w:pPr>
        <w:pStyle w:val="23"/>
        <w:spacing w:before="0" w:after="80" w:line="276" w:lineRule="auto"/>
      </w:pPr>
      <w:r>
        <w:rPr>
          <w:rFonts w:ascii="Times New Roman" w:hAnsi="Times New Roman" w:eastAsia="Times New Roman" w:cs="Times New Roman"/>
          <w:b w:val="0"/>
          <w:i w:val="0"/>
          <w:color w:val="000000"/>
          <w:sz w:val="24"/>
        </w:rPr>
        <w:t>OpenWeather’s 4-day pollution forecast is fetched in src/utils/data_fetch.py for possible later comparison; that file states it is not used by the current training pipeline.</w:t>
      </w:r>
    </w:p>
    <w:p w14:paraId="3BABE0EE">
      <w:pPr>
        <w:pStyle w:val="23"/>
        <w:spacing w:before="0" w:after="80" w:line="276" w:lineRule="auto"/>
      </w:pPr>
      <w:r>
        <w:rPr>
          <w:rFonts w:ascii="Times New Roman" w:hAnsi="Times New Roman" w:eastAsia="Times New Roman" w:cs="Times New Roman"/>
          <w:b w:val="0"/>
          <w:i w:val="0"/>
          <w:color w:val="000000"/>
          <w:sz w:val="24"/>
        </w:rPr>
        <w:t>notebooks/02_training.ipynb trains Ridge, RandomForest, XGBoost, LightGBM, a top-3 tabular mean ensemble, LSTM, GRU and Prophet, plus a persistence baseline.</w:t>
      </w:r>
    </w:p>
    <w:p w14:paraId="2E213BEF">
      <w:pPr>
        <w:pStyle w:val="23"/>
        <w:spacing w:before="0" w:after="80" w:line="276" w:lineRule="auto"/>
      </w:pPr>
      <w:r>
        <w:rPr>
          <w:rFonts w:ascii="Times New Roman" w:hAnsi="Times New Roman" w:eastAsia="Times New Roman" w:cs="Times New Roman"/>
          <w:b w:val="0"/>
          <w:i w:val="0"/>
          <w:color w:val="000000"/>
          <w:sz w:val="24"/>
        </w:rPr>
        <w:t>src/training_pipeline.py states that /predict serves only tabular or ensemble payloads that consume one feature row. Prophet needs a date series; LSTM/GRU need a 24-hour window.</w:t>
      </w:r>
    </w:p>
    <w:p w14:paraId="2D11D043">
      <w:pPr>
        <w:pStyle w:val="23"/>
        <w:spacing w:before="0" w:after="80" w:line="276" w:lineRule="auto"/>
      </w:pPr>
      <w:r>
        <w:rPr>
          <w:rFonts w:ascii="Times New Roman" w:hAnsi="Times New Roman" w:eastAsia="Times New Roman" w:cs="Times New Roman"/>
          <w:b w:val="0"/>
          <w:i w:val="0"/>
          <w:color w:val="000000"/>
          <w:sz w:val="24"/>
        </w:rPr>
        <w:t>Production feature-group version in config and GitHub Actions is 4. The AT8 notebook used version 3.</w:t>
      </w:r>
    </w:p>
    <w:p w14:paraId="6B674521">
      <w:pPr>
        <w:pStyle w:val="2"/>
      </w:pPr>
      <w:bookmarkStart w:id="8" w:name="_Toc12631"/>
      <w:r>
        <w:rPr>
          <w:rFonts w:ascii="Times New Roman" w:hAnsi="Times New Roman" w:eastAsia="Times New Roman" w:cs="Times New Roman"/>
          <w:b/>
          <w:i w:val="0"/>
          <w:color w:val="000000"/>
          <w:sz w:val="28"/>
        </w:rPr>
        <w:t>9. Project Workflow</w:t>
      </w:r>
      <w:bookmarkEnd w:id="8"/>
    </w:p>
    <w:p w14:paraId="69802832">
      <w:pPr>
        <w:spacing w:before="0" w:after="160" w:line="276" w:lineRule="auto"/>
        <w:ind w:firstLine="0"/>
        <w:jc w:val="both"/>
      </w:pPr>
      <w:r>
        <w:rPr>
          <w:rFonts w:ascii="Times New Roman" w:hAnsi="Times New Roman" w:eastAsia="Times New Roman" w:cs="Times New Roman"/>
          <w:b w:val="0"/>
          <w:i w:val="0"/>
          <w:color w:val="000000"/>
          <w:sz w:val="24"/>
        </w:rPr>
        <w:t>The sequence below is the sequence supported by the provided files. Steps that are common in data science but not present in the files are omitted.</w:t>
      </w:r>
    </w:p>
    <w:p w14:paraId="7ED35A4F">
      <w:pPr>
        <w:pStyle w:val="29"/>
        <w:spacing w:after="80"/>
      </w:pPr>
      <w:r>
        <w:rPr>
          <w:rFonts w:ascii="Times New Roman" w:hAnsi="Times New Roman" w:eastAsia="Times New Roman" w:cs="Times New Roman"/>
          <w:b w:val="0"/>
          <w:i w:val="0"/>
          <w:color w:val="000000"/>
          <w:sz w:val="24"/>
        </w:rPr>
        <w:t>Problem definition: continuous EPA AQI from PM2.5 at 24/48/72 hours for Lahore.</w:t>
      </w:r>
    </w:p>
    <w:p w14:paraId="59BC86BA">
      <w:pPr>
        <w:pStyle w:val="29"/>
        <w:spacing w:after="80"/>
      </w:pPr>
      <w:r>
        <w:rPr>
          <w:rFonts w:ascii="Times New Roman" w:hAnsi="Times New Roman" w:eastAsia="Times New Roman" w:cs="Times New Roman"/>
          <w:b w:val="0"/>
          <w:i w:val="0"/>
          <w:color w:val="000000"/>
          <w:sz w:val="24"/>
        </w:rPr>
        <w:t>Data collection: OpenWeather pollution history from 2020-11-27; Open-Meteo weather for the same hours; merge on UTC timestamp.</w:t>
      </w:r>
    </w:p>
    <w:p w14:paraId="6F851683">
      <w:pPr>
        <w:pStyle w:val="29"/>
        <w:spacing w:after="80"/>
      </w:pPr>
      <w:r>
        <w:rPr>
          <w:rFonts w:ascii="Times New Roman" w:hAnsi="Times New Roman" w:eastAsia="Times New Roman" w:cs="Times New Roman"/>
          <w:b w:val="0"/>
          <w:i w:val="0"/>
          <w:color w:val="000000"/>
          <w:sz w:val="24"/>
        </w:rPr>
        <w:t>Raw snapshot: data/raw/aqi_raw_merged.parquet written by python -m src.feature_pipeline raw-snapshot.</w:t>
      </w:r>
    </w:p>
    <w:p w14:paraId="6AAE075A">
      <w:pPr>
        <w:pStyle w:val="29"/>
        <w:spacing w:after="80"/>
      </w:pPr>
      <w:r>
        <w:rPr>
          <w:rFonts w:ascii="Times New Roman" w:hAnsi="Times New Roman" w:eastAsia="Times New Roman" w:cs="Times New Roman"/>
          <w:b w:val="0"/>
          <w:i w:val="0"/>
          <w:color w:val="000000"/>
          <w:sz w:val="24"/>
        </w:rPr>
        <w:t>Validation: src/utils/data_validation.py before insert (required columns, duplicates, nulls, wide physical bounds).</w:t>
      </w:r>
    </w:p>
    <w:p w14:paraId="7FC60526">
      <w:pPr>
        <w:pStyle w:val="29"/>
        <w:spacing w:after="80"/>
      </w:pPr>
      <w:r>
        <w:rPr>
          <w:rFonts w:ascii="Times New Roman" w:hAnsi="Times New Roman" w:eastAsia="Times New Roman" w:cs="Times New Roman"/>
          <w:b w:val="0"/>
          <w:i w:val="0"/>
          <w:color w:val="000000"/>
          <w:sz w:val="24"/>
        </w:rPr>
        <w:t>Data understanding and EDA: notebooks/01_eda.ipynb on the raw snapshot (not the engineered feature group).</w:t>
      </w:r>
    </w:p>
    <w:p w14:paraId="22CDAEC2">
      <w:pPr>
        <w:pStyle w:val="29"/>
        <w:spacing w:after="80"/>
      </w:pPr>
      <w:r>
        <w:rPr>
          <w:rFonts w:ascii="Times New Roman" w:hAnsi="Times New Roman" w:eastAsia="Times New Roman" w:cs="Times New Roman"/>
          <w:b w:val="0"/>
          <w:i w:val="0"/>
          <w:color w:val="000000"/>
          <w:sz w:val="24"/>
        </w:rPr>
        <w:t>Feature engineering: src/utils/feature_engineering.py build_feature_set (hourly grid, time encodings, log1p pollutants, lags, rolling windows, change rates, weather interactions, absolute and delta targets).</w:t>
      </w:r>
    </w:p>
    <w:p w14:paraId="01B11180">
      <w:pPr>
        <w:pStyle w:val="29"/>
        <w:spacing w:after="80"/>
      </w:pPr>
      <w:r>
        <w:rPr>
          <w:rFonts w:ascii="Times New Roman" w:hAnsi="Times New Roman" w:eastAsia="Times New Roman" w:cs="Times New Roman"/>
          <w:b w:val="0"/>
          <w:i w:val="0"/>
          <w:color w:val="000000"/>
          <w:sz w:val="24"/>
        </w:rPr>
        <w:t>Feature store: Hopsworks group aqi_features (v3 in AT8; v4 in current config).</w:t>
      </w:r>
    </w:p>
    <w:p w14:paraId="2F9C8E8D">
      <w:pPr>
        <w:pStyle w:val="29"/>
        <w:spacing w:after="80"/>
      </w:pPr>
      <w:r>
        <w:rPr>
          <w:rFonts w:ascii="Times New Roman" w:hAnsi="Times New Roman" w:eastAsia="Times New Roman" w:cs="Times New Roman"/>
          <w:b w:val="0"/>
          <w:i w:val="0"/>
          <w:color w:val="000000"/>
          <w:sz w:val="24"/>
        </w:rPr>
        <w:t>Training: notebooks/02_training.ipynb (AT8) and src/training_pipeline.py.</w:t>
      </w:r>
    </w:p>
    <w:p w14:paraId="0E9FAC42">
      <w:pPr>
        <w:pStyle w:val="29"/>
        <w:spacing w:after="80"/>
      </w:pPr>
      <w:r>
        <w:rPr>
          <w:rFonts w:ascii="Times New Roman" w:hAnsi="Times New Roman" w:eastAsia="Times New Roman" w:cs="Times New Roman"/>
          <w:b w:val="0"/>
          <w:i w:val="0"/>
          <w:color w:val="000000"/>
          <w:sz w:val="24"/>
        </w:rPr>
        <w:t>Evaluation: RMSE, MAE, R² on absolute future AQI versus persistence.</w:t>
      </w:r>
    </w:p>
    <w:p w14:paraId="694026D9">
      <w:pPr>
        <w:pStyle w:val="29"/>
        <w:spacing w:after="80"/>
      </w:pPr>
      <w:r>
        <w:rPr>
          <w:rFonts w:ascii="Times New Roman" w:hAnsi="Times New Roman" w:eastAsia="Times New Roman" w:cs="Times New Roman"/>
          <w:b w:val="0"/>
          <w:i w:val="0"/>
          <w:color w:val="000000"/>
          <w:sz w:val="24"/>
        </w:rPr>
        <w:t>Registration gate: beat persistence on all three metrics or register nothing.</w:t>
      </w:r>
    </w:p>
    <w:p w14:paraId="26118C9E">
      <w:pPr>
        <w:pStyle w:val="29"/>
        <w:spacing w:after="80"/>
      </w:pPr>
      <w:r>
        <w:rPr>
          <w:rFonts w:ascii="Times New Roman" w:hAnsi="Times New Roman" w:eastAsia="Times New Roman" w:cs="Times New Roman"/>
          <w:b w:val="0"/>
          <w:i w:val="0"/>
          <w:color w:val="000000"/>
          <w:sz w:val="24"/>
        </w:rPr>
        <w:t>Serving: FastAPI and/or Streamlit reading Hopsworks (src/utils/serving.py).</w:t>
      </w:r>
    </w:p>
    <w:p w14:paraId="2E2C3802">
      <w:pPr>
        <w:pStyle w:val="2"/>
      </w:pPr>
      <w:bookmarkStart w:id="9" w:name="_Toc24339"/>
      <w:r>
        <w:rPr>
          <w:rFonts w:ascii="Times New Roman" w:hAnsi="Times New Roman" w:eastAsia="Times New Roman" w:cs="Times New Roman"/>
          <w:b/>
          <w:i w:val="0"/>
          <w:color w:val="000000"/>
          <w:sz w:val="28"/>
        </w:rPr>
        <w:t>10. Dataset Description</w:t>
      </w:r>
      <w:bookmarkEnd w:id="9"/>
    </w:p>
    <w:p w14:paraId="609FAD55">
      <w:pPr>
        <w:pStyle w:val="3"/>
      </w:pPr>
      <w:bookmarkStart w:id="10" w:name="_Toc4744"/>
      <w:r>
        <w:rPr>
          <w:rFonts w:ascii="Times New Roman" w:hAnsi="Times New Roman" w:eastAsia="Times New Roman" w:cs="Times New Roman"/>
          <w:b/>
          <w:i w:val="0"/>
          <w:color w:val="000000"/>
          <w:sz w:val="26"/>
        </w:rPr>
        <w:t>10.1 Raw merged snapshot (EDA source)</w:t>
      </w:r>
      <w:bookmarkEnd w:id="10"/>
    </w:p>
    <w:p w14:paraId="0C112361">
      <w:pPr>
        <w:spacing w:before="0" w:after="160" w:line="276" w:lineRule="auto"/>
        <w:ind w:firstLine="0"/>
        <w:jc w:val="both"/>
      </w:pPr>
      <w:r>
        <w:rPr>
          <w:rFonts w:ascii="Times New Roman" w:hAnsi="Times New Roman" w:eastAsia="Times New Roman" w:cs="Times New Roman"/>
          <w:b w:val="0"/>
          <w:i w:val="0"/>
          <w:color w:val="000000"/>
          <w:sz w:val="24"/>
        </w:rPr>
        <w:t>EDA in notebooks/01_eda.ipynb reads the local raw snapshot via src.utils.raw_io.load_raw_snapshot. The snapshot used to produce the EDA figures and statistics in this report is data/raw/aqi_raw_merged.parquet. After loading, the figure script added month and is_smog_season for plots; those two columns are not stored in the 16-column parquet.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513"/>
      </w:tblGrid>
      <w:tr w14:paraId="30B18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6E30022E">
            <w:pPr>
              <w:jc w:val="center"/>
            </w:pPr>
            <w:r>
              <w:rPr>
                <w:rFonts w:ascii="Times New Roman" w:hAnsi="Times New Roman" w:eastAsia="Times New Roman" w:cs="Times New Roman"/>
                <w:b/>
                <w:i w:val="0"/>
                <w:color w:val="000000"/>
                <w:sz w:val="24"/>
              </w:rPr>
              <w:t>Item</w:t>
            </w:r>
          </w:p>
        </w:tc>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3B43C22C">
            <w:pPr>
              <w:jc w:val="center"/>
            </w:pPr>
            <w:r>
              <w:rPr>
                <w:rFonts w:ascii="Times New Roman" w:hAnsi="Times New Roman" w:eastAsia="Times New Roman" w:cs="Times New Roman"/>
                <w:b/>
                <w:i w:val="0"/>
                <w:color w:val="000000"/>
                <w:sz w:val="24"/>
              </w:rPr>
              <w:t>Details from local raw snapshot</w:t>
            </w:r>
          </w:p>
        </w:tc>
      </w:tr>
      <w:tr w14:paraId="31146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289A8C5A">
            <w:pPr>
              <w:jc w:val="center"/>
            </w:pPr>
            <w:r>
              <w:rPr>
                <w:rFonts w:ascii="Times New Roman" w:hAnsi="Times New Roman" w:eastAsia="Times New Roman" w:cs="Times New Roman"/>
                <w:b w:val="0"/>
                <w:i w:val="0"/>
                <w:color w:val="000000"/>
                <w:sz w:val="24"/>
              </w:rPr>
              <w:t>File</w:t>
            </w:r>
          </w:p>
        </w:tc>
        <w:tc>
          <w:tcPr>
            <w:tcW w:w="4513" w:type="dxa"/>
            <w:tcBorders>
              <w:top w:val="single" w:color="000000" w:sz="8" w:space="0"/>
              <w:left w:val="single" w:color="000000" w:sz="8" w:space="0"/>
              <w:bottom w:val="single" w:color="000000" w:sz="8" w:space="0"/>
              <w:right w:val="single" w:color="000000" w:sz="8" w:space="0"/>
            </w:tcBorders>
          </w:tcPr>
          <w:p w14:paraId="3A175E84">
            <w:pPr>
              <w:jc w:val="center"/>
            </w:pPr>
            <w:r>
              <w:rPr>
                <w:rFonts w:ascii="Times New Roman" w:hAnsi="Times New Roman" w:eastAsia="Times New Roman" w:cs="Times New Roman"/>
                <w:b w:val="0"/>
                <w:i w:val="0"/>
                <w:color w:val="000000"/>
                <w:sz w:val="24"/>
              </w:rPr>
              <w:t>data/raw/aqi_raw_merged.parquet</w:t>
            </w:r>
          </w:p>
        </w:tc>
      </w:tr>
      <w:tr w14:paraId="6FE1E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3FC8AFAC">
            <w:pPr>
              <w:jc w:val="center"/>
            </w:pPr>
            <w:r>
              <w:rPr>
                <w:rFonts w:ascii="Times New Roman" w:hAnsi="Times New Roman" w:eastAsia="Times New Roman" w:cs="Times New Roman"/>
                <w:b w:val="0"/>
                <w:i w:val="0"/>
                <w:color w:val="000000"/>
                <w:sz w:val="24"/>
              </w:rPr>
              <w:t>Rows</w:t>
            </w:r>
          </w:p>
        </w:tc>
        <w:tc>
          <w:tcPr>
            <w:tcW w:w="4513" w:type="dxa"/>
            <w:tcBorders>
              <w:top w:val="single" w:color="000000" w:sz="8" w:space="0"/>
              <w:left w:val="single" w:color="000000" w:sz="8" w:space="0"/>
              <w:bottom w:val="single" w:color="000000" w:sz="8" w:space="0"/>
              <w:right w:val="single" w:color="000000" w:sz="8" w:space="0"/>
            </w:tcBorders>
          </w:tcPr>
          <w:p w14:paraId="538DE21E">
            <w:pPr>
              <w:jc w:val="center"/>
            </w:pPr>
            <w:r>
              <w:rPr>
                <w:rFonts w:ascii="Times New Roman" w:hAnsi="Times New Roman" w:eastAsia="Times New Roman" w:cs="Times New Roman"/>
                <w:b w:val="0"/>
                <w:i w:val="0"/>
                <w:color w:val="000000"/>
                <w:sz w:val="24"/>
              </w:rPr>
              <w:t>46419</w:t>
            </w:r>
          </w:p>
        </w:tc>
      </w:tr>
      <w:tr w14:paraId="39833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39FB18B2">
            <w:pPr>
              <w:jc w:val="center"/>
            </w:pPr>
            <w:r>
              <w:rPr>
                <w:rFonts w:ascii="Times New Roman" w:hAnsi="Times New Roman" w:eastAsia="Times New Roman" w:cs="Times New Roman"/>
                <w:b w:val="0"/>
                <w:i w:val="0"/>
                <w:color w:val="000000"/>
                <w:sz w:val="24"/>
              </w:rPr>
              <w:t>Stored columns</w:t>
            </w:r>
          </w:p>
        </w:tc>
        <w:tc>
          <w:tcPr>
            <w:tcW w:w="4513" w:type="dxa"/>
            <w:tcBorders>
              <w:top w:val="single" w:color="000000" w:sz="8" w:space="0"/>
              <w:left w:val="single" w:color="000000" w:sz="8" w:space="0"/>
              <w:bottom w:val="single" w:color="000000" w:sz="8" w:space="0"/>
              <w:right w:val="single" w:color="000000" w:sz="8" w:space="0"/>
            </w:tcBorders>
          </w:tcPr>
          <w:p w14:paraId="7BA190BB">
            <w:pPr>
              <w:jc w:val="center"/>
            </w:pPr>
            <w:r>
              <w:rPr>
                <w:rFonts w:ascii="Times New Roman" w:hAnsi="Times New Roman" w:eastAsia="Times New Roman" w:cs="Times New Roman"/>
                <w:b w:val="0"/>
                <w:i w:val="0"/>
                <w:color w:val="000000"/>
                <w:sz w:val="24"/>
              </w:rPr>
              <w:t>16</w:t>
            </w:r>
          </w:p>
        </w:tc>
      </w:tr>
      <w:tr w14:paraId="571F5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6DC39A44">
            <w:pPr>
              <w:jc w:val="center"/>
            </w:pPr>
            <w:r>
              <w:rPr>
                <w:rFonts w:ascii="Times New Roman" w:hAnsi="Times New Roman" w:eastAsia="Times New Roman" w:cs="Times New Roman"/>
                <w:b w:val="0"/>
                <w:i w:val="0"/>
                <w:color w:val="000000"/>
                <w:sz w:val="24"/>
              </w:rPr>
              <w:t>Timestamp range</w:t>
            </w:r>
          </w:p>
        </w:tc>
        <w:tc>
          <w:tcPr>
            <w:tcW w:w="4513" w:type="dxa"/>
            <w:tcBorders>
              <w:top w:val="single" w:color="000000" w:sz="8" w:space="0"/>
              <w:left w:val="single" w:color="000000" w:sz="8" w:space="0"/>
              <w:bottom w:val="single" w:color="000000" w:sz="8" w:space="0"/>
              <w:right w:val="single" w:color="000000" w:sz="8" w:space="0"/>
            </w:tcBorders>
          </w:tcPr>
          <w:p w14:paraId="437F4924">
            <w:pPr>
              <w:jc w:val="center"/>
            </w:pPr>
            <w:r>
              <w:rPr>
                <w:rFonts w:ascii="Times New Roman" w:hAnsi="Times New Roman" w:eastAsia="Times New Roman" w:cs="Times New Roman"/>
                <w:b w:val="0"/>
                <w:i w:val="0"/>
                <w:color w:val="000000"/>
                <w:sz w:val="24"/>
              </w:rPr>
              <w:t>2020-11-27 00:00:00 to 2026-08-14 13:00:00</w:t>
            </w:r>
          </w:p>
        </w:tc>
      </w:tr>
      <w:tr w14:paraId="7AE90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9E03824">
            <w:pPr>
              <w:jc w:val="center"/>
            </w:pPr>
            <w:r>
              <w:rPr>
                <w:rFonts w:ascii="Times New Roman" w:hAnsi="Times New Roman" w:eastAsia="Times New Roman" w:cs="Times New Roman"/>
                <w:b w:val="0"/>
                <w:i w:val="0"/>
                <w:color w:val="000000"/>
                <w:sz w:val="24"/>
              </w:rPr>
              <w:t>Duplicate timestamps</w:t>
            </w:r>
          </w:p>
        </w:tc>
        <w:tc>
          <w:tcPr>
            <w:tcW w:w="4513" w:type="dxa"/>
            <w:tcBorders>
              <w:top w:val="single" w:color="000000" w:sz="8" w:space="0"/>
              <w:left w:val="single" w:color="000000" w:sz="8" w:space="0"/>
              <w:bottom w:val="single" w:color="000000" w:sz="8" w:space="0"/>
              <w:right w:val="single" w:color="000000" w:sz="8" w:space="0"/>
            </w:tcBorders>
          </w:tcPr>
          <w:p w14:paraId="24F529E0">
            <w:pPr>
              <w:jc w:val="center"/>
            </w:pPr>
            <w:r>
              <w:rPr>
                <w:rFonts w:ascii="Times New Roman" w:hAnsi="Times New Roman" w:eastAsia="Times New Roman" w:cs="Times New Roman"/>
                <w:b w:val="0"/>
                <w:i w:val="0"/>
                <w:color w:val="000000"/>
                <w:sz w:val="24"/>
              </w:rPr>
              <w:t>0</w:t>
            </w:r>
          </w:p>
        </w:tc>
      </w:tr>
      <w:tr w14:paraId="29BA7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5D110451">
            <w:pPr>
              <w:jc w:val="center"/>
            </w:pPr>
            <w:r>
              <w:rPr>
                <w:rFonts w:ascii="Times New Roman" w:hAnsi="Times New Roman" w:eastAsia="Times New Roman" w:cs="Times New Roman"/>
                <w:b w:val="0"/>
                <w:i w:val="0"/>
                <w:color w:val="000000"/>
                <w:sz w:val="24"/>
              </w:rPr>
              <w:t>Missing values (all stored columns)</w:t>
            </w:r>
          </w:p>
        </w:tc>
        <w:tc>
          <w:tcPr>
            <w:tcW w:w="4513" w:type="dxa"/>
            <w:tcBorders>
              <w:top w:val="single" w:color="000000" w:sz="8" w:space="0"/>
              <w:left w:val="single" w:color="000000" w:sz="8" w:space="0"/>
              <w:bottom w:val="single" w:color="000000" w:sz="8" w:space="0"/>
              <w:right w:val="single" w:color="000000" w:sz="8" w:space="0"/>
            </w:tcBorders>
          </w:tcPr>
          <w:p w14:paraId="336312FA">
            <w:pPr>
              <w:jc w:val="center"/>
            </w:pPr>
            <w:r>
              <w:rPr>
                <w:rFonts w:ascii="Times New Roman" w:hAnsi="Times New Roman" w:eastAsia="Times New Roman" w:cs="Times New Roman"/>
                <w:b w:val="0"/>
                <w:i w:val="0"/>
                <w:color w:val="000000"/>
                <w:sz w:val="24"/>
              </w:rPr>
              <w:t>none</w:t>
            </w:r>
          </w:p>
        </w:tc>
      </w:tr>
      <w:tr w14:paraId="502AE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17801849">
            <w:pPr>
              <w:jc w:val="center"/>
            </w:pPr>
            <w:r>
              <w:rPr>
                <w:rFonts w:ascii="Times New Roman" w:hAnsi="Times New Roman" w:eastAsia="Times New Roman" w:cs="Times New Roman"/>
                <w:b w:val="0"/>
                <w:i w:val="0"/>
                <w:color w:val="000000"/>
                <w:sz w:val="24"/>
              </w:rPr>
              <w:t>Target used in this project</w:t>
            </w:r>
          </w:p>
        </w:tc>
        <w:tc>
          <w:tcPr>
            <w:tcW w:w="4513" w:type="dxa"/>
            <w:tcBorders>
              <w:top w:val="single" w:color="000000" w:sz="8" w:space="0"/>
              <w:left w:val="single" w:color="000000" w:sz="8" w:space="0"/>
              <w:bottom w:val="single" w:color="000000" w:sz="8" w:space="0"/>
              <w:right w:val="single" w:color="000000" w:sz="8" w:space="0"/>
            </w:tcBorders>
          </w:tcPr>
          <w:p w14:paraId="5E43EBFE">
            <w:pPr>
              <w:jc w:val="center"/>
            </w:pPr>
            <w:r>
              <w:rPr>
                <w:rFonts w:ascii="Times New Roman" w:hAnsi="Times New Roman" w:eastAsia="Times New Roman" w:cs="Times New Roman"/>
                <w:b w:val="0"/>
                <w:i w:val="0"/>
                <w:color w:val="000000"/>
                <w:sz w:val="24"/>
              </w:rPr>
              <w:t>aqi (US EPA AQI from PM2.5)</w:t>
            </w:r>
          </w:p>
        </w:tc>
      </w:tr>
      <w:tr w14:paraId="5A8B6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10F9F10D">
            <w:pPr>
              <w:jc w:val="center"/>
            </w:pPr>
            <w:r>
              <w:rPr>
                <w:rFonts w:ascii="Times New Roman" w:hAnsi="Times New Roman" w:eastAsia="Times New Roman" w:cs="Times New Roman"/>
                <w:b w:val="0"/>
                <w:i w:val="0"/>
                <w:color w:val="000000"/>
                <w:sz w:val="24"/>
              </w:rPr>
              <w:t>Reference column (not the target)</w:t>
            </w:r>
          </w:p>
        </w:tc>
        <w:tc>
          <w:tcPr>
            <w:tcW w:w="4513" w:type="dxa"/>
            <w:tcBorders>
              <w:top w:val="single" w:color="000000" w:sz="8" w:space="0"/>
              <w:left w:val="single" w:color="000000" w:sz="8" w:space="0"/>
              <w:bottom w:val="single" w:color="000000" w:sz="8" w:space="0"/>
              <w:right w:val="single" w:color="000000" w:sz="8" w:space="0"/>
            </w:tcBorders>
          </w:tcPr>
          <w:p w14:paraId="23D8C528">
            <w:pPr>
              <w:jc w:val="center"/>
            </w:pPr>
            <w:r>
              <w:rPr>
                <w:rFonts w:ascii="Times New Roman" w:hAnsi="Times New Roman" w:eastAsia="Times New Roman" w:cs="Times New Roman"/>
                <w:b w:val="0"/>
                <w:i w:val="0"/>
                <w:color w:val="000000"/>
                <w:sz w:val="24"/>
              </w:rPr>
              <w:t>openweather_aqi_category</w:t>
            </w:r>
          </w:p>
        </w:tc>
      </w:tr>
    </w:tbl>
    <w:p w14:paraId="31D60DCD">
      <w:pPr>
        <w:spacing w:after="40"/>
      </w:pPr>
    </w:p>
    <w:p w14:paraId="7DEF8E2D">
      <w:pPr>
        <w:pStyle w:val="16"/>
        <w:spacing w:before="80" w:after="240"/>
        <w:ind w:firstLine="0"/>
        <w:jc w:val="center"/>
      </w:pPr>
      <w:r>
        <w:rPr>
          <w:rFonts w:ascii="Times New Roman" w:hAnsi="Times New Roman" w:eastAsia="Times New Roman" w:cs="Times New Roman"/>
          <w:b w:val="0"/>
          <w:i/>
          <w:color w:val="000000"/>
          <w:sz w:val="22"/>
        </w:rPr>
        <w:t>Table 2: Raw snapshot used for EDA figures and descriptive statistics.</w:t>
      </w:r>
    </w:p>
    <w:p w14:paraId="25A4522B">
      <w:pPr>
        <w:spacing w:before="0" w:after="160" w:line="276" w:lineRule="auto"/>
        <w:ind w:firstLine="0"/>
        <w:jc w:val="both"/>
      </w:pPr>
      <w:r>
        <w:rPr>
          <w:rFonts w:ascii="Times New Roman" w:hAnsi="Times New Roman" w:eastAsia="Times New Roman" w:cs="Times New Roman"/>
          <w:b w:val="0"/>
          <w:i w:val="0"/>
          <w:color w:val="000000"/>
          <w:sz w:val="24"/>
        </w:rPr>
        <w:t>Stored columns and data types measured on the loaded snapshot (before adding EDA-only month / is_smog_season) are: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513"/>
      </w:tblGrid>
      <w:tr w14:paraId="4C5BB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72D2C06E">
            <w:pPr>
              <w:jc w:val="center"/>
            </w:pPr>
            <w:r>
              <w:rPr>
                <w:rFonts w:ascii="Times New Roman" w:hAnsi="Times New Roman" w:eastAsia="Times New Roman" w:cs="Times New Roman"/>
                <w:b/>
                <w:i w:val="0"/>
                <w:color w:val="000000"/>
                <w:sz w:val="24"/>
              </w:rPr>
              <w:t>Column</w:t>
            </w:r>
          </w:p>
        </w:tc>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7483936B">
            <w:pPr>
              <w:jc w:val="center"/>
            </w:pPr>
            <w:r>
              <w:rPr>
                <w:rFonts w:ascii="Times New Roman" w:hAnsi="Times New Roman" w:eastAsia="Times New Roman" w:cs="Times New Roman"/>
                <w:b/>
                <w:i w:val="0"/>
                <w:color w:val="000000"/>
                <w:sz w:val="24"/>
              </w:rPr>
              <w:t>dtype on snapshot</w:t>
            </w:r>
          </w:p>
        </w:tc>
      </w:tr>
      <w:tr w14:paraId="1DE83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6231B2B3">
            <w:pPr>
              <w:jc w:val="center"/>
            </w:pPr>
            <w:r>
              <w:rPr>
                <w:rFonts w:ascii="Times New Roman" w:hAnsi="Times New Roman" w:eastAsia="Times New Roman" w:cs="Times New Roman"/>
                <w:b w:val="0"/>
                <w:i w:val="0"/>
                <w:color w:val="000000"/>
                <w:sz w:val="24"/>
              </w:rPr>
              <w:t>timestamp</w:t>
            </w:r>
          </w:p>
        </w:tc>
        <w:tc>
          <w:tcPr>
            <w:tcW w:w="4513" w:type="dxa"/>
            <w:tcBorders>
              <w:top w:val="single" w:color="000000" w:sz="8" w:space="0"/>
              <w:left w:val="single" w:color="000000" w:sz="8" w:space="0"/>
              <w:bottom w:val="single" w:color="000000" w:sz="8" w:space="0"/>
              <w:right w:val="single" w:color="000000" w:sz="8" w:space="0"/>
            </w:tcBorders>
          </w:tcPr>
          <w:p w14:paraId="47DECFB1">
            <w:pPr>
              <w:jc w:val="center"/>
            </w:pPr>
            <w:r>
              <w:rPr>
                <w:rFonts w:ascii="Times New Roman" w:hAnsi="Times New Roman" w:eastAsia="Times New Roman" w:cs="Times New Roman"/>
                <w:b w:val="0"/>
                <w:i w:val="0"/>
                <w:color w:val="000000"/>
                <w:sz w:val="24"/>
              </w:rPr>
              <w:t>datetime64[ns]</w:t>
            </w:r>
          </w:p>
        </w:tc>
      </w:tr>
      <w:tr w14:paraId="0714D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0EE85079">
            <w:pPr>
              <w:jc w:val="center"/>
            </w:pPr>
            <w:r>
              <w:rPr>
                <w:rFonts w:ascii="Times New Roman" w:hAnsi="Times New Roman" w:eastAsia="Times New Roman" w:cs="Times New Roman"/>
                <w:b w:val="0"/>
                <w:i w:val="0"/>
                <w:color w:val="000000"/>
                <w:sz w:val="24"/>
              </w:rPr>
              <w:t>openweather_aqi_category</w:t>
            </w:r>
          </w:p>
        </w:tc>
        <w:tc>
          <w:tcPr>
            <w:tcW w:w="4513" w:type="dxa"/>
            <w:tcBorders>
              <w:top w:val="single" w:color="000000" w:sz="8" w:space="0"/>
              <w:left w:val="single" w:color="000000" w:sz="8" w:space="0"/>
              <w:bottom w:val="single" w:color="000000" w:sz="8" w:space="0"/>
              <w:right w:val="single" w:color="000000" w:sz="8" w:space="0"/>
            </w:tcBorders>
          </w:tcPr>
          <w:p w14:paraId="4D9D608C">
            <w:pPr>
              <w:jc w:val="center"/>
            </w:pPr>
            <w:r>
              <w:rPr>
                <w:rFonts w:ascii="Times New Roman" w:hAnsi="Times New Roman" w:eastAsia="Times New Roman" w:cs="Times New Roman"/>
                <w:b w:val="0"/>
                <w:i w:val="0"/>
                <w:color w:val="000000"/>
                <w:sz w:val="24"/>
              </w:rPr>
              <w:t>float64</w:t>
            </w:r>
          </w:p>
        </w:tc>
      </w:tr>
      <w:tr w14:paraId="65895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3B9A2E4E">
            <w:pPr>
              <w:jc w:val="center"/>
            </w:pPr>
            <w:r>
              <w:rPr>
                <w:rFonts w:ascii="Times New Roman" w:hAnsi="Times New Roman" w:eastAsia="Times New Roman" w:cs="Times New Roman"/>
                <w:b w:val="0"/>
                <w:i w:val="0"/>
                <w:color w:val="000000"/>
                <w:sz w:val="24"/>
              </w:rPr>
              <w:t>co</w:t>
            </w:r>
          </w:p>
        </w:tc>
        <w:tc>
          <w:tcPr>
            <w:tcW w:w="4513" w:type="dxa"/>
            <w:tcBorders>
              <w:top w:val="single" w:color="000000" w:sz="8" w:space="0"/>
              <w:left w:val="single" w:color="000000" w:sz="8" w:space="0"/>
              <w:bottom w:val="single" w:color="000000" w:sz="8" w:space="0"/>
              <w:right w:val="single" w:color="000000" w:sz="8" w:space="0"/>
            </w:tcBorders>
          </w:tcPr>
          <w:p w14:paraId="15ED74CE">
            <w:pPr>
              <w:jc w:val="center"/>
            </w:pPr>
            <w:r>
              <w:rPr>
                <w:rFonts w:ascii="Times New Roman" w:hAnsi="Times New Roman" w:eastAsia="Times New Roman" w:cs="Times New Roman"/>
                <w:b w:val="0"/>
                <w:i w:val="0"/>
                <w:color w:val="000000"/>
                <w:sz w:val="24"/>
              </w:rPr>
              <w:t>float64</w:t>
            </w:r>
          </w:p>
        </w:tc>
      </w:tr>
      <w:tr w14:paraId="13389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04C73444">
            <w:pPr>
              <w:jc w:val="center"/>
            </w:pPr>
            <w:r>
              <w:rPr>
                <w:rFonts w:ascii="Times New Roman" w:hAnsi="Times New Roman" w:eastAsia="Times New Roman" w:cs="Times New Roman"/>
                <w:b w:val="0"/>
                <w:i w:val="0"/>
                <w:color w:val="000000"/>
                <w:sz w:val="24"/>
              </w:rPr>
              <w:t>no</w:t>
            </w:r>
          </w:p>
        </w:tc>
        <w:tc>
          <w:tcPr>
            <w:tcW w:w="4513" w:type="dxa"/>
            <w:tcBorders>
              <w:top w:val="single" w:color="000000" w:sz="8" w:space="0"/>
              <w:left w:val="single" w:color="000000" w:sz="8" w:space="0"/>
              <w:bottom w:val="single" w:color="000000" w:sz="8" w:space="0"/>
              <w:right w:val="single" w:color="000000" w:sz="8" w:space="0"/>
            </w:tcBorders>
          </w:tcPr>
          <w:p w14:paraId="15BA224F">
            <w:pPr>
              <w:jc w:val="center"/>
            </w:pPr>
            <w:r>
              <w:rPr>
                <w:rFonts w:ascii="Times New Roman" w:hAnsi="Times New Roman" w:eastAsia="Times New Roman" w:cs="Times New Roman"/>
                <w:b w:val="0"/>
                <w:i w:val="0"/>
                <w:color w:val="000000"/>
                <w:sz w:val="24"/>
              </w:rPr>
              <w:t>float64</w:t>
            </w:r>
          </w:p>
        </w:tc>
      </w:tr>
      <w:tr w14:paraId="046D4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73D491A8">
            <w:pPr>
              <w:jc w:val="center"/>
            </w:pPr>
            <w:r>
              <w:rPr>
                <w:rFonts w:ascii="Times New Roman" w:hAnsi="Times New Roman" w:eastAsia="Times New Roman" w:cs="Times New Roman"/>
                <w:b w:val="0"/>
                <w:i w:val="0"/>
                <w:color w:val="000000"/>
                <w:sz w:val="24"/>
              </w:rPr>
              <w:t>no2</w:t>
            </w:r>
          </w:p>
        </w:tc>
        <w:tc>
          <w:tcPr>
            <w:tcW w:w="4513" w:type="dxa"/>
            <w:tcBorders>
              <w:top w:val="single" w:color="000000" w:sz="8" w:space="0"/>
              <w:left w:val="single" w:color="000000" w:sz="8" w:space="0"/>
              <w:bottom w:val="single" w:color="000000" w:sz="8" w:space="0"/>
              <w:right w:val="single" w:color="000000" w:sz="8" w:space="0"/>
            </w:tcBorders>
          </w:tcPr>
          <w:p w14:paraId="074C7B65">
            <w:pPr>
              <w:jc w:val="center"/>
            </w:pPr>
            <w:r>
              <w:rPr>
                <w:rFonts w:ascii="Times New Roman" w:hAnsi="Times New Roman" w:eastAsia="Times New Roman" w:cs="Times New Roman"/>
                <w:b w:val="0"/>
                <w:i w:val="0"/>
                <w:color w:val="000000"/>
                <w:sz w:val="24"/>
              </w:rPr>
              <w:t>float64</w:t>
            </w:r>
          </w:p>
        </w:tc>
      </w:tr>
      <w:tr w14:paraId="203AA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0B77BC4A">
            <w:pPr>
              <w:jc w:val="center"/>
            </w:pPr>
            <w:r>
              <w:rPr>
                <w:rFonts w:ascii="Times New Roman" w:hAnsi="Times New Roman" w:eastAsia="Times New Roman" w:cs="Times New Roman"/>
                <w:b w:val="0"/>
                <w:i w:val="0"/>
                <w:color w:val="000000"/>
                <w:sz w:val="24"/>
              </w:rPr>
              <w:t>o3</w:t>
            </w:r>
          </w:p>
        </w:tc>
        <w:tc>
          <w:tcPr>
            <w:tcW w:w="4513" w:type="dxa"/>
            <w:tcBorders>
              <w:top w:val="single" w:color="000000" w:sz="8" w:space="0"/>
              <w:left w:val="single" w:color="000000" w:sz="8" w:space="0"/>
              <w:bottom w:val="single" w:color="000000" w:sz="8" w:space="0"/>
              <w:right w:val="single" w:color="000000" w:sz="8" w:space="0"/>
            </w:tcBorders>
          </w:tcPr>
          <w:p w14:paraId="0E23E397">
            <w:pPr>
              <w:jc w:val="center"/>
            </w:pPr>
            <w:r>
              <w:rPr>
                <w:rFonts w:ascii="Times New Roman" w:hAnsi="Times New Roman" w:eastAsia="Times New Roman" w:cs="Times New Roman"/>
                <w:b w:val="0"/>
                <w:i w:val="0"/>
                <w:color w:val="000000"/>
                <w:sz w:val="24"/>
              </w:rPr>
              <w:t>float64</w:t>
            </w:r>
          </w:p>
        </w:tc>
      </w:tr>
      <w:tr w14:paraId="4F956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9ED567E">
            <w:pPr>
              <w:jc w:val="center"/>
            </w:pPr>
            <w:r>
              <w:rPr>
                <w:rFonts w:ascii="Times New Roman" w:hAnsi="Times New Roman" w:eastAsia="Times New Roman" w:cs="Times New Roman"/>
                <w:b w:val="0"/>
                <w:i w:val="0"/>
                <w:color w:val="000000"/>
                <w:sz w:val="24"/>
              </w:rPr>
              <w:t>so2</w:t>
            </w:r>
          </w:p>
        </w:tc>
        <w:tc>
          <w:tcPr>
            <w:tcW w:w="4513" w:type="dxa"/>
            <w:tcBorders>
              <w:top w:val="single" w:color="000000" w:sz="8" w:space="0"/>
              <w:left w:val="single" w:color="000000" w:sz="8" w:space="0"/>
              <w:bottom w:val="single" w:color="000000" w:sz="8" w:space="0"/>
              <w:right w:val="single" w:color="000000" w:sz="8" w:space="0"/>
            </w:tcBorders>
          </w:tcPr>
          <w:p w14:paraId="403420F0">
            <w:pPr>
              <w:jc w:val="center"/>
            </w:pPr>
            <w:r>
              <w:rPr>
                <w:rFonts w:ascii="Times New Roman" w:hAnsi="Times New Roman" w:eastAsia="Times New Roman" w:cs="Times New Roman"/>
                <w:b w:val="0"/>
                <w:i w:val="0"/>
                <w:color w:val="000000"/>
                <w:sz w:val="24"/>
              </w:rPr>
              <w:t>float64</w:t>
            </w:r>
          </w:p>
        </w:tc>
      </w:tr>
      <w:tr w14:paraId="16A52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3C2CEE6">
            <w:pPr>
              <w:jc w:val="center"/>
            </w:pPr>
            <w:r>
              <w:rPr>
                <w:rFonts w:ascii="Times New Roman" w:hAnsi="Times New Roman" w:eastAsia="Times New Roman" w:cs="Times New Roman"/>
                <w:b w:val="0"/>
                <w:i w:val="0"/>
                <w:color w:val="000000"/>
                <w:sz w:val="24"/>
              </w:rPr>
              <w:t>pm2_5</w:t>
            </w:r>
          </w:p>
        </w:tc>
        <w:tc>
          <w:tcPr>
            <w:tcW w:w="4513" w:type="dxa"/>
            <w:tcBorders>
              <w:top w:val="single" w:color="000000" w:sz="8" w:space="0"/>
              <w:left w:val="single" w:color="000000" w:sz="8" w:space="0"/>
              <w:bottom w:val="single" w:color="000000" w:sz="8" w:space="0"/>
              <w:right w:val="single" w:color="000000" w:sz="8" w:space="0"/>
            </w:tcBorders>
          </w:tcPr>
          <w:p w14:paraId="64B6C2A1">
            <w:pPr>
              <w:jc w:val="center"/>
            </w:pPr>
            <w:r>
              <w:rPr>
                <w:rFonts w:ascii="Times New Roman" w:hAnsi="Times New Roman" w:eastAsia="Times New Roman" w:cs="Times New Roman"/>
                <w:b w:val="0"/>
                <w:i w:val="0"/>
                <w:color w:val="000000"/>
                <w:sz w:val="24"/>
              </w:rPr>
              <w:t>float64</w:t>
            </w:r>
          </w:p>
        </w:tc>
      </w:tr>
      <w:tr w14:paraId="1734A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F4A4117">
            <w:pPr>
              <w:jc w:val="center"/>
            </w:pPr>
            <w:r>
              <w:rPr>
                <w:rFonts w:ascii="Times New Roman" w:hAnsi="Times New Roman" w:eastAsia="Times New Roman" w:cs="Times New Roman"/>
                <w:b w:val="0"/>
                <w:i w:val="0"/>
                <w:color w:val="000000"/>
                <w:sz w:val="24"/>
              </w:rPr>
              <w:t>pm10</w:t>
            </w:r>
          </w:p>
        </w:tc>
        <w:tc>
          <w:tcPr>
            <w:tcW w:w="4513" w:type="dxa"/>
            <w:tcBorders>
              <w:top w:val="single" w:color="000000" w:sz="8" w:space="0"/>
              <w:left w:val="single" w:color="000000" w:sz="8" w:space="0"/>
              <w:bottom w:val="single" w:color="000000" w:sz="8" w:space="0"/>
              <w:right w:val="single" w:color="000000" w:sz="8" w:space="0"/>
            </w:tcBorders>
          </w:tcPr>
          <w:p w14:paraId="67AF0D56">
            <w:pPr>
              <w:jc w:val="center"/>
            </w:pPr>
            <w:r>
              <w:rPr>
                <w:rFonts w:ascii="Times New Roman" w:hAnsi="Times New Roman" w:eastAsia="Times New Roman" w:cs="Times New Roman"/>
                <w:b w:val="0"/>
                <w:i w:val="0"/>
                <w:color w:val="000000"/>
                <w:sz w:val="24"/>
              </w:rPr>
              <w:t>float64</w:t>
            </w:r>
          </w:p>
        </w:tc>
      </w:tr>
      <w:tr w14:paraId="0A382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2C314EA3">
            <w:pPr>
              <w:jc w:val="center"/>
            </w:pPr>
            <w:r>
              <w:rPr>
                <w:rFonts w:ascii="Times New Roman" w:hAnsi="Times New Roman" w:eastAsia="Times New Roman" w:cs="Times New Roman"/>
                <w:b w:val="0"/>
                <w:i w:val="0"/>
                <w:color w:val="000000"/>
                <w:sz w:val="24"/>
              </w:rPr>
              <w:t>nh3</w:t>
            </w:r>
          </w:p>
        </w:tc>
        <w:tc>
          <w:tcPr>
            <w:tcW w:w="4513" w:type="dxa"/>
            <w:tcBorders>
              <w:top w:val="single" w:color="000000" w:sz="8" w:space="0"/>
              <w:left w:val="single" w:color="000000" w:sz="8" w:space="0"/>
              <w:bottom w:val="single" w:color="000000" w:sz="8" w:space="0"/>
              <w:right w:val="single" w:color="000000" w:sz="8" w:space="0"/>
            </w:tcBorders>
          </w:tcPr>
          <w:p w14:paraId="3E55E6ED">
            <w:pPr>
              <w:jc w:val="center"/>
            </w:pPr>
            <w:r>
              <w:rPr>
                <w:rFonts w:ascii="Times New Roman" w:hAnsi="Times New Roman" w:eastAsia="Times New Roman" w:cs="Times New Roman"/>
                <w:b w:val="0"/>
                <w:i w:val="0"/>
                <w:color w:val="000000"/>
                <w:sz w:val="24"/>
              </w:rPr>
              <w:t>float64</w:t>
            </w:r>
          </w:p>
        </w:tc>
      </w:tr>
      <w:tr w14:paraId="787F9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718DBAA7">
            <w:pPr>
              <w:jc w:val="center"/>
            </w:pPr>
            <w:r>
              <w:rPr>
                <w:rFonts w:ascii="Times New Roman" w:hAnsi="Times New Roman" w:eastAsia="Times New Roman" w:cs="Times New Roman"/>
                <w:b w:val="0"/>
                <w:i w:val="0"/>
                <w:color w:val="000000"/>
                <w:sz w:val="24"/>
              </w:rPr>
              <w:t>aqi</w:t>
            </w:r>
          </w:p>
        </w:tc>
        <w:tc>
          <w:tcPr>
            <w:tcW w:w="4513" w:type="dxa"/>
            <w:tcBorders>
              <w:top w:val="single" w:color="000000" w:sz="8" w:space="0"/>
              <w:left w:val="single" w:color="000000" w:sz="8" w:space="0"/>
              <w:bottom w:val="single" w:color="000000" w:sz="8" w:space="0"/>
              <w:right w:val="single" w:color="000000" w:sz="8" w:space="0"/>
            </w:tcBorders>
          </w:tcPr>
          <w:p w14:paraId="2AC6C47B">
            <w:pPr>
              <w:jc w:val="center"/>
            </w:pPr>
            <w:r>
              <w:rPr>
                <w:rFonts w:ascii="Times New Roman" w:hAnsi="Times New Roman" w:eastAsia="Times New Roman" w:cs="Times New Roman"/>
                <w:b w:val="0"/>
                <w:i w:val="0"/>
                <w:color w:val="000000"/>
                <w:sz w:val="24"/>
              </w:rPr>
              <w:t>int64</w:t>
            </w:r>
          </w:p>
        </w:tc>
      </w:tr>
      <w:tr w14:paraId="2DB57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0A34E23">
            <w:pPr>
              <w:jc w:val="center"/>
            </w:pPr>
            <w:r>
              <w:rPr>
                <w:rFonts w:ascii="Times New Roman" w:hAnsi="Times New Roman" w:eastAsia="Times New Roman" w:cs="Times New Roman"/>
                <w:b w:val="0"/>
                <w:i w:val="0"/>
                <w:color w:val="000000"/>
                <w:sz w:val="24"/>
              </w:rPr>
              <w:t>temperature</w:t>
            </w:r>
          </w:p>
        </w:tc>
        <w:tc>
          <w:tcPr>
            <w:tcW w:w="4513" w:type="dxa"/>
            <w:tcBorders>
              <w:top w:val="single" w:color="000000" w:sz="8" w:space="0"/>
              <w:left w:val="single" w:color="000000" w:sz="8" w:space="0"/>
              <w:bottom w:val="single" w:color="000000" w:sz="8" w:space="0"/>
              <w:right w:val="single" w:color="000000" w:sz="8" w:space="0"/>
            </w:tcBorders>
          </w:tcPr>
          <w:p w14:paraId="44490904">
            <w:pPr>
              <w:jc w:val="center"/>
            </w:pPr>
            <w:r>
              <w:rPr>
                <w:rFonts w:ascii="Times New Roman" w:hAnsi="Times New Roman" w:eastAsia="Times New Roman" w:cs="Times New Roman"/>
                <w:b w:val="0"/>
                <w:i w:val="0"/>
                <w:color w:val="000000"/>
                <w:sz w:val="24"/>
              </w:rPr>
              <w:t>float64</w:t>
            </w:r>
          </w:p>
        </w:tc>
      </w:tr>
      <w:tr w14:paraId="63FBE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39F53DC7">
            <w:pPr>
              <w:jc w:val="center"/>
            </w:pPr>
            <w:r>
              <w:rPr>
                <w:rFonts w:ascii="Times New Roman" w:hAnsi="Times New Roman" w:eastAsia="Times New Roman" w:cs="Times New Roman"/>
                <w:b w:val="0"/>
                <w:i w:val="0"/>
                <w:color w:val="000000"/>
                <w:sz w:val="24"/>
              </w:rPr>
              <w:t>humidity</w:t>
            </w:r>
          </w:p>
        </w:tc>
        <w:tc>
          <w:tcPr>
            <w:tcW w:w="4513" w:type="dxa"/>
            <w:tcBorders>
              <w:top w:val="single" w:color="000000" w:sz="8" w:space="0"/>
              <w:left w:val="single" w:color="000000" w:sz="8" w:space="0"/>
              <w:bottom w:val="single" w:color="000000" w:sz="8" w:space="0"/>
              <w:right w:val="single" w:color="000000" w:sz="8" w:space="0"/>
            </w:tcBorders>
          </w:tcPr>
          <w:p w14:paraId="096A4B31">
            <w:pPr>
              <w:jc w:val="center"/>
            </w:pPr>
            <w:r>
              <w:rPr>
                <w:rFonts w:ascii="Times New Roman" w:hAnsi="Times New Roman" w:eastAsia="Times New Roman" w:cs="Times New Roman"/>
                <w:b w:val="0"/>
                <w:i w:val="0"/>
                <w:color w:val="000000"/>
                <w:sz w:val="24"/>
              </w:rPr>
              <w:t>int64</w:t>
            </w:r>
          </w:p>
        </w:tc>
      </w:tr>
      <w:tr w14:paraId="69D33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08E7F568">
            <w:pPr>
              <w:jc w:val="center"/>
            </w:pPr>
            <w:r>
              <w:rPr>
                <w:rFonts w:ascii="Times New Roman" w:hAnsi="Times New Roman" w:eastAsia="Times New Roman" w:cs="Times New Roman"/>
                <w:b w:val="0"/>
                <w:i w:val="0"/>
                <w:color w:val="000000"/>
                <w:sz w:val="24"/>
              </w:rPr>
              <w:t>wind_speed</w:t>
            </w:r>
          </w:p>
        </w:tc>
        <w:tc>
          <w:tcPr>
            <w:tcW w:w="4513" w:type="dxa"/>
            <w:tcBorders>
              <w:top w:val="single" w:color="000000" w:sz="8" w:space="0"/>
              <w:left w:val="single" w:color="000000" w:sz="8" w:space="0"/>
              <w:bottom w:val="single" w:color="000000" w:sz="8" w:space="0"/>
              <w:right w:val="single" w:color="000000" w:sz="8" w:space="0"/>
            </w:tcBorders>
          </w:tcPr>
          <w:p w14:paraId="4ADD9881">
            <w:pPr>
              <w:jc w:val="center"/>
            </w:pPr>
            <w:r>
              <w:rPr>
                <w:rFonts w:ascii="Times New Roman" w:hAnsi="Times New Roman" w:eastAsia="Times New Roman" w:cs="Times New Roman"/>
                <w:b w:val="0"/>
                <w:i w:val="0"/>
                <w:color w:val="000000"/>
                <w:sz w:val="24"/>
              </w:rPr>
              <w:t>float64</w:t>
            </w:r>
          </w:p>
        </w:tc>
      </w:tr>
      <w:tr w14:paraId="40169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24ADF623">
            <w:pPr>
              <w:jc w:val="center"/>
            </w:pPr>
            <w:r>
              <w:rPr>
                <w:rFonts w:ascii="Times New Roman" w:hAnsi="Times New Roman" w:eastAsia="Times New Roman" w:cs="Times New Roman"/>
                <w:b w:val="0"/>
                <w:i w:val="0"/>
                <w:color w:val="000000"/>
                <w:sz w:val="24"/>
              </w:rPr>
              <w:t>wind_deg</w:t>
            </w:r>
          </w:p>
        </w:tc>
        <w:tc>
          <w:tcPr>
            <w:tcW w:w="4513" w:type="dxa"/>
            <w:tcBorders>
              <w:top w:val="single" w:color="000000" w:sz="8" w:space="0"/>
              <w:left w:val="single" w:color="000000" w:sz="8" w:space="0"/>
              <w:bottom w:val="single" w:color="000000" w:sz="8" w:space="0"/>
              <w:right w:val="single" w:color="000000" w:sz="8" w:space="0"/>
            </w:tcBorders>
          </w:tcPr>
          <w:p w14:paraId="3D0337C6">
            <w:pPr>
              <w:jc w:val="center"/>
            </w:pPr>
            <w:r>
              <w:rPr>
                <w:rFonts w:ascii="Times New Roman" w:hAnsi="Times New Roman" w:eastAsia="Times New Roman" w:cs="Times New Roman"/>
                <w:b w:val="0"/>
                <w:i w:val="0"/>
                <w:color w:val="000000"/>
                <w:sz w:val="24"/>
              </w:rPr>
              <w:t>int64</w:t>
            </w:r>
          </w:p>
        </w:tc>
      </w:tr>
      <w:tr w14:paraId="00BDB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2D5B98D3">
            <w:pPr>
              <w:jc w:val="center"/>
            </w:pPr>
            <w:r>
              <w:rPr>
                <w:rFonts w:ascii="Times New Roman" w:hAnsi="Times New Roman" w:eastAsia="Times New Roman" w:cs="Times New Roman"/>
                <w:b w:val="0"/>
                <w:i w:val="0"/>
                <w:color w:val="000000"/>
                <w:sz w:val="24"/>
              </w:rPr>
              <w:t>pressure</w:t>
            </w:r>
          </w:p>
        </w:tc>
        <w:tc>
          <w:tcPr>
            <w:tcW w:w="4513" w:type="dxa"/>
            <w:tcBorders>
              <w:top w:val="single" w:color="000000" w:sz="8" w:space="0"/>
              <w:left w:val="single" w:color="000000" w:sz="8" w:space="0"/>
              <w:bottom w:val="single" w:color="000000" w:sz="8" w:space="0"/>
              <w:right w:val="single" w:color="000000" w:sz="8" w:space="0"/>
            </w:tcBorders>
          </w:tcPr>
          <w:p w14:paraId="6E2CCA1F">
            <w:pPr>
              <w:jc w:val="center"/>
            </w:pPr>
            <w:r>
              <w:rPr>
                <w:rFonts w:ascii="Times New Roman" w:hAnsi="Times New Roman" w:eastAsia="Times New Roman" w:cs="Times New Roman"/>
                <w:b w:val="0"/>
                <w:i w:val="0"/>
                <w:color w:val="000000"/>
                <w:sz w:val="24"/>
              </w:rPr>
              <w:t>float64</w:t>
            </w:r>
          </w:p>
        </w:tc>
      </w:tr>
    </w:tbl>
    <w:p w14:paraId="7CE0E703">
      <w:pPr>
        <w:spacing w:after="40"/>
      </w:pPr>
    </w:p>
    <w:p w14:paraId="76191F07">
      <w:pPr>
        <w:pStyle w:val="16"/>
        <w:spacing w:before="80" w:after="240"/>
        <w:ind w:firstLine="0"/>
        <w:jc w:val="center"/>
      </w:pPr>
      <w:r>
        <w:rPr>
          <w:rFonts w:ascii="Times New Roman" w:hAnsi="Times New Roman" w:eastAsia="Times New Roman" w:cs="Times New Roman"/>
          <w:b w:val="0"/>
          <w:i/>
          <w:color w:val="000000"/>
          <w:sz w:val="22"/>
        </w:rPr>
        <w:t>Table 3: Raw snapshot columns and dtypes.</w:t>
      </w:r>
    </w:p>
    <w:p w14:paraId="4ABFCD33">
      <w:pPr>
        <w:pStyle w:val="3"/>
      </w:pPr>
      <w:bookmarkStart w:id="11" w:name="_Toc1114"/>
      <w:r>
        <w:rPr>
          <w:rFonts w:ascii="Times New Roman" w:hAnsi="Times New Roman" w:eastAsia="Times New Roman" w:cs="Times New Roman"/>
          <w:b/>
          <w:i w:val="0"/>
          <w:color w:val="000000"/>
          <w:sz w:val="26"/>
        </w:rPr>
        <w:t>10.2 Data sources</w:t>
      </w:r>
      <w:bookmarkEnd w:id="11"/>
    </w:p>
    <w:p w14:paraId="6CACE9F9">
      <w:pPr>
        <w:spacing w:before="0" w:after="160" w:line="276" w:lineRule="auto"/>
        <w:ind w:firstLine="0"/>
        <w:jc w:val="both"/>
      </w:pPr>
      <w:r>
        <w:rPr>
          <w:rFonts w:ascii="Times New Roman" w:hAnsi="Times New Roman" w:eastAsia="Times New Roman" w:cs="Times New Roman"/>
          <w:b w:val="0"/>
          <w:i w:val="0"/>
          <w:color w:val="000000"/>
          <w:sz w:val="24"/>
        </w:rPr>
        <w:t>src/utils/data_fetch.py states the source decision: pollution and AQI from the OpenWeather Air Pollution API (current, forecast, historical); weather from Open-Meteo archive and forecast APIs. Historical OpenWeather air pollution on the free tier begins 27 November 2020; DATA_START_DATE is set to that date so both sources share the first day. Open-Meteo hourly variables used are temperature_2m, relative_humidity_2m, wind_speed_10m, wind_direction_10m and surface_pressure, renamed to temperature, humidity, wind_speed, wind_deg and pressure. All timestamps are normalised to UTC before the merge.</w:t>
      </w:r>
    </w:p>
    <w:p w14:paraId="57F4B67A">
      <w:pPr>
        <w:pStyle w:val="3"/>
      </w:pPr>
      <w:bookmarkStart w:id="12" w:name="_Toc966"/>
      <w:r>
        <w:rPr>
          <w:rFonts w:ascii="Times New Roman" w:hAnsi="Times New Roman" w:eastAsia="Times New Roman" w:cs="Times New Roman"/>
          <w:b/>
          <w:i w:val="0"/>
          <w:color w:val="000000"/>
          <w:sz w:val="26"/>
        </w:rPr>
        <w:t>10.3 Target variable</w:t>
      </w:r>
      <w:bookmarkEnd w:id="12"/>
    </w:p>
    <w:p w14:paraId="32DC9380">
      <w:pPr>
        <w:spacing w:before="0" w:after="160" w:line="276" w:lineRule="auto"/>
        <w:ind w:firstLine="0"/>
        <w:jc w:val="both"/>
      </w:pPr>
      <w:r>
        <w:rPr>
          <w:rFonts w:ascii="Times New Roman" w:hAnsi="Times New Roman" w:eastAsia="Times New Roman" w:cs="Times New Roman"/>
          <w:b w:val="0"/>
          <w:i w:val="0"/>
          <w:color w:val="000000"/>
          <w:sz w:val="24"/>
        </w:rPr>
        <w:t>aqi is computed in src/utils/aqi_calculation.py from PM2.5 using the 2024-revised US EPA PM2.5 breakpoint table stored in PM25_BREAKPOINTS_2024:</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5AADF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734632C9">
            <w:pPr>
              <w:jc w:val="center"/>
            </w:pPr>
            <w:r>
              <w:rPr>
                <w:rFonts w:ascii="Times New Roman" w:hAnsi="Times New Roman" w:eastAsia="Times New Roman" w:cs="Times New Roman"/>
                <w:b/>
                <w:i w:val="0"/>
                <w:color w:val="000000"/>
                <w:sz w:val="24"/>
              </w:rPr>
              <w:t>PM2.5 low (µg/m³)</w:t>
            </w:r>
          </w:p>
        </w:tc>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24A68552">
            <w:pPr>
              <w:jc w:val="center"/>
            </w:pPr>
            <w:r>
              <w:rPr>
                <w:rFonts w:ascii="Times New Roman" w:hAnsi="Times New Roman" w:eastAsia="Times New Roman" w:cs="Times New Roman"/>
                <w:b/>
                <w:i w:val="0"/>
                <w:color w:val="000000"/>
                <w:sz w:val="24"/>
              </w:rPr>
              <w:t>PM2.5 high (µg/m³)</w:t>
            </w:r>
          </w:p>
        </w:tc>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55F21345">
            <w:pPr>
              <w:jc w:val="center"/>
            </w:pPr>
            <w:r>
              <w:rPr>
                <w:rFonts w:ascii="Times New Roman" w:hAnsi="Times New Roman" w:eastAsia="Times New Roman" w:cs="Times New Roman"/>
                <w:b/>
                <w:i w:val="0"/>
                <w:color w:val="000000"/>
                <w:sz w:val="24"/>
              </w:rPr>
              <w:t>AQI low</w:t>
            </w:r>
          </w:p>
        </w:tc>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7CA4974D">
            <w:pPr>
              <w:jc w:val="center"/>
            </w:pPr>
            <w:r>
              <w:rPr>
                <w:rFonts w:ascii="Times New Roman" w:hAnsi="Times New Roman" w:eastAsia="Times New Roman" w:cs="Times New Roman"/>
                <w:b/>
                <w:i w:val="0"/>
                <w:color w:val="000000"/>
                <w:sz w:val="24"/>
              </w:rPr>
              <w:t>AQI high</w:t>
            </w:r>
          </w:p>
        </w:tc>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1F332C57">
            <w:pPr>
              <w:jc w:val="center"/>
            </w:pPr>
            <w:r>
              <w:rPr>
                <w:rFonts w:ascii="Times New Roman" w:hAnsi="Times New Roman" w:eastAsia="Times New Roman" w:cs="Times New Roman"/>
                <w:b/>
                <w:i w:val="0"/>
                <w:color w:val="000000"/>
                <w:sz w:val="24"/>
              </w:rPr>
              <w:t>Label in source comment</w:t>
            </w:r>
          </w:p>
        </w:tc>
      </w:tr>
      <w:tr w14:paraId="33551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tcPr>
          <w:p w14:paraId="34835972">
            <w:pPr>
              <w:jc w:val="center"/>
            </w:pPr>
            <w:r>
              <w:rPr>
                <w:rFonts w:ascii="Times New Roman" w:hAnsi="Times New Roman" w:eastAsia="Times New Roman" w:cs="Times New Roman"/>
                <w:b w:val="0"/>
                <w:i w:val="0"/>
                <w:color w:val="000000"/>
                <w:sz w:val="24"/>
              </w:rPr>
              <w:t>0.0</w:t>
            </w:r>
          </w:p>
        </w:tc>
        <w:tc>
          <w:tcPr>
            <w:tcW w:w="1805" w:type="dxa"/>
            <w:tcBorders>
              <w:top w:val="single" w:color="000000" w:sz="8" w:space="0"/>
              <w:left w:val="single" w:color="000000" w:sz="8" w:space="0"/>
              <w:bottom w:val="single" w:color="000000" w:sz="8" w:space="0"/>
              <w:right w:val="single" w:color="000000" w:sz="8" w:space="0"/>
            </w:tcBorders>
          </w:tcPr>
          <w:p w14:paraId="24B4DD28">
            <w:pPr>
              <w:jc w:val="center"/>
            </w:pPr>
            <w:r>
              <w:rPr>
                <w:rFonts w:ascii="Times New Roman" w:hAnsi="Times New Roman" w:eastAsia="Times New Roman" w:cs="Times New Roman"/>
                <w:b w:val="0"/>
                <w:i w:val="0"/>
                <w:color w:val="000000"/>
                <w:sz w:val="24"/>
              </w:rPr>
              <w:t>9.0</w:t>
            </w:r>
          </w:p>
        </w:tc>
        <w:tc>
          <w:tcPr>
            <w:tcW w:w="1805" w:type="dxa"/>
            <w:tcBorders>
              <w:top w:val="single" w:color="000000" w:sz="8" w:space="0"/>
              <w:left w:val="single" w:color="000000" w:sz="8" w:space="0"/>
              <w:bottom w:val="single" w:color="000000" w:sz="8" w:space="0"/>
              <w:right w:val="single" w:color="000000" w:sz="8" w:space="0"/>
            </w:tcBorders>
          </w:tcPr>
          <w:p w14:paraId="30887A68">
            <w:pPr>
              <w:jc w:val="center"/>
            </w:pPr>
            <w:r>
              <w:rPr>
                <w:rFonts w:ascii="Times New Roman" w:hAnsi="Times New Roman" w:eastAsia="Times New Roman" w:cs="Times New Roman"/>
                <w:b w:val="0"/>
                <w:i w:val="0"/>
                <w:color w:val="000000"/>
                <w:sz w:val="24"/>
              </w:rPr>
              <w:t>0</w:t>
            </w:r>
          </w:p>
        </w:tc>
        <w:tc>
          <w:tcPr>
            <w:tcW w:w="1805" w:type="dxa"/>
            <w:tcBorders>
              <w:top w:val="single" w:color="000000" w:sz="8" w:space="0"/>
              <w:left w:val="single" w:color="000000" w:sz="8" w:space="0"/>
              <w:bottom w:val="single" w:color="000000" w:sz="8" w:space="0"/>
              <w:right w:val="single" w:color="000000" w:sz="8" w:space="0"/>
            </w:tcBorders>
          </w:tcPr>
          <w:p w14:paraId="2AB62EF7">
            <w:pPr>
              <w:jc w:val="center"/>
            </w:pPr>
            <w:r>
              <w:rPr>
                <w:rFonts w:ascii="Times New Roman" w:hAnsi="Times New Roman" w:eastAsia="Times New Roman" w:cs="Times New Roman"/>
                <w:b w:val="0"/>
                <w:i w:val="0"/>
                <w:color w:val="000000"/>
                <w:sz w:val="24"/>
              </w:rPr>
              <w:t>50</w:t>
            </w:r>
          </w:p>
        </w:tc>
        <w:tc>
          <w:tcPr>
            <w:tcW w:w="1805" w:type="dxa"/>
            <w:tcBorders>
              <w:top w:val="single" w:color="000000" w:sz="8" w:space="0"/>
              <w:left w:val="single" w:color="000000" w:sz="8" w:space="0"/>
              <w:bottom w:val="single" w:color="000000" w:sz="8" w:space="0"/>
              <w:right w:val="single" w:color="000000" w:sz="8" w:space="0"/>
            </w:tcBorders>
          </w:tcPr>
          <w:p w14:paraId="4C4C4CAB">
            <w:pPr>
              <w:jc w:val="center"/>
            </w:pPr>
            <w:r>
              <w:rPr>
                <w:rFonts w:ascii="Times New Roman" w:hAnsi="Times New Roman" w:eastAsia="Times New Roman" w:cs="Times New Roman"/>
                <w:b w:val="0"/>
                <w:i w:val="0"/>
                <w:color w:val="000000"/>
                <w:sz w:val="24"/>
              </w:rPr>
              <w:t>Good</w:t>
            </w:r>
          </w:p>
        </w:tc>
      </w:tr>
      <w:tr w14:paraId="697A8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tcPr>
          <w:p w14:paraId="0D34D1DA">
            <w:pPr>
              <w:jc w:val="center"/>
            </w:pPr>
            <w:r>
              <w:rPr>
                <w:rFonts w:ascii="Times New Roman" w:hAnsi="Times New Roman" w:eastAsia="Times New Roman" w:cs="Times New Roman"/>
                <w:b w:val="0"/>
                <w:i w:val="0"/>
                <w:color w:val="000000"/>
                <w:sz w:val="24"/>
              </w:rPr>
              <w:t>9.1</w:t>
            </w:r>
          </w:p>
        </w:tc>
        <w:tc>
          <w:tcPr>
            <w:tcW w:w="1805" w:type="dxa"/>
            <w:tcBorders>
              <w:top w:val="single" w:color="000000" w:sz="8" w:space="0"/>
              <w:left w:val="single" w:color="000000" w:sz="8" w:space="0"/>
              <w:bottom w:val="single" w:color="000000" w:sz="8" w:space="0"/>
              <w:right w:val="single" w:color="000000" w:sz="8" w:space="0"/>
            </w:tcBorders>
          </w:tcPr>
          <w:p w14:paraId="5E3E3FAD">
            <w:pPr>
              <w:jc w:val="center"/>
            </w:pPr>
            <w:r>
              <w:rPr>
                <w:rFonts w:ascii="Times New Roman" w:hAnsi="Times New Roman" w:eastAsia="Times New Roman" w:cs="Times New Roman"/>
                <w:b w:val="0"/>
                <w:i w:val="0"/>
                <w:color w:val="000000"/>
                <w:sz w:val="24"/>
              </w:rPr>
              <w:t>35.4</w:t>
            </w:r>
          </w:p>
        </w:tc>
        <w:tc>
          <w:tcPr>
            <w:tcW w:w="1805" w:type="dxa"/>
            <w:tcBorders>
              <w:top w:val="single" w:color="000000" w:sz="8" w:space="0"/>
              <w:left w:val="single" w:color="000000" w:sz="8" w:space="0"/>
              <w:bottom w:val="single" w:color="000000" w:sz="8" w:space="0"/>
              <w:right w:val="single" w:color="000000" w:sz="8" w:space="0"/>
            </w:tcBorders>
          </w:tcPr>
          <w:p w14:paraId="1BA6BD9A">
            <w:pPr>
              <w:jc w:val="center"/>
            </w:pPr>
            <w:r>
              <w:rPr>
                <w:rFonts w:ascii="Times New Roman" w:hAnsi="Times New Roman" w:eastAsia="Times New Roman" w:cs="Times New Roman"/>
                <w:b w:val="0"/>
                <w:i w:val="0"/>
                <w:color w:val="000000"/>
                <w:sz w:val="24"/>
              </w:rPr>
              <w:t>51</w:t>
            </w:r>
          </w:p>
        </w:tc>
        <w:tc>
          <w:tcPr>
            <w:tcW w:w="1805" w:type="dxa"/>
            <w:tcBorders>
              <w:top w:val="single" w:color="000000" w:sz="8" w:space="0"/>
              <w:left w:val="single" w:color="000000" w:sz="8" w:space="0"/>
              <w:bottom w:val="single" w:color="000000" w:sz="8" w:space="0"/>
              <w:right w:val="single" w:color="000000" w:sz="8" w:space="0"/>
            </w:tcBorders>
          </w:tcPr>
          <w:p w14:paraId="001A0222">
            <w:pPr>
              <w:jc w:val="center"/>
            </w:pPr>
            <w:r>
              <w:rPr>
                <w:rFonts w:ascii="Times New Roman" w:hAnsi="Times New Roman" w:eastAsia="Times New Roman" w:cs="Times New Roman"/>
                <w:b w:val="0"/>
                <w:i w:val="0"/>
                <w:color w:val="000000"/>
                <w:sz w:val="24"/>
              </w:rPr>
              <w:t>100</w:t>
            </w:r>
          </w:p>
        </w:tc>
        <w:tc>
          <w:tcPr>
            <w:tcW w:w="1805" w:type="dxa"/>
            <w:tcBorders>
              <w:top w:val="single" w:color="000000" w:sz="8" w:space="0"/>
              <w:left w:val="single" w:color="000000" w:sz="8" w:space="0"/>
              <w:bottom w:val="single" w:color="000000" w:sz="8" w:space="0"/>
              <w:right w:val="single" w:color="000000" w:sz="8" w:space="0"/>
            </w:tcBorders>
          </w:tcPr>
          <w:p w14:paraId="7D96AB94">
            <w:pPr>
              <w:jc w:val="center"/>
            </w:pPr>
            <w:r>
              <w:rPr>
                <w:rFonts w:ascii="Times New Roman" w:hAnsi="Times New Roman" w:eastAsia="Times New Roman" w:cs="Times New Roman"/>
                <w:b w:val="0"/>
                <w:i w:val="0"/>
                <w:color w:val="000000"/>
                <w:sz w:val="24"/>
              </w:rPr>
              <w:t>Moderate</w:t>
            </w:r>
          </w:p>
        </w:tc>
      </w:tr>
      <w:tr w14:paraId="6AF0C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tcPr>
          <w:p w14:paraId="07E99561">
            <w:pPr>
              <w:jc w:val="center"/>
            </w:pPr>
            <w:r>
              <w:rPr>
                <w:rFonts w:ascii="Times New Roman" w:hAnsi="Times New Roman" w:eastAsia="Times New Roman" w:cs="Times New Roman"/>
                <w:b w:val="0"/>
                <w:i w:val="0"/>
                <w:color w:val="000000"/>
                <w:sz w:val="24"/>
              </w:rPr>
              <w:t>35.5</w:t>
            </w:r>
          </w:p>
        </w:tc>
        <w:tc>
          <w:tcPr>
            <w:tcW w:w="1805" w:type="dxa"/>
            <w:tcBorders>
              <w:top w:val="single" w:color="000000" w:sz="8" w:space="0"/>
              <w:left w:val="single" w:color="000000" w:sz="8" w:space="0"/>
              <w:bottom w:val="single" w:color="000000" w:sz="8" w:space="0"/>
              <w:right w:val="single" w:color="000000" w:sz="8" w:space="0"/>
            </w:tcBorders>
          </w:tcPr>
          <w:p w14:paraId="75F4C8C6">
            <w:pPr>
              <w:jc w:val="center"/>
            </w:pPr>
            <w:r>
              <w:rPr>
                <w:rFonts w:ascii="Times New Roman" w:hAnsi="Times New Roman" w:eastAsia="Times New Roman" w:cs="Times New Roman"/>
                <w:b w:val="0"/>
                <w:i w:val="0"/>
                <w:color w:val="000000"/>
                <w:sz w:val="24"/>
              </w:rPr>
              <w:t>55.4</w:t>
            </w:r>
          </w:p>
        </w:tc>
        <w:tc>
          <w:tcPr>
            <w:tcW w:w="1805" w:type="dxa"/>
            <w:tcBorders>
              <w:top w:val="single" w:color="000000" w:sz="8" w:space="0"/>
              <w:left w:val="single" w:color="000000" w:sz="8" w:space="0"/>
              <w:bottom w:val="single" w:color="000000" w:sz="8" w:space="0"/>
              <w:right w:val="single" w:color="000000" w:sz="8" w:space="0"/>
            </w:tcBorders>
          </w:tcPr>
          <w:p w14:paraId="73FBD627">
            <w:pPr>
              <w:jc w:val="center"/>
            </w:pPr>
            <w:r>
              <w:rPr>
                <w:rFonts w:ascii="Times New Roman" w:hAnsi="Times New Roman" w:eastAsia="Times New Roman" w:cs="Times New Roman"/>
                <w:b w:val="0"/>
                <w:i w:val="0"/>
                <w:color w:val="000000"/>
                <w:sz w:val="24"/>
              </w:rPr>
              <w:t>101</w:t>
            </w:r>
          </w:p>
        </w:tc>
        <w:tc>
          <w:tcPr>
            <w:tcW w:w="1805" w:type="dxa"/>
            <w:tcBorders>
              <w:top w:val="single" w:color="000000" w:sz="8" w:space="0"/>
              <w:left w:val="single" w:color="000000" w:sz="8" w:space="0"/>
              <w:bottom w:val="single" w:color="000000" w:sz="8" w:space="0"/>
              <w:right w:val="single" w:color="000000" w:sz="8" w:space="0"/>
            </w:tcBorders>
          </w:tcPr>
          <w:p w14:paraId="2DB24F25">
            <w:pPr>
              <w:jc w:val="center"/>
            </w:pPr>
            <w:r>
              <w:rPr>
                <w:rFonts w:ascii="Times New Roman" w:hAnsi="Times New Roman" w:eastAsia="Times New Roman" w:cs="Times New Roman"/>
                <w:b w:val="0"/>
                <w:i w:val="0"/>
                <w:color w:val="000000"/>
                <w:sz w:val="24"/>
              </w:rPr>
              <w:t>150</w:t>
            </w:r>
          </w:p>
        </w:tc>
        <w:tc>
          <w:tcPr>
            <w:tcW w:w="1805" w:type="dxa"/>
            <w:tcBorders>
              <w:top w:val="single" w:color="000000" w:sz="8" w:space="0"/>
              <w:left w:val="single" w:color="000000" w:sz="8" w:space="0"/>
              <w:bottom w:val="single" w:color="000000" w:sz="8" w:space="0"/>
              <w:right w:val="single" w:color="000000" w:sz="8" w:space="0"/>
            </w:tcBorders>
          </w:tcPr>
          <w:p w14:paraId="098D5FEE">
            <w:pPr>
              <w:jc w:val="center"/>
            </w:pPr>
            <w:r>
              <w:rPr>
                <w:rFonts w:ascii="Times New Roman" w:hAnsi="Times New Roman" w:eastAsia="Times New Roman" w:cs="Times New Roman"/>
                <w:b w:val="0"/>
                <w:i w:val="0"/>
                <w:color w:val="000000"/>
                <w:sz w:val="24"/>
              </w:rPr>
              <w:t>Unhealthy for Sensitive Groups</w:t>
            </w:r>
          </w:p>
        </w:tc>
      </w:tr>
      <w:tr w14:paraId="571C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tcPr>
          <w:p w14:paraId="11176010">
            <w:pPr>
              <w:jc w:val="center"/>
            </w:pPr>
            <w:r>
              <w:rPr>
                <w:rFonts w:ascii="Times New Roman" w:hAnsi="Times New Roman" w:eastAsia="Times New Roman" w:cs="Times New Roman"/>
                <w:b w:val="0"/>
                <w:i w:val="0"/>
                <w:color w:val="000000"/>
                <w:sz w:val="24"/>
              </w:rPr>
              <w:t>55.5</w:t>
            </w:r>
          </w:p>
        </w:tc>
        <w:tc>
          <w:tcPr>
            <w:tcW w:w="1805" w:type="dxa"/>
            <w:tcBorders>
              <w:top w:val="single" w:color="000000" w:sz="8" w:space="0"/>
              <w:left w:val="single" w:color="000000" w:sz="8" w:space="0"/>
              <w:bottom w:val="single" w:color="000000" w:sz="8" w:space="0"/>
              <w:right w:val="single" w:color="000000" w:sz="8" w:space="0"/>
            </w:tcBorders>
          </w:tcPr>
          <w:p w14:paraId="3E1AE4D8">
            <w:pPr>
              <w:jc w:val="center"/>
            </w:pPr>
            <w:r>
              <w:rPr>
                <w:rFonts w:ascii="Times New Roman" w:hAnsi="Times New Roman" w:eastAsia="Times New Roman" w:cs="Times New Roman"/>
                <w:b w:val="0"/>
                <w:i w:val="0"/>
                <w:color w:val="000000"/>
                <w:sz w:val="24"/>
              </w:rPr>
              <w:t>125.4</w:t>
            </w:r>
          </w:p>
        </w:tc>
        <w:tc>
          <w:tcPr>
            <w:tcW w:w="1805" w:type="dxa"/>
            <w:tcBorders>
              <w:top w:val="single" w:color="000000" w:sz="8" w:space="0"/>
              <w:left w:val="single" w:color="000000" w:sz="8" w:space="0"/>
              <w:bottom w:val="single" w:color="000000" w:sz="8" w:space="0"/>
              <w:right w:val="single" w:color="000000" w:sz="8" w:space="0"/>
            </w:tcBorders>
          </w:tcPr>
          <w:p w14:paraId="20563E8D">
            <w:pPr>
              <w:jc w:val="center"/>
            </w:pPr>
            <w:r>
              <w:rPr>
                <w:rFonts w:ascii="Times New Roman" w:hAnsi="Times New Roman" w:eastAsia="Times New Roman" w:cs="Times New Roman"/>
                <w:b w:val="0"/>
                <w:i w:val="0"/>
                <w:color w:val="000000"/>
                <w:sz w:val="24"/>
              </w:rPr>
              <w:t>151</w:t>
            </w:r>
          </w:p>
        </w:tc>
        <w:tc>
          <w:tcPr>
            <w:tcW w:w="1805" w:type="dxa"/>
            <w:tcBorders>
              <w:top w:val="single" w:color="000000" w:sz="8" w:space="0"/>
              <w:left w:val="single" w:color="000000" w:sz="8" w:space="0"/>
              <w:bottom w:val="single" w:color="000000" w:sz="8" w:space="0"/>
              <w:right w:val="single" w:color="000000" w:sz="8" w:space="0"/>
            </w:tcBorders>
          </w:tcPr>
          <w:p w14:paraId="123BBE8F">
            <w:pPr>
              <w:jc w:val="center"/>
            </w:pPr>
            <w:r>
              <w:rPr>
                <w:rFonts w:ascii="Times New Roman" w:hAnsi="Times New Roman" w:eastAsia="Times New Roman" w:cs="Times New Roman"/>
                <w:b w:val="0"/>
                <w:i w:val="0"/>
                <w:color w:val="000000"/>
                <w:sz w:val="24"/>
              </w:rPr>
              <w:t>200</w:t>
            </w:r>
          </w:p>
        </w:tc>
        <w:tc>
          <w:tcPr>
            <w:tcW w:w="1805" w:type="dxa"/>
            <w:tcBorders>
              <w:top w:val="single" w:color="000000" w:sz="8" w:space="0"/>
              <w:left w:val="single" w:color="000000" w:sz="8" w:space="0"/>
              <w:bottom w:val="single" w:color="000000" w:sz="8" w:space="0"/>
              <w:right w:val="single" w:color="000000" w:sz="8" w:space="0"/>
            </w:tcBorders>
          </w:tcPr>
          <w:p w14:paraId="005A2C88">
            <w:pPr>
              <w:jc w:val="center"/>
            </w:pPr>
            <w:r>
              <w:rPr>
                <w:rFonts w:ascii="Times New Roman" w:hAnsi="Times New Roman" w:eastAsia="Times New Roman" w:cs="Times New Roman"/>
                <w:b w:val="0"/>
                <w:i w:val="0"/>
                <w:color w:val="000000"/>
                <w:sz w:val="24"/>
              </w:rPr>
              <w:t>Unhealthy</w:t>
            </w:r>
          </w:p>
        </w:tc>
      </w:tr>
      <w:tr w14:paraId="18676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tcPr>
          <w:p w14:paraId="3AB13E39">
            <w:pPr>
              <w:jc w:val="center"/>
            </w:pPr>
            <w:r>
              <w:rPr>
                <w:rFonts w:ascii="Times New Roman" w:hAnsi="Times New Roman" w:eastAsia="Times New Roman" w:cs="Times New Roman"/>
                <w:b w:val="0"/>
                <w:i w:val="0"/>
                <w:color w:val="000000"/>
                <w:sz w:val="24"/>
              </w:rPr>
              <w:t>125.5</w:t>
            </w:r>
          </w:p>
        </w:tc>
        <w:tc>
          <w:tcPr>
            <w:tcW w:w="1805" w:type="dxa"/>
            <w:tcBorders>
              <w:top w:val="single" w:color="000000" w:sz="8" w:space="0"/>
              <w:left w:val="single" w:color="000000" w:sz="8" w:space="0"/>
              <w:bottom w:val="single" w:color="000000" w:sz="8" w:space="0"/>
              <w:right w:val="single" w:color="000000" w:sz="8" w:space="0"/>
            </w:tcBorders>
          </w:tcPr>
          <w:p w14:paraId="39EF90B3">
            <w:pPr>
              <w:jc w:val="center"/>
            </w:pPr>
            <w:r>
              <w:rPr>
                <w:rFonts w:ascii="Times New Roman" w:hAnsi="Times New Roman" w:eastAsia="Times New Roman" w:cs="Times New Roman"/>
                <w:b w:val="0"/>
                <w:i w:val="0"/>
                <w:color w:val="000000"/>
                <w:sz w:val="24"/>
              </w:rPr>
              <w:t>225.4</w:t>
            </w:r>
          </w:p>
        </w:tc>
        <w:tc>
          <w:tcPr>
            <w:tcW w:w="1805" w:type="dxa"/>
            <w:tcBorders>
              <w:top w:val="single" w:color="000000" w:sz="8" w:space="0"/>
              <w:left w:val="single" w:color="000000" w:sz="8" w:space="0"/>
              <w:bottom w:val="single" w:color="000000" w:sz="8" w:space="0"/>
              <w:right w:val="single" w:color="000000" w:sz="8" w:space="0"/>
            </w:tcBorders>
          </w:tcPr>
          <w:p w14:paraId="32EABFB1">
            <w:pPr>
              <w:jc w:val="center"/>
            </w:pPr>
            <w:r>
              <w:rPr>
                <w:rFonts w:ascii="Times New Roman" w:hAnsi="Times New Roman" w:eastAsia="Times New Roman" w:cs="Times New Roman"/>
                <w:b w:val="0"/>
                <w:i w:val="0"/>
                <w:color w:val="000000"/>
                <w:sz w:val="24"/>
              </w:rPr>
              <w:t>201</w:t>
            </w:r>
          </w:p>
        </w:tc>
        <w:tc>
          <w:tcPr>
            <w:tcW w:w="1805" w:type="dxa"/>
            <w:tcBorders>
              <w:top w:val="single" w:color="000000" w:sz="8" w:space="0"/>
              <w:left w:val="single" w:color="000000" w:sz="8" w:space="0"/>
              <w:bottom w:val="single" w:color="000000" w:sz="8" w:space="0"/>
              <w:right w:val="single" w:color="000000" w:sz="8" w:space="0"/>
            </w:tcBorders>
          </w:tcPr>
          <w:p w14:paraId="71B15646">
            <w:pPr>
              <w:jc w:val="center"/>
            </w:pPr>
            <w:r>
              <w:rPr>
                <w:rFonts w:ascii="Times New Roman" w:hAnsi="Times New Roman" w:eastAsia="Times New Roman" w:cs="Times New Roman"/>
                <w:b w:val="0"/>
                <w:i w:val="0"/>
                <w:color w:val="000000"/>
                <w:sz w:val="24"/>
              </w:rPr>
              <w:t>300</w:t>
            </w:r>
          </w:p>
        </w:tc>
        <w:tc>
          <w:tcPr>
            <w:tcW w:w="1805" w:type="dxa"/>
            <w:tcBorders>
              <w:top w:val="single" w:color="000000" w:sz="8" w:space="0"/>
              <w:left w:val="single" w:color="000000" w:sz="8" w:space="0"/>
              <w:bottom w:val="single" w:color="000000" w:sz="8" w:space="0"/>
              <w:right w:val="single" w:color="000000" w:sz="8" w:space="0"/>
            </w:tcBorders>
          </w:tcPr>
          <w:p w14:paraId="0420AD19">
            <w:pPr>
              <w:jc w:val="center"/>
            </w:pPr>
            <w:r>
              <w:rPr>
                <w:rFonts w:ascii="Times New Roman" w:hAnsi="Times New Roman" w:eastAsia="Times New Roman" w:cs="Times New Roman"/>
                <w:b w:val="0"/>
                <w:i w:val="0"/>
                <w:color w:val="000000"/>
                <w:sz w:val="24"/>
              </w:rPr>
              <w:t>Very Unhealthy</w:t>
            </w:r>
          </w:p>
        </w:tc>
      </w:tr>
      <w:tr w14:paraId="4FBE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tcPr>
          <w:p w14:paraId="6556D975">
            <w:pPr>
              <w:jc w:val="center"/>
            </w:pPr>
            <w:r>
              <w:rPr>
                <w:rFonts w:ascii="Times New Roman" w:hAnsi="Times New Roman" w:eastAsia="Times New Roman" w:cs="Times New Roman"/>
                <w:b w:val="0"/>
                <w:i w:val="0"/>
                <w:color w:val="000000"/>
                <w:sz w:val="24"/>
              </w:rPr>
              <w:t>225.5</w:t>
            </w:r>
          </w:p>
        </w:tc>
        <w:tc>
          <w:tcPr>
            <w:tcW w:w="1805" w:type="dxa"/>
            <w:tcBorders>
              <w:top w:val="single" w:color="000000" w:sz="8" w:space="0"/>
              <w:left w:val="single" w:color="000000" w:sz="8" w:space="0"/>
              <w:bottom w:val="single" w:color="000000" w:sz="8" w:space="0"/>
              <w:right w:val="single" w:color="000000" w:sz="8" w:space="0"/>
            </w:tcBorders>
          </w:tcPr>
          <w:p w14:paraId="6020FA49">
            <w:pPr>
              <w:jc w:val="center"/>
            </w:pPr>
            <w:r>
              <w:rPr>
                <w:rFonts w:ascii="Times New Roman" w:hAnsi="Times New Roman" w:eastAsia="Times New Roman" w:cs="Times New Roman"/>
                <w:b w:val="0"/>
                <w:i w:val="0"/>
                <w:color w:val="000000"/>
                <w:sz w:val="24"/>
              </w:rPr>
              <w:t>325.4</w:t>
            </w:r>
          </w:p>
        </w:tc>
        <w:tc>
          <w:tcPr>
            <w:tcW w:w="1805" w:type="dxa"/>
            <w:tcBorders>
              <w:top w:val="single" w:color="000000" w:sz="8" w:space="0"/>
              <w:left w:val="single" w:color="000000" w:sz="8" w:space="0"/>
              <w:bottom w:val="single" w:color="000000" w:sz="8" w:space="0"/>
              <w:right w:val="single" w:color="000000" w:sz="8" w:space="0"/>
            </w:tcBorders>
          </w:tcPr>
          <w:p w14:paraId="408DE540">
            <w:pPr>
              <w:jc w:val="center"/>
            </w:pPr>
            <w:r>
              <w:rPr>
                <w:rFonts w:ascii="Times New Roman" w:hAnsi="Times New Roman" w:eastAsia="Times New Roman" w:cs="Times New Roman"/>
                <w:b w:val="0"/>
                <w:i w:val="0"/>
                <w:color w:val="000000"/>
                <w:sz w:val="24"/>
              </w:rPr>
              <w:t>301</w:t>
            </w:r>
          </w:p>
        </w:tc>
        <w:tc>
          <w:tcPr>
            <w:tcW w:w="1805" w:type="dxa"/>
            <w:tcBorders>
              <w:top w:val="single" w:color="000000" w:sz="8" w:space="0"/>
              <w:left w:val="single" w:color="000000" w:sz="8" w:space="0"/>
              <w:bottom w:val="single" w:color="000000" w:sz="8" w:space="0"/>
              <w:right w:val="single" w:color="000000" w:sz="8" w:space="0"/>
            </w:tcBorders>
          </w:tcPr>
          <w:p w14:paraId="123F1BE1">
            <w:pPr>
              <w:jc w:val="center"/>
            </w:pPr>
            <w:r>
              <w:rPr>
                <w:rFonts w:ascii="Times New Roman" w:hAnsi="Times New Roman" w:eastAsia="Times New Roman" w:cs="Times New Roman"/>
                <w:b w:val="0"/>
                <w:i w:val="0"/>
                <w:color w:val="000000"/>
                <w:sz w:val="24"/>
              </w:rPr>
              <w:t>500</w:t>
            </w:r>
          </w:p>
        </w:tc>
        <w:tc>
          <w:tcPr>
            <w:tcW w:w="1805" w:type="dxa"/>
            <w:tcBorders>
              <w:top w:val="single" w:color="000000" w:sz="8" w:space="0"/>
              <w:left w:val="single" w:color="000000" w:sz="8" w:space="0"/>
              <w:bottom w:val="single" w:color="000000" w:sz="8" w:space="0"/>
              <w:right w:val="single" w:color="000000" w:sz="8" w:space="0"/>
            </w:tcBorders>
          </w:tcPr>
          <w:p w14:paraId="4735D4D9">
            <w:pPr>
              <w:jc w:val="center"/>
            </w:pPr>
            <w:r>
              <w:rPr>
                <w:rFonts w:ascii="Times New Roman" w:hAnsi="Times New Roman" w:eastAsia="Times New Roman" w:cs="Times New Roman"/>
                <w:b w:val="0"/>
                <w:i w:val="0"/>
                <w:color w:val="000000"/>
                <w:sz w:val="24"/>
              </w:rPr>
              <w:t>Hazardous</w:t>
            </w:r>
          </w:p>
        </w:tc>
      </w:tr>
    </w:tbl>
    <w:p w14:paraId="46214FBD">
      <w:pPr>
        <w:spacing w:after="40"/>
      </w:pPr>
    </w:p>
    <w:p w14:paraId="0763B51D">
      <w:pPr>
        <w:pStyle w:val="16"/>
        <w:spacing w:before="80" w:after="240"/>
        <w:ind w:firstLine="0"/>
        <w:jc w:val="center"/>
      </w:pPr>
      <w:r>
        <w:rPr>
          <w:rFonts w:ascii="Times New Roman" w:hAnsi="Times New Roman" w:eastAsia="Times New Roman" w:cs="Times New Roman"/>
          <w:b w:val="0"/>
          <w:i/>
          <w:color w:val="000000"/>
          <w:sz w:val="22"/>
        </w:rPr>
        <w:t>Table 4: PM2.5 breakpoints copied from src/utils/aqi_calculation.py.</w:t>
      </w:r>
    </w:p>
    <w:p w14:paraId="35738F2E">
      <w:pPr>
        <w:spacing w:before="0" w:after="160" w:line="276" w:lineRule="auto"/>
        <w:ind w:firstLine="0"/>
        <w:jc w:val="both"/>
      </w:pPr>
      <w:r>
        <w:rPr>
          <w:rFonts w:ascii="Times New Roman" w:hAnsi="Times New Roman" w:eastAsia="Times New Roman" w:cs="Times New Roman"/>
          <w:b w:val="0"/>
          <w:i w:val="0"/>
          <w:color w:val="000000"/>
          <w:sz w:val="24"/>
        </w:rPr>
        <w:t>The same file states that concentration is truncated (not rounded) to one decimal place before lookup, matching EPA methodology. Values above 325.4 µg/m³ are extrapolated from the last band rather than hard-capped at 500. The file also states the simplification: official EPA AQI is the maximum across six criteria pollutants; this project uses PM2.5 only.</w:t>
      </w:r>
    </w:p>
    <w:p w14:paraId="3B22E1E7">
      <w:pPr>
        <w:pStyle w:val="3"/>
      </w:pPr>
      <w:bookmarkStart w:id="13" w:name="_Toc23181"/>
      <w:r>
        <w:rPr>
          <w:rFonts w:ascii="Times New Roman" w:hAnsi="Times New Roman" w:eastAsia="Times New Roman" w:cs="Times New Roman"/>
          <w:b/>
          <w:i w:val="0"/>
          <w:color w:val="000000"/>
          <w:sz w:val="26"/>
        </w:rPr>
        <w:t>10.4 Feature-group table used by AT8</w:t>
      </w:r>
      <w:bookmarkEnd w:id="13"/>
    </w:p>
    <w:p w14:paraId="0EDABE56">
      <w:pPr>
        <w:spacing w:before="0" w:after="160" w:line="276" w:lineRule="auto"/>
        <w:ind w:firstLine="0"/>
        <w:jc w:val="both"/>
      </w:pPr>
      <w:r>
        <w:rPr>
          <w:rFonts w:ascii="Times New Roman" w:hAnsi="Times New Roman" w:eastAsia="Times New Roman" w:cs="Times New Roman"/>
          <w:b w:val="0"/>
          <w:i w:val="0"/>
          <w:color w:val="000000"/>
          <w:sz w:val="24"/>
        </w:rPr>
        <w:t>notebooks/02_training.ipynb printed the following after reading Hopsworks: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513"/>
      </w:tblGrid>
      <w:tr w14:paraId="53D3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3D5C51FE">
            <w:pPr>
              <w:jc w:val="center"/>
            </w:pPr>
            <w:r>
              <w:rPr>
                <w:rFonts w:ascii="Times New Roman" w:hAnsi="Times New Roman" w:eastAsia="Times New Roman" w:cs="Times New Roman"/>
                <w:b/>
                <w:i w:val="0"/>
                <w:color w:val="000000"/>
                <w:sz w:val="24"/>
              </w:rPr>
              <w:t>Item</w:t>
            </w:r>
          </w:p>
        </w:tc>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0D8DE518">
            <w:pPr>
              <w:jc w:val="center"/>
            </w:pPr>
            <w:r>
              <w:rPr>
                <w:rFonts w:ascii="Times New Roman" w:hAnsi="Times New Roman" w:eastAsia="Times New Roman" w:cs="Times New Roman"/>
                <w:b/>
                <w:i w:val="0"/>
                <w:color w:val="000000"/>
                <w:sz w:val="24"/>
              </w:rPr>
              <w:t>AT8 notebook stdout</w:t>
            </w:r>
          </w:p>
        </w:tc>
      </w:tr>
      <w:tr w14:paraId="696C9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24FFE56C">
            <w:pPr>
              <w:jc w:val="center"/>
            </w:pPr>
            <w:r>
              <w:rPr>
                <w:rFonts w:ascii="Times New Roman" w:hAnsi="Times New Roman" w:eastAsia="Times New Roman" w:cs="Times New Roman"/>
                <w:b w:val="0"/>
                <w:i w:val="0"/>
                <w:color w:val="000000"/>
                <w:sz w:val="24"/>
              </w:rPr>
              <w:t>Feature group</w:t>
            </w:r>
          </w:p>
        </w:tc>
        <w:tc>
          <w:tcPr>
            <w:tcW w:w="4513" w:type="dxa"/>
            <w:tcBorders>
              <w:top w:val="single" w:color="000000" w:sz="8" w:space="0"/>
              <w:left w:val="single" w:color="000000" w:sz="8" w:space="0"/>
              <w:bottom w:val="single" w:color="000000" w:sz="8" w:space="0"/>
              <w:right w:val="single" w:color="000000" w:sz="8" w:space="0"/>
            </w:tcBorders>
          </w:tcPr>
          <w:p w14:paraId="6AA3C16A">
            <w:pPr>
              <w:jc w:val="center"/>
            </w:pPr>
            <w:r>
              <w:rPr>
                <w:rFonts w:ascii="Times New Roman" w:hAnsi="Times New Roman" w:eastAsia="Times New Roman" w:cs="Times New Roman"/>
                <w:b w:val="0"/>
                <w:i w:val="0"/>
                <w:color w:val="000000"/>
                <w:sz w:val="24"/>
              </w:rPr>
              <w:t>aqi_features v3</w:t>
            </w:r>
          </w:p>
        </w:tc>
      </w:tr>
      <w:tr w14:paraId="31C1C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299A5EFD">
            <w:pPr>
              <w:jc w:val="center"/>
            </w:pPr>
            <w:r>
              <w:rPr>
                <w:rFonts w:ascii="Times New Roman" w:hAnsi="Times New Roman" w:eastAsia="Times New Roman" w:cs="Times New Roman"/>
                <w:b w:val="0"/>
                <w:i w:val="0"/>
                <w:color w:val="000000"/>
                <w:sz w:val="24"/>
              </w:rPr>
              <w:t>Shape</w:t>
            </w:r>
          </w:p>
        </w:tc>
        <w:tc>
          <w:tcPr>
            <w:tcW w:w="4513" w:type="dxa"/>
            <w:tcBorders>
              <w:top w:val="single" w:color="000000" w:sz="8" w:space="0"/>
              <w:left w:val="single" w:color="000000" w:sz="8" w:space="0"/>
              <w:bottom w:val="single" w:color="000000" w:sz="8" w:space="0"/>
              <w:right w:val="single" w:color="000000" w:sz="8" w:space="0"/>
            </w:tcBorders>
          </w:tcPr>
          <w:p w14:paraId="167425D5">
            <w:pPr>
              <w:jc w:val="center"/>
            </w:pPr>
            <w:r>
              <w:rPr>
                <w:rFonts w:ascii="Times New Roman" w:hAnsi="Times New Roman" w:eastAsia="Times New Roman" w:cs="Times New Roman"/>
                <w:b w:val="0"/>
                <w:i w:val="0"/>
                <w:color w:val="000000"/>
                <w:sz w:val="24"/>
              </w:rPr>
              <w:t>(46100, 52)</w:t>
            </w:r>
          </w:p>
        </w:tc>
      </w:tr>
      <w:tr w14:paraId="11BFB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36AA93BD">
            <w:pPr>
              <w:jc w:val="center"/>
            </w:pPr>
            <w:r>
              <w:rPr>
                <w:rFonts w:ascii="Times New Roman" w:hAnsi="Times New Roman" w:eastAsia="Times New Roman" w:cs="Times New Roman"/>
                <w:b w:val="0"/>
                <w:i w:val="0"/>
                <w:color w:val="000000"/>
                <w:sz w:val="24"/>
              </w:rPr>
              <w:t>Range</w:t>
            </w:r>
          </w:p>
        </w:tc>
        <w:tc>
          <w:tcPr>
            <w:tcW w:w="4513" w:type="dxa"/>
            <w:tcBorders>
              <w:top w:val="single" w:color="000000" w:sz="8" w:space="0"/>
              <w:left w:val="single" w:color="000000" w:sz="8" w:space="0"/>
              <w:bottom w:val="single" w:color="000000" w:sz="8" w:space="0"/>
              <w:right w:val="single" w:color="000000" w:sz="8" w:space="0"/>
            </w:tcBorders>
          </w:tcPr>
          <w:p w14:paraId="76358F81">
            <w:pPr>
              <w:jc w:val="center"/>
            </w:pPr>
            <w:r>
              <w:rPr>
                <w:rFonts w:ascii="Times New Roman" w:hAnsi="Times New Roman" w:eastAsia="Times New Roman" w:cs="Times New Roman"/>
                <w:b w:val="0"/>
                <w:i w:val="0"/>
                <w:color w:val="000000"/>
                <w:sz w:val="24"/>
              </w:rPr>
              <w:t>2020-12-05 18:00:00 -&gt; 2026-08-08 06:00:00</w:t>
            </w:r>
          </w:p>
        </w:tc>
      </w:tr>
      <w:tr w14:paraId="6246D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553E5A3A">
            <w:pPr>
              <w:jc w:val="center"/>
            </w:pPr>
            <w:r>
              <w:rPr>
                <w:rFonts w:ascii="Times New Roman" w:hAnsi="Times New Roman" w:eastAsia="Times New Roman" w:cs="Times New Roman"/>
                <w:b w:val="0"/>
                <w:i w:val="0"/>
                <w:color w:val="000000"/>
                <w:sz w:val="24"/>
              </w:rPr>
              <w:t>Delta / target columns confirmed</w:t>
            </w:r>
          </w:p>
        </w:tc>
        <w:tc>
          <w:tcPr>
            <w:tcW w:w="4513" w:type="dxa"/>
            <w:tcBorders>
              <w:top w:val="single" w:color="000000" w:sz="8" w:space="0"/>
              <w:left w:val="single" w:color="000000" w:sz="8" w:space="0"/>
              <w:bottom w:val="single" w:color="000000" w:sz="8" w:space="0"/>
              <w:right w:val="single" w:color="000000" w:sz="8" w:space="0"/>
            </w:tcBorders>
          </w:tcPr>
          <w:p w14:paraId="717510EF">
            <w:pPr>
              <w:jc w:val="center"/>
            </w:pPr>
            <w:r>
              <w:rPr>
                <w:rFonts w:ascii="Times New Roman" w:hAnsi="Times New Roman" w:eastAsia="Times New Roman" w:cs="Times New Roman"/>
                <w:b w:val="0"/>
                <w:i w:val="0"/>
                <w:color w:val="000000"/>
                <w:sz w:val="24"/>
              </w:rPr>
              <w:t>aqi_delta_24h, aqi_delta_48h, aqi_delta_72h, aqi_target_24h, aqi_target_48h, aqi_target_72h</w:t>
            </w:r>
          </w:p>
        </w:tc>
      </w:tr>
      <w:tr w14:paraId="7717C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7001059D">
            <w:pPr>
              <w:jc w:val="center"/>
            </w:pPr>
            <w:r>
              <w:rPr>
                <w:rFonts w:ascii="Times New Roman" w:hAnsi="Times New Roman" w:eastAsia="Times New Roman" w:cs="Times New Roman"/>
                <w:b w:val="0"/>
                <w:i w:val="0"/>
                <w:color w:val="000000"/>
                <w:sz w:val="24"/>
              </w:rPr>
              <w:t>n_features after dropping timestamp, hour, month, openweather_aqi_category and all six target columns</w:t>
            </w:r>
          </w:p>
        </w:tc>
        <w:tc>
          <w:tcPr>
            <w:tcW w:w="4513" w:type="dxa"/>
            <w:tcBorders>
              <w:top w:val="single" w:color="000000" w:sz="8" w:space="0"/>
              <w:left w:val="single" w:color="000000" w:sz="8" w:space="0"/>
              <w:bottom w:val="single" w:color="000000" w:sz="8" w:space="0"/>
              <w:right w:val="single" w:color="000000" w:sz="8" w:space="0"/>
            </w:tcBorders>
          </w:tcPr>
          <w:p w14:paraId="4CBD7A62">
            <w:pPr>
              <w:jc w:val="center"/>
            </w:pPr>
            <w:r>
              <w:rPr>
                <w:rFonts w:ascii="Times New Roman" w:hAnsi="Times New Roman" w:eastAsia="Times New Roman" w:cs="Times New Roman"/>
                <w:b w:val="0"/>
                <w:i w:val="0"/>
                <w:color w:val="000000"/>
                <w:sz w:val="24"/>
              </w:rPr>
              <w:t>42</w:t>
            </w:r>
          </w:p>
        </w:tc>
      </w:tr>
      <w:tr w14:paraId="160C8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6236C33B">
            <w:pPr>
              <w:jc w:val="center"/>
            </w:pPr>
            <w:r>
              <w:rPr>
                <w:rFonts w:ascii="Times New Roman" w:hAnsi="Times New Roman" w:eastAsia="Times New Roman" w:cs="Times New Roman"/>
                <w:b w:val="0"/>
                <w:i w:val="0"/>
                <w:color w:val="000000"/>
                <w:sz w:val="24"/>
              </w:rPr>
              <w:t>Train rows</w:t>
            </w:r>
          </w:p>
        </w:tc>
        <w:tc>
          <w:tcPr>
            <w:tcW w:w="4513" w:type="dxa"/>
            <w:tcBorders>
              <w:top w:val="single" w:color="000000" w:sz="8" w:space="0"/>
              <w:left w:val="single" w:color="000000" w:sz="8" w:space="0"/>
              <w:bottom w:val="single" w:color="000000" w:sz="8" w:space="0"/>
              <w:right w:val="single" w:color="000000" w:sz="8" w:space="0"/>
            </w:tcBorders>
          </w:tcPr>
          <w:p w14:paraId="6F77C3F3">
            <w:pPr>
              <w:jc w:val="center"/>
            </w:pPr>
            <w:r>
              <w:rPr>
                <w:rFonts w:ascii="Times New Roman" w:hAnsi="Times New Roman" w:eastAsia="Times New Roman" w:cs="Times New Roman"/>
                <w:b w:val="0"/>
                <w:i w:val="0"/>
                <w:color w:val="000000"/>
                <w:sz w:val="24"/>
              </w:rPr>
              <w:t>27947</w:t>
            </w:r>
          </w:p>
        </w:tc>
      </w:tr>
      <w:tr w14:paraId="3067A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7DE459D3">
            <w:pPr>
              <w:jc w:val="center"/>
            </w:pPr>
            <w:r>
              <w:rPr>
                <w:rFonts w:ascii="Times New Roman" w:hAnsi="Times New Roman" w:eastAsia="Times New Roman" w:cs="Times New Roman"/>
                <w:b w:val="0"/>
                <w:i w:val="0"/>
                <w:color w:val="000000"/>
                <w:sz w:val="24"/>
              </w:rPr>
              <w:t>Validation rows</w:t>
            </w:r>
          </w:p>
        </w:tc>
        <w:tc>
          <w:tcPr>
            <w:tcW w:w="4513" w:type="dxa"/>
            <w:tcBorders>
              <w:top w:val="single" w:color="000000" w:sz="8" w:space="0"/>
              <w:left w:val="single" w:color="000000" w:sz="8" w:space="0"/>
              <w:bottom w:val="single" w:color="000000" w:sz="8" w:space="0"/>
              <w:right w:val="single" w:color="000000" w:sz="8" w:space="0"/>
            </w:tcBorders>
          </w:tcPr>
          <w:p w14:paraId="59D7773E">
            <w:pPr>
              <w:jc w:val="center"/>
            </w:pPr>
            <w:r>
              <w:rPr>
                <w:rFonts w:ascii="Times New Roman" w:hAnsi="Times New Roman" w:eastAsia="Times New Roman" w:cs="Times New Roman"/>
                <w:b w:val="0"/>
                <w:i w:val="0"/>
                <w:color w:val="000000"/>
                <w:sz w:val="24"/>
              </w:rPr>
              <w:t>8075</w:t>
            </w:r>
          </w:p>
        </w:tc>
      </w:tr>
      <w:tr w14:paraId="520F1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194F0ECC">
            <w:pPr>
              <w:jc w:val="center"/>
            </w:pPr>
            <w:r>
              <w:rPr>
                <w:rFonts w:ascii="Times New Roman" w:hAnsi="Times New Roman" w:eastAsia="Times New Roman" w:cs="Times New Roman"/>
                <w:b w:val="0"/>
                <w:i w:val="0"/>
                <w:color w:val="000000"/>
                <w:sz w:val="24"/>
              </w:rPr>
              <w:t>Test rows</w:t>
            </w:r>
          </w:p>
        </w:tc>
        <w:tc>
          <w:tcPr>
            <w:tcW w:w="4513" w:type="dxa"/>
            <w:tcBorders>
              <w:top w:val="single" w:color="000000" w:sz="8" w:space="0"/>
              <w:left w:val="single" w:color="000000" w:sz="8" w:space="0"/>
              <w:bottom w:val="single" w:color="000000" w:sz="8" w:space="0"/>
              <w:right w:val="single" w:color="000000" w:sz="8" w:space="0"/>
            </w:tcBorders>
          </w:tcPr>
          <w:p w14:paraId="7A7A1D13">
            <w:pPr>
              <w:jc w:val="center"/>
            </w:pPr>
            <w:r>
              <w:rPr>
                <w:rFonts w:ascii="Times New Roman" w:hAnsi="Times New Roman" w:eastAsia="Times New Roman" w:cs="Times New Roman"/>
                <w:b w:val="0"/>
                <w:i w:val="0"/>
                <w:color w:val="000000"/>
                <w:sz w:val="24"/>
              </w:rPr>
              <w:t>10078</w:t>
            </w:r>
          </w:p>
        </w:tc>
      </w:tr>
      <w:tr w14:paraId="652FB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7DAF3B86">
            <w:pPr>
              <w:jc w:val="center"/>
            </w:pPr>
            <w:r>
              <w:rPr>
                <w:rFonts w:ascii="Times New Roman" w:hAnsi="Times New Roman" w:eastAsia="Times New Roman" w:cs="Times New Roman"/>
                <w:b w:val="0"/>
                <w:i w:val="0"/>
                <w:color w:val="000000"/>
                <w:sz w:val="24"/>
              </w:rPr>
              <w:t>Train window printed</w:t>
            </w:r>
          </w:p>
        </w:tc>
        <w:tc>
          <w:tcPr>
            <w:tcW w:w="4513" w:type="dxa"/>
            <w:tcBorders>
              <w:top w:val="single" w:color="000000" w:sz="8" w:space="0"/>
              <w:left w:val="single" w:color="000000" w:sz="8" w:space="0"/>
              <w:bottom w:val="single" w:color="000000" w:sz="8" w:space="0"/>
              <w:right w:val="single" w:color="000000" w:sz="8" w:space="0"/>
            </w:tcBorders>
          </w:tcPr>
          <w:p w14:paraId="076C5C98">
            <w:pPr>
              <w:jc w:val="center"/>
            </w:pPr>
            <w:r>
              <w:rPr>
                <w:rFonts w:ascii="Times New Roman" w:hAnsi="Times New Roman" w:eastAsia="Times New Roman" w:cs="Times New Roman"/>
                <w:b w:val="0"/>
                <w:i w:val="0"/>
                <w:color w:val="000000"/>
                <w:sz w:val="24"/>
              </w:rPr>
              <w:t>2020-12-05-&gt;2024-06-01</w:t>
            </w:r>
          </w:p>
        </w:tc>
      </w:tr>
      <w:tr w14:paraId="59B98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2963E9E7">
            <w:pPr>
              <w:jc w:val="center"/>
            </w:pPr>
            <w:r>
              <w:rPr>
                <w:rFonts w:ascii="Times New Roman" w:hAnsi="Times New Roman" w:eastAsia="Times New Roman" w:cs="Times New Roman"/>
                <w:b w:val="0"/>
                <w:i w:val="0"/>
                <w:color w:val="000000"/>
                <w:sz w:val="24"/>
              </w:rPr>
              <w:t>Validation window printed</w:t>
            </w:r>
          </w:p>
        </w:tc>
        <w:tc>
          <w:tcPr>
            <w:tcW w:w="4513" w:type="dxa"/>
            <w:tcBorders>
              <w:top w:val="single" w:color="000000" w:sz="8" w:space="0"/>
              <w:left w:val="single" w:color="000000" w:sz="8" w:space="0"/>
              <w:bottom w:val="single" w:color="000000" w:sz="8" w:space="0"/>
              <w:right w:val="single" w:color="000000" w:sz="8" w:space="0"/>
            </w:tcBorders>
          </w:tcPr>
          <w:p w14:paraId="69D276B3">
            <w:pPr>
              <w:jc w:val="center"/>
            </w:pPr>
            <w:r>
              <w:rPr>
                <w:rFonts w:ascii="Times New Roman" w:hAnsi="Times New Roman" w:eastAsia="Times New Roman" w:cs="Times New Roman"/>
                <w:b w:val="0"/>
                <w:i w:val="0"/>
                <w:color w:val="000000"/>
                <w:sz w:val="24"/>
              </w:rPr>
              <w:t>2024-06-01-&gt;2025-06-01</w:t>
            </w:r>
          </w:p>
        </w:tc>
      </w:tr>
      <w:tr w14:paraId="29AE3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6CF36DF3">
            <w:pPr>
              <w:jc w:val="center"/>
            </w:pPr>
            <w:r>
              <w:rPr>
                <w:rFonts w:ascii="Times New Roman" w:hAnsi="Times New Roman" w:eastAsia="Times New Roman" w:cs="Times New Roman"/>
                <w:b w:val="0"/>
                <w:i w:val="0"/>
                <w:color w:val="000000"/>
                <w:sz w:val="24"/>
              </w:rPr>
              <w:t>Test window printed</w:t>
            </w:r>
          </w:p>
        </w:tc>
        <w:tc>
          <w:tcPr>
            <w:tcW w:w="4513" w:type="dxa"/>
            <w:tcBorders>
              <w:top w:val="single" w:color="000000" w:sz="8" w:space="0"/>
              <w:left w:val="single" w:color="000000" w:sz="8" w:space="0"/>
              <w:bottom w:val="single" w:color="000000" w:sz="8" w:space="0"/>
              <w:right w:val="single" w:color="000000" w:sz="8" w:space="0"/>
            </w:tcBorders>
          </w:tcPr>
          <w:p w14:paraId="6E6A26D1">
            <w:pPr>
              <w:jc w:val="center"/>
            </w:pPr>
            <w:r>
              <w:rPr>
                <w:rFonts w:ascii="Times New Roman" w:hAnsi="Times New Roman" w:eastAsia="Times New Roman" w:cs="Times New Roman"/>
                <w:b w:val="0"/>
                <w:i w:val="0"/>
                <w:color w:val="000000"/>
                <w:sz w:val="24"/>
              </w:rPr>
              <w:t>2025-06-01-&gt;2026-08-08</w:t>
            </w:r>
          </w:p>
        </w:tc>
      </w:tr>
    </w:tbl>
    <w:p w14:paraId="67C3F4FA">
      <w:pPr>
        <w:spacing w:after="40"/>
      </w:pPr>
    </w:p>
    <w:p w14:paraId="41E6488F">
      <w:pPr>
        <w:pStyle w:val="16"/>
        <w:spacing w:before="80" w:after="240"/>
        <w:ind w:firstLine="0"/>
        <w:jc w:val="center"/>
      </w:pPr>
      <w:r>
        <w:rPr>
          <w:rFonts w:ascii="Times New Roman" w:hAnsi="Times New Roman" w:eastAsia="Times New Roman" w:cs="Times New Roman"/>
          <w:b w:val="0"/>
          <w:i/>
          <w:color w:val="000000"/>
          <w:sz w:val="22"/>
        </w:rPr>
        <w:t>Table 5: Feature group and split facts from notebooks/02_training.ipynb.</w:t>
      </w:r>
    </w:p>
    <w:p w14:paraId="4D4547D8">
      <w:pPr>
        <w:spacing w:before="0" w:after="160" w:line="276" w:lineRule="auto"/>
        <w:ind w:firstLine="0"/>
        <w:jc w:val="both"/>
      </w:pPr>
      <w:r>
        <w:rPr>
          <w:rFonts w:ascii="Times New Roman" w:hAnsi="Times New Roman" w:eastAsia="Times New Roman" w:cs="Times New Roman"/>
          <w:b w:val="0"/>
          <w:i w:val="0"/>
          <w:color w:val="000000"/>
          <w:sz w:val="24"/>
        </w:rPr>
        <w:t>src/config.py states that v3 has delta targets but was built on a gappy frame, so about 13% of lags/targets spanned the wrong number of hours. v4 is described as the same features on a strict hourly grid. AT8 used v3; current default FEATURE_GROUP_VERSION is 4.</w:t>
      </w:r>
    </w:p>
    <w:p w14:paraId="34E24D23">
      <w:pPr>
        <w:pStyle w:val="2"/>
      </w:pPr>
      <w:bookmarkStart w:id="14" w:name="_Toc7171"/>
      <w:r>
        <w:rPr>
          <w:rFonts w:ascii="Times New Roman" w:hAnsi="Times New Roman" w:eastAsia="Times New Roman" w:cs="Times New Roman"/>
          <w:b/>
          <w:i w:val="0"/>
          <w:color w:val="000000"/>
          <w:sz w:val="28"/>
        </w:rPr>
        <w:t>11. Data Understanding</w:t>
      </w:r>
      <w:bookmarkEnd w:id="14"/>
    </w:p>
    <w:p w14:paraId="0DD50293">
      <w:pPr>
        <w:spacing w:before="0" w:after="160" w:line="276" w:lineRule="auto"/>
        <w:ind w:firstLine="0"/>
        <w:jc w:val="both"/>
      </w:pPr>
      <w:r>
        <w:rPr>
          <w:rFonts w:ascii="Times New Roman" w:hAnsi="Times New Roman" w:eastAsia="Times New Roman" w:cs="Times New Roman"/>
          <w:b w:val="0"/>
          <w:i w:val="0"/>
          <w:color w:val="000000"/>
          <w:sz w:val="24"/>
        </w:rPr>
        <w:t>On the local raw snapshot used for EDA figures, the aqi series has the following descriptive statistics (computed by reports/_make_report_figures.py from the same parquet the EDA notebook reads):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513"/>
      </w:tblGrid>
      <w:tr w14:paraId="2EEDC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16D76D0C">
            <w:pPr>
              <w:jc w:val="center"/>
            </w:pPr>
            <w:r>
              <w:rPr>
                <w:rFonts w:ascii="Times New Roman" w:hAnsi="Times New Roman" w:eastAsia="Times New Roman" w:cs="Times New Roman"/>
                <w:b/>
                <w:i w:val="0"/>
                <w:color w:val="000000"/>
                <w:sz w:val="24"/>
              </w:rPr>
              <w:t>Statistic</w:t>
            </w:r>
          </w:p>
        </w:tc>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3D918BEA">
            <w:pPr>
              <w:jc w:val="center"/>
            </w:pPr>
            <w:r>
              <w:rPr>
                <w:rFonts w:ascii="Times New Roman" w:hAnsi="Times New Roman" w:eastAsia="Times New Roman" w:cs="Times New Roman"/>
                <w:b/>
                <w:i w:val="0"/>
                <w:color w:val="000000"/>
                <w:sz w:val="24"/>
              </w:rPr>
              <w:t>Value</w:t>
            </w:r>
          </w:p>
        </w:tc>
      </w:tr>
      <w:tr w14:paraId="44FA3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781AEDF8">
            <w:pPr>
              <w:jc w:val="center"/>
            </w:pPr>
            <w:r>
              <w:rPr>
                <w:rFonts w:ascii="Times New Roman" w:hAnsi="Times New Roman" w:eastAsia="Times New Roman" w:cs="Times New Roman"/>
                <w:b w:val="0"/>
                <w:i w:val="0"/>
                <w:color w:val="000000"/>
                <w:sz w:val="24"/>
              </w:rPr>
              <w:t>aqi mean</w:t>
            </w:r>
          </w:p>
        </w:tc>
        <w:tc>
          <w:tcPr>
            <w:tcW w:w="4513" w:type="dxa"/>
            <w:tcBorders>
              <w:top w:val="single" w:color="000000" w:sz="8" w:space="0"/>
              <w:left w:val="single" w:color="000000" w:sz="8" w:space="0"/>
              <w:bottom w:val="single" w:color="000000" w:sz="8" w:space="0"/>
              <w:right w:val="single" w:color="000000" w:sz="8" w:space="0"/>
            </w:tcBorders>
          </w:tcPr>
          <w:p w14:paraId="62984BFF">
            <w:pPr>
              <w:jc w:val="center"/>
            </w:pPr>
            <w:r>
              <w:rPr>
                <w:rFonts w:ascii="Times New Roman" w:hAnsi="Times New Roman" w:eastAsia="Times New Roman" w:cs="Times New Roman"/>
                <w:b w:val="0"/>
                <w:i w:val="0"/>
                <w:color w:val="000000"/>
                <w:sz w:val="24"/>
              </w:rPr>
              <w:t>247.7509855877981</w:t>
            </w:r>
          </w:p>
        </w:tc>
      </w:tr>
      <w:tr w14:paraId="0882C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177BECEC">
            <w:pPr>
              <w:jc w:val="center"/>
            </w:pPr>
            <w:r>
              <w:rPr>
                <w:rFonts w:ascii="Times New Roman" w:hAnsi="Times New Roman" w:eastAsia="Times New Roman" w:cs="Times New Roman"/>
                <w:b w:val="0"/>
                <w:i w:val="0"/>
                <w:color w:val="000000"/>
                <w:sz w:val="24"/>
              </w:rPr>
              <w:t>aqi median</w:t>
            </w:r>
          </w:p>
        </w:tc>
        <w:tc>
          <w:tcPr>
            <w:tcW w:w="4513" w:type="dxa"/>
            <w:tcBorders>
              <w:top w:val="single" w:color="000000" w:sz="8" w:space="0"/>
              <w:left w:val="single" w:color="000000" w:sz="8" w:space="0"/>
              <w:bottom w:val="single" w:color="000000" w:sz="8" w:space="0"/>
              <w:right w:val="single" w:color="000000" w:sz="8" w:space="0"/>
            </w:tcBorders>
          </w:tcPr>
          <w:p w14:paraId="05C956AF">
            <w:pPr>
              <w:jc w:val="center"/>
            </w:pPr>
            <w:r>
              <w:rPr>
                <w:rFonts w:ascii="Times New Roman" w:hAnsi="Times New Roman" w:eastAsia="Times New Roman" w:cs="Times New Roman"/>
                <w:b w:val="0"/>
                <w:i w:val="0"/>
                <w:color w:val="000000"/>
                <w:sz w:val="24"/>
              </w:rPr>
              <w:t>177.0</w:t>
            </w:r>
          </w:p>
        </w:tc>
      </w:tr>
      <w:tr w14:paraId="0FCA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77255EB7">
            <w:pPr>
              <w:jc w:val="center"/>
            </w:pPr>
            <w:r>
              <w:rPr>
                <w:rFonts w:ascii="Times New Roman" w:hAnsi="Times New Roman" w:eastAsia="Times New Roman" w:cs="Times New Roman"/>
                <w:b w:val="0"/>
                <w:i w:val="0"/>
                <w:color w:val="000000"/>
                <w:sz w:val="24"/>
              </w:rPr>
              <w:t>aqi standard deviation</w:t>
            </w:r>
          </w:p>
        </w:tc>
        <w:tc>
          <w:tcPr>
            <w:tcW w:w="4513" w:type="dxa"/>
            <w:tcBorders>
              <w:top w:val="single" w:color="000000" w:sz="8" w:space="0"/>
              <w:left w:val="single" w:color="000000" w:sz="8" w:space="0"/>
              <w:bottom w:val="single" w:color="000000" w:sz="8" w:space="0"/>
              <w:right w:val="single" w:color="000000" w:sz="8" w:space="0"/>
            </w:tcBorders>
          </w:tcPr>
          <w:p w14:paraId="6DBAD5B7">
            <w:pPr>
              <w:jc w:val="center"/>
            </w:pPr>
            <w:r>
              <w:rPr>
                <w:rFonts w:ascii="Times New Roman" w:hAnsi="Times New Roman" w:eastAsia="Times New Roman" w:cs="Times New Roman"/>
                <w:b w:val="0"/>
                <w:i w:val="0"/>
                <w:color w:val="000000"/>
                <w:sz w:val="24"/>
              </w:rPr>
              <w:t>194.00734285333604</w:t>
            </w:r>
          </w:p>
        </w:tc>
      </w:tr>
      <w:tr w14:paraId="08F40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6B4C1A0">
            <w:pPr>
              <w:jc w:val="center"/>
            </w:pPr>
            <w:r>
              <w:rPr>
                <w:rFonts w:ascii="Times New Roman" w:hAnsi="Times New Roman" w:eastAsia="Times New Roman" w:cs="Times New Roman"/>
                <w:b w:val="0"/>
                <w:i w:val="0"/>
                <w:color w:val="000000"/>
                <w:sz w:val="24"/>
              </w:rPr>
              <w:t>aqi skewness</w:t>
            </w:r>
          </w:p>
        </w:tc>
        <w:tc>
          <w:tcPr>
            <w:tcW w:w="4513" w:type="dxa"/>
            <w:tcBorders>
              <w:top w:val="single" w:color="000000" w:sz="8" w:space="0"/>
              <w:left w:val="single" w:color="000000" w:sz="8" w:space="0"/>
              <w:bottom w:val="single" w:color="000000" w:sz="8" w:space="0"/>
              <w:right w:val="single" w:color="000000" w:sz="8" w:space="0"/>
            </w:tcBorders>
          </w:tcPr>
          <w:p w14:paraId="6EAE611D">
            <w:pPr>
              <w:jc w:val="center"/>
            </w:pPr>
            <w:r>
              <w:rPr>
                <w:rFonts w:ascii="Times New Roman" w:hAnsi="Times New Roman" w:eastAsia="Times New Roman" w:cs="Times New Roman"/>
                <w:b w:val="0"/>
                <w:i w:val="0"/>
                <w:color w:val="000000"/>
                <w:sz w:val="24"/>
              </w:rPr>
              <w:t>1.907488520950293</w:t>
            </w:r>
          </w:p>
        </w:tc>
      </w:tr>
      <w:tr w14:paraId="1A46D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31653BFE">
            <w:pPr>
              <w:jc w:val="center"/>
            </w:pPr>
            <w:r>
              <w:rPr>
                <w:rFonts w:ascii="Times New Roman" w:hAnsi="Times New Roman" w:eastAsia="Times New Roman" w:cs="Times New Roman"/>
                <w:b w:val="0"/>
                <w:i w:val="0"/>
                <w:color w:val="000000"/>
                <w:sz w:val="24"/>
              </w:rPr>
              <w:t>aqi kurtosis</w:t>
            </w:r>
          </w:p>
        </w:tc>
        <w:tc>
          <w:tcPr>
            <w:tcW w:w="4513" w:type="dxa"/>
            <w:tcBorders>
              <w:top w:val="single" w:color="000000" w:sz="8" w:space="0"/>
              <w:left w:val="single" w:color="000000" w:sz="8" w:space="0"/>
              <w:bottom w:val="single" w:color="000000" w:sz="8" w:space="0"/>
              <w:right w:val="single" w:color="000000" w:sz="8" w:space="0"/>
            </w:tcBorders>
          </w:tcPr>
          <w:p w14:paraId="3E36E418">
            <w:pPr>
              <w:jc w:val="center"/>
            </w:pPr>
            <w:r>
              <w:rPr>
                <w:rFonts w:ascii="Times New Roman" w:hAnsi="Times New Roman" w:eastAsia="Times New Roman" w:cs="Times New Roman"/>
                <w:b w:val="0"/>
                <w:i w:val="0"/>
                <w:color w:val="000000"/>
                <w:sz w:val="24"/>
              </w:rPr>
              <w:t>3.1202724556139034</w:t>
            </w:r>
          </w:p>
        </w:tc>
      </w:tr>
      <w:tr w14:paraId="02027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5DA7CCF5">
            <w:pPr>
              <w:jc w:val="center"/>
            </w:pPr>
            <w:r>
              <w:rPr>
                <w:rFonts w:ascii="Times New Roman" w:hAnsi="Times New Roman" w:eastAsia="Times New Roman" w:cs="Times New Roman"/>
                <w:b w:val="0"/>
                <w:i w:val="0"/>
                <w:color w:val="000000"/>
                <w:sz w:val="24"/>
              </w:rPr>
              <w:t>IQR outlier threshold (Q3 + 1.5 IQR)</w:t>
            </w:r>
          </w:p>
        </w:tc>
        <w:tc>
          <w:tcPr>
            <w:tcW w:w="4513" w:type="dxa"/>
            <w:tcBorders>
              <w:top w:val="single" w:color="000000" w:sz="8" w:space="0"/>
              <w:left w:val="single" w:color="000000" w:sz="8" w:space="0"/>
              <w:bottom w:val="single" w:color="000000" w:sz="8" w:space="0"/>
              <w:right w:val="single" w:color="000000" w:sz="8" w:space="0"/>
            </w:tcBorders>
          </w:tcPr>
          <w:p w14:paraId="6C391501">
            <w:pPr>
              <w:jc w:val="center"/>
            </w:pPr>
            <w:r>
              <w:rPr>
                <w:rFonts w:ascii="Times New Roman" w:hAnsi="Times New Roman" w:eastAsia="Times New Roman" w:cs="Times New Roman"/>
                <w:b w:val="0"/>
                <w:i w:val="0"/>
                <w:color w:val="000000"/>
                <w:sz w:val="24"/>
              </w:rPr>
              <w:t>479.0</w:t>
            </w:r>
          </w:p>
        </w:tc>
      </w:tr>
      <w:tr w14:paraId="2A468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F0D5DF4">
            <w:pPr>
              <w:jc w:val="center"/>
            </w:pPr>
            <w:r>
              <w:rPr>
                <w:rFonts w:ascii="Times New Roman" w:hAnsi="Times New Roman" w:eastAsia="Times New Roman" w:cs="Times New Roman"/>
                <w:b w:val="0"/>
                <w:i w:val="0"/>
                <w:color w:val="000000"/>
                <w:sz w:val="24"/>
              </w:rPr>
              <w:t>Count of aqi values above that threshold</w:t>
            </w:r>
          </w:p>
        </w:tc>
        <w:tc>
          <w:tcPr>
            <w:tcW w:w="4513" w:type="dxa"/>
            <w:tcBorders>
              <w:top w:val="single" w:color="000000" w:sz="8" w:space="0"/>
              <w:left w:val="single" w:color="000000" w:sz="8" w:space="0"/>
              <w:bottom w:val="single" w:color="000000" w:sz="8" w:space="0"/>
              <w:right w:val="single" w:color="000000" w:sz="8" w:space="0"/>
            </w:tcBorders>
          </w:tcPr>
          <w:p w14:paraId="317A259C">
            <w:pPr>
              <w:jc w:val="center"/>
            </w:pPr>
            <w:r>
              <w:rPr>
                <w:rFonts w:ascii="Times New Roman" w:hAnsi="Times New Roman" w:eastAsia="Times New Roman" w:cs="Times New Roman"/>
                <w:b w:val="0"/>
                <w:i w:val="0"/>
                <w:color w:val="000000"/>
                <w:sz w:val="24"/>
              </w:rPr>
              <w:t>5837</w:t>
            </w:r>
          </w:p>
        </w:tc>
      </w:tr>
      <w:tr w14:paraId="38D4D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4BD8301">
            <w:pPr>
              <w:jc w:val="center"/>
            </w:pPr>
            <w:r>
              <w:rPr>
                <w:rFonts w:ascii="Times New Roman" w:hAnsi="Times New Roman" w:eastAsia="Times New Roman" w:cs="Times New Roman"/>
                <w:b w:val="0"/>
                <w:i w:val="0"/>
                <w:color w:val="000000"/>
                <w:sz w:val="24"/>
              </w:rPr>
              <w:t>ADF statistic</w:t>
            </w:r>
          </w:p>
        </w:tc>
        <w:tc>
          <w:tcPr>
            <w:tcW w:w="4513" w:type="dxa"/>
            <w:tcBorders>
              <w:top w:val="single" w:color="000000" w:sz="8" w:space="0"/>
              <w:left w:val="single" w:color="000000" w:sz="8" w:space="0"/>
              <w:bottom w:val="single" w:color="000000" w:sz="8" w:space="0"/>
              <w:right w:val="single" w:color="000000" w:sz="8" w:space="0"/>
            </w:tcBorders>
          </w:tcPr>
          <w:p w14:paraId="35F3AA55">
            <w:pPr>
              <w:jc w:val="center"/>
            </w:pPr>
            <w:r>
              <w:rPr>
                <w:rFonts w:ascii="Times New Roman" w:hAnsi="Times New Roman" w:eastAsia="Times New Roman" w:cs="Times New Roman"/>
                <w:b w:val="0"/>
                <w:i w:val="0"/>
                <w:color w:val="000000"/>
                <w:sz w:val="24"/>
              </w:rPr>
              <w:t>-11.764392029744617</w:t>
            </w:r>
          </w:p>
        </w:tc>
      </w:tr>
      <w:tr w14:paraId="1C105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7030BBE7">
            <w:pPr>
              <w:jc w:val="center"/>
            </w:pPr>
            <w:r>
              <w:rPr>
                <w:rFonts w:ascii="Times New Roman" w:hAnsi="Times New Roman" w:eastAsia="Times New Roman" w:cs="Times New Roman"/>
                <w:b w:val="0"/>
                <w:i w:val="0"/>
                <w:color w:val="000000"/>
                <w:sz w:val="24"/>
              </w:rPr>
              <w:t>ADF p-value</w:t>
            </w:r>
          </w:p>
        </w:tc>
        <w:tc>
          <w:tcPr>
            <w:tcW w:w="4513" w:type="dxa"/>
            <w:tcBorders>
              <w:top w:val="single" w:color="000000" w:sz="8" w:space="0"/>
              <w:left w:val="single" w:color="000000" w:sz="8" w:space="0"/>
              <w:bottom w:val="single" w:color="000000" w:sz="8" w:space="0"/>
              <w:right w:val="single" w:color="000000" w:sz="8" w:space="0"/>
            </w:tcBorders>
          </w:tcPr>
          <w:p w14:paraId="4A403D6D">
            <w:pPr>
              <w:jc w:val="center"/>
            </w:pPr>
            <w:r>
              <w:rPr>
                <w:rFonts w:ascii="Times New Roman" w:hAnsi="Times New Roman" w:eastAsia="Times New Roman" w:cs="Times New Roman"/>
                <w:b w:val="0"/>
                <w:i w:val="0"/>
                <w:color w:val="000000"/>
                <w:sz w:val="24"/>
              </w:rPr>
              <w:t>1.1280420946421232e-21</w:t>
            </w:r>
          </w:p>
        </w:tc>
      </w:tr>
    </w:tbl>
    <w:p w14:paraId="7985A389">
      <w:pPr>
        <w:spacing w:after="40"/>
      </w:pPr>
    </w:p>
    <w:p w14:paraId="5C1E46A3">
      <w:pPr>
        <w:pStyle w:val="16"/>
        <w:spacing w:before="80" w:after="240"/>
        <w:ind w:firstLine="0"/>
        <w:jc w:val="center"/>
      </w:pPr>
      <w:r>
        <w:rPr>
          <w:rFonts w:ascii="Times New Roman" w:hAnsi="Times New Roman" w:eastAsia="Times New Roman" w:cs="Times New Roman"/>
          <w:b w:val="0"/>
          <w:i/>
          <w:color w:val="000000"/>
          <w:sz w:val="22"/>
        </w:rPr>
        <w:t>Table 6: AQI descriptive statistics and ADF test on the local raw snapshot.</w:t>
      </w:r>
    </w:p>
    <w:p w14:paraId="0C62205B">
      <w:pPr>
        <w:spacing w:before="0" w:after="160" w:line="276" w:lineRule="auto"/>
        <w:ind w:firstLine="0"/>
        <w:jc w:val="both"/>
      </w:pPr>
      <w:r>
        <w:rPr>
          <w:rFonts w:ascii="Times New Roman" w:hAnsi="Times New Roman" w:eastAsia="Times New Roman" w:cs="Times New Roman"/>
          <w:b w:val="0"/>
          <w:i w:val="0"/>
          <w:color w:val="000000"/>
          <w:sz w:val="24"/>
        </w:rPr>
        <w:t>Yearly mean aqi after resampling to year-end (YE-DEC) on the same snapshot: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513"/>
      </w:tblGrid>
      <w:tr w14:paraId="3DC6F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55548F70">
            <w:pPr>
              <w:jc w:val="center"/>
            </w:pPr>
            <w:r>
              <w:rPr>
                <w:rFonts w:ascii="Times New Roman" w:hAnsi="Times New Roman" w:eastAsia="Times New Roman" w:cs="Times New Roman"/>
                <w:b/>
                <w:i w:val="0"/>
                <w:color w:val="000000"/>
                <w:sz w:val="24"/>
              </w:rPr>
              <w:t>Year-end timestamp</w:t>
            </w:r>
          </w:p>
        </w:tc>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1A90DAAA">
            <w:pPr>
              <w:jc w:val="center"/>
            </w:pPr>
            <w:r>
              <w:rPr>
                <w:rFonts w:ascii="Times New Roman" w:hAnsi="Times New Roman" w:eastAsia="Times New Roman" w:cs="Times New Roman"/>
                <w:b/>
                <w:i w:val="0"/>
                <w:color w:val="000000"/>
                <w:sz w:val="24"/>
              </w:rPr>
              <w:t>Mean aqi</w:t>
            </w:r>
          </w:p>
        </w:tc>
      </w:tr>
      <w:tr w14:paraId="74F28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4455F0A">
            <w:pPr>
              <w:jc w:val="center"/>
            </w:pPr>
            <w:r>
              <w:rPr>
                <w:rFonts w:ascii="Times New Roman" w:hAnsi="Times New Roman" w:eastAsia="Times New Roman" w:cs="Times New Roman"/>
                <w:b w:val="0"/>
                <w:i w:val="0"/>
                <w:color w:val="000000"/>
                <w:sz w:val="24"/>
              </w:rPr>
              <w:t>2020-12-31</w:t>
            </w:r>
          </w:p>
        </w:tc>
        <w:tc>
          <w:tcPr>
            <w:tcW w:w="4513" w:type="dxa"/>
            <w:tcBorders>
              <w:top w:val="single" w:color="000000" w:sz="8" w:space="0"/>
              <w:left w:val="single" w:color="000000" w:sz="8" w:space="0"/>
              <w:bottom w:val="single" w:color="000000" w:sz="8" w:space="0"/>
              <w:right w:val="single" w:color="000000" w:sz="8" w:space="0"/>
            </w:tcBorders>
          </w:tcPr>
          <w:p w14:paraId="56702DF9">
            <w:pPr>
              <w:jc w:val="center"/>
            </w:pPr>
            <w:r>
              <w:rPr>
                <w:rFonts w:ascii="Times New Roman" w:hAnsi="Times New Roman" w:eastAsia="Times New Roman" w:cs="Times New Roman"/>
                <w:b w:val="0"/>
                <w:i w:val="0"/>
                <w:color w:val="000000"/>
                <w:sz w:val="24"/>
              </w:rPr>
              <w:t>438.785818</w:t>
            </w:r>
          </w:p>
        </w:tc>
      </w:tr>
      <w:tr w14:paraId="36CF3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229E7DDC">
            <w:pPr>
              <w:jc w:val="center"/>
            </w:pPr>
            <w:r>
              <w:rPr>
                <w:rFonts w:ascii="Times New Roman" w:hAnsi="Times New Roman" w:eastAsia="Times New Roman" w:cs="Times New Roman"/>
                <w:b w:val="0"/>
                <w:i w:val="0"/>
                <w:color w:val="000000"/>
                <w:sz w:val="24"/>
              </w:rPr>
              <w:t>2021-12-31</w:t>
            </w:r>
          </w:p>
        </w:tc>
        <w:tc>
          <w:tcPr>
            <w:tcW w:w="4513" w:type="dxa"/>
            <w:tcBorders>
              <w:top w:val="single" w:color="000000" w:sz="8" w:space="0"/>
              <w:left w:val="single" w:color="000000" w:sz="8" w:space="0"/>
              <w:bottom w:val="single" w:color="000000" w:sz="8" w:space="0"/>
              <w:right w:val="single" w:color="000000" w:sz="8" w:space="0"/>
            </w:tcBorders>
          </w:tcPr>
          <w:p w14:paraId="508A22FD">
            <w:pPr>
              <w:jc w:val="center"/>
            </w:pPr>
            <w:r>
              <w:rPr>
                <w:rFonts w:ascii="Times New Roman" w:hAnsi="Times New Roman" w:eastAsia="Times New Roman" w:cs="Times New Roman"/>
                <w:b w:val="0"/>
                <w:i w:val="0"/>
                <w:color w:val="000000"/>
                <w:sz w:val="24"/>
              </w:rPr>
              <w:t>263.904701</w:t>
            </w:r>
          </w:p>
        </w:tc>
      </w:tr>
      <w:tr w14:paraId="4DC47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69F1E989">
            <w:pPr>
              <w:jc w:val="center"/>
            </w:pPr>
            <w:r>
              <w:rPr>
                <w:rFonts w:ascii="Times New Roman" w:hAnsi="Times New Roman" w:eastAsia="Times New Roman" w:cs="Times New Roman"/>
                <w:b w:val="0"/>
                <w:i w:val="0"/>
                <w:color w:val="000000"/>
                <w:sz w:val="24"/>
              </w:rPr>
              <w:t>2022-12-31</w:t>
            </w:r>
          </w:p>
        </w:tc>
        <w:tc>
          <w:tcPr>
            <w:tcW w:w="4513" w:type="dxa"/>
            <w:tcBorders>
              <w:top w:val="single" w:color="000000" w:sz="8" w:space="0"/>
              <w:left w:val="single" w:color="000000" w:sz="8" w:space="0"/>
              <w:bottom w:val="single" w:color="000000" w:sz="8" w:space="0"/>
              <w:right w:val="single" w:color="000000" w:sz="8" w:space="0"/>
            </w:tcBorders>
          </w:tcPr>
          <w:p w14:paraId="4CB56817">
            <w:pPr>
              <w:jc w:val="center"/>
            </w:pPr>
            <w:r>
              <w:rPr>
                <w:rFonts w:ascii="Times New Roman" w:hAnsi="Times New Roman" w:eastAsia="Times New Roman" w:cs="Times New Roman"/>
                <w:b w:val="0"/>
                <w:i w:val="0"/>
                <w:color w:val="000000"/>
                <w:sz w:val="24"/>
              </w:rPr>
              <w:t>277.071900</w:t>
            </w:r>
          </w:p>
        </w:tc>
      </w:tr>
      <w:tr w14:paraId="6DEB7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05EF6556">
            <w:pPr>
              <w:jc w:val="center"/>
            </w:pPr>
            <w:r>
              <w:rPr>
                <w:rFonts w:ascii="Times New Roman" w:hAnsi="Times New Roman" w:eastAsia="Times New Roman" w:cs="Times New Roman"/>
                <w:b w:val="0"/>
                <w:i w:val="0"/>
                <w:color w:val="000000"/>
                <w:sz w:val="24"/>
              </w:rPr>
              <w:t>2023-12-31</w:t>
            </w:r>
          </w:p>
        </w:tc>
        <w:tc>
          <w:tcPr>
            <w:tcW w:w="4513" w:type="dxa"/>
            <w:tcBorders>
              <w:top w:val="single" w:color="000000" w:sz="8" w:space="0"/>
              <w:left w:val="single" w:color="000000" w:sz="8" w:space="0"/>
              <w:bottom w:val="single" w:color="000000" w:sz="8" w:space="0"/>
              <w:right w:val="single" w:color="000000" w:sz="8" w:space="0"/>
            </w:tcBorders>
          </w:tcPr>
          <w:p w14:paraId="081F45A4">
            <w:pPr>
              <w:jc w:val="center"/>
            </w:pPr>
            <w:r>
              <w:rPr>
                <w:rFonts w:ascii="Times New Roman" w:hAnsi="Times New Roman" w:eastAsia="Times New Roman" w:cs="Times New Roman"/>
                <w:b w:val="0"/>
                <w:i w:val="0"/>
                <w:color w:val="000000"/>
                <w:sz w:val="24"/>
              </w:rPr>
              <w:t>280.052722</w:t>
            </w:r>
          </w:p>
        </w:tc>
      </w:tr>
      <w:tr w14:paraId="39928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6FC400D0">
            <w:pPr>
              <w:jc w:val="center"/>
            </w:pPr>
            <w:r>
              <w:rPr>
                <w:rFonts w:ascii="Times New Roman" w:hAnsi="Times New Roman" w:eastAsia="Times New Roman" w:cs="Times New Roman"/>
                <w:b w:val="0"/>
                <w:i w:val="0"/>
                <w:color w:val="000000"/>
                <w:sz w:val="24"/>
              </w:rPr>
              <w:t>2024-12-31</w:t>
            </w:r>
          </w:p>
        </w:tc>
        <w:tc>
          <w:tcPr>
            <w:tcW w:w="4513" w:type="dxa"/>
            <w:tcBorders>
              <w:top w:val="single" w:color="000000" w:sz="8" w:space="0"/>
              <w:left w:val="single" w:color="000000" w:sz="8" w:space="0"/>
              <w:bottom w:val="single" w:color="000000" w:sz="8" w:space="0"/>
              <w:right w:val="single" w:color="000000" w:sz="8" w:space="0"/>
            </w:tcBorders>
          </w:tcPr>
          <w:p w14:paraId="74B47535">
            <w:pPr>
              <w:jc w:val="center"/>
            </w:pPr>
            <w:r>
              <w:rPr>
                <w:rFonts w:ascii="Times New Roman" w:hAnsi="Times New Roman" w:eastAsia="Times New Roman" w:cs="Times New Roman"/>
                <w:b w:val="0"/>
                <w:i w:val="0"/>
                <w:color w:val="000000"/>
                <w:sz w:val="24"/>
              </w:rPr>
              <w:t>251.599010</w:t>
            </w:r>
          </w:p>
        </w:tc>
      </w:tr>
      <w:tr w14:paraId="2323A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22C16367">
            <w:pPr>
              <w:jc w:val="center"/>
            </w:pPr>
            <w:r>
              <w:rPr>
                <w:rFonts w:ascii="Times New Roman" w:hAnsi="Times New Roman" w:eastAsia="Times New Roman" w:cs="Times New Roman"/>
                <w:b w:val="0"/>
                <w:i w:val="0"/>
                <w:color w:val="000000"/>
                <w:sz w:val="24"/>
              </w:rPr>
              <w:t>2025-12-31</w:t>
            </w:r>
          </w:p>
        </w:tc>
        <w:tc>
          <w:tcPr>
            <w:tcW w:w="4513" w:type="dxa"/>
            <w:tcBorders>
              <w:top w:val="single" w:color="000000" w:sz="8" w:space="0"/>
              <w:left w:val="single" w:color="000000" w:sz="8" w:space="0"/>
              <w:bottom w:val="single" w:color="000000" w:sz="8" w:space="0"/>
              <w:right w:val="single" w:color="000000" w:sz="8" w:space="0"/>
            </w:tcBorders>
          </w:tcPr>
          <w:p w14:paraId="74423B4B">
            <w:pPr>
              <w:jc w:val="center"/>
            </w:pPr>
            <w:r>
              <w:rPr>
                <w:rFonts w:ascii="Times New Roman" w:hAnsi="Times New Roman" w:eastAsia="Times New Roman" w:cs="Times New Roman"/>
                <w:b w:val="0"/>
                <w:i w:val="0"/>
                <w:color w:val="000000"/>
                <w:sz w:val="24"/>
              </w:rPr>
              <w:t>202.854102</w:t>
            </w:r>
          </w:p>
        </w:tc>
      </w:tr>
      <w:tr w14:paraId="6DBAD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17E4A1EA">
            <w:pPr>
              <w:jc w:val="center"/>
            </w:pPr>
            <w:r>
              <w:rPr>
                <w:rFonts w:ascii="Times New Roman" w:hAnsi="Times New Roman" w:eastAsia="Times New Roman" w:cs="Times New Roman"/>
                <w:b w:val="0"/>
                <w:i w:val="0"/>
                <w:color w:val="000000"/>
                <w:sz w:val="24"/>
              </w:rPr>
              <w:t>2026-12-31</w:t>
            </w:r>
          </w:p>
        </w:tc>
        <w:tc>
          <w:tcPr>
            <w:tcW w:w="4513" w:type="dxa"/>
            <w:tcBorders>
              <w:top w:val="single" w:color="000000" w:sz="8" w:space="0"/>
              <w:left w:val="single" w:color="000000" w:sz="8" w:space="0"/>
              <w:bottom w:val="single" w:color="000000" w:sz="8" w:space="0"/>
              <w:right w:val="single" w:color="000000" w:sz="8" w:space="0"/>
            </w:tcBorders>
          </w:tcPr>
          <w:p w14:paraId="6F7EF2F0">
            <w:pPr>
              <w:jc w:val="center"/>
            </w:pPr>
            <w:r>
              <w:rPr>
                <w:rFonts w:ascii="Times New Roman" w:hAnsi="Times New Roman" w:eastAsia="Times New Roman" w:cs="Times New Roman"/>
                <w:b w:val="0"/>
                <w:i w:val="0"/>
                <w:color w:val="000000"/>
                <w:sz w:val="24"/>
              </w:rPr>
              <w:t>166.540349</w:t>
            </w:r>
          </w:p>
        </w:tc>
      </w:tr>
    </w:tbl>
    <w:p w14:paraId="6712B50A">
      <w:pPr>
        <w:spacing w:after="40"/>
      </w:pPr>
    </w:p>
    <w:p w14:paraId="778116AC">
      <w:pPr>
        <w:pStyle w:val="16"/>
        <w:spacing w:before="80" w:after="240"/>
        <w:ind w:firstLine="0"/>
        <w:jc w:val="center"/>
      </w:pPr>
      <w:r>
        <w:rPr>
          <w:rFonts w:ascii="Times New Roman" w:hAnsi="Times New Roman" w:eastAsia="Times New Roman" w:cs="Times New Roman"/>
          <w:b w:val="0"/>
          <w:i/>
          <w:color w:val="000000"/>
          <w:sz w:val="22"/>
        </w:rPr>
        <w:t>Table 7: Yearly mean AQI on the raw snapshot. 2020 starts on 27 November; 2026 ends on 14 August.</w:t>
      </w:r>
    </w:p>
    <w:p w14:paraId="31FFCD34">
      <w:pPr>
        <w:spacing w:before="0" w:after="160" w:line="276" w:lineRule="auto"/>
        <w:ind w:firstLine="0"/>
        <w:jc w:val="both"/>
      </w:pPr>
      <w:r>
        <w:rPr>
          <w:rFonts w:ascii="Times New Roman" w:hAnsi="Times New Roman" w:eastAsia="Times New Roman" w:cs="Times New Roman"/>
          <w:b w:val="0"/>
          <w:i w:val="0"/>
          <w:color w:val="000000"/>
          <w:sz w:val="24"/>
        </w:rPr>
        <w:t>Smog season is defined in src/config.py as months October–January. On the raw snapshot: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3"/>
        <w:gridCol w:w="989"/>
        <w:gridCol w:w="1346"/>
        <w:gridCol w:w="1346"/>
        <w:gridCol w:w="632"/>
        <w:gridCol w:w="751"/>
        <w:gridCol w:w="752"/>
        <w:gridCol w:w="752"/>
        <w:gridCol w:w="871"/>
      </w:tblGrid>
      <w:tr w14:paraId="73EBB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3" w:type="dxa"/>
            <w:tcBorders>
              <w:top w:val="single" w:color="000000" w:sz="8" w:space="0"/>
              <w:left w:val="single" w:color="000000" w:sz="8" w:space="0"/>
              <w:bottom w:val="single" w:color="000000" w:sz="8" w:space="0"/>
              <w:right w:val="single" w:color="000000" w:sz="8" w:space="0"/>
            </w:tcBorders>
            <w:shd w:val="clear" w:color="auto" w:fill="E6E6E6"/>
          </w:tcPr>
          <w:p w14:paraId="1C2984C0">
            <w:pPr>
              <w:jc w:val="center"/>
            </w:pPr>
            <w:r>
              <w:rPr>
                <w:rFonts w:ascii="Times New Roman" w:hAnsi="Times New Roman" w:eastAsia="Times New Roman" w:cs="Times New Roman"/>
                <w:b/>
                <w:i w:val="0"/>
                <w:color w:val="000000"/>
                <w:sz w:val="24"/>
              </w:rPr>
              <w:t>is_smog_season</w:t>
            </w:r>
          </w:p>
        </w:tc>
        <w:tc>
          <w:tcPr>
            <w:tcW w:w="1003" w:type="dxa"/>
            <w:tcBorders>
              <w:top w:val="single" w:color="000000" w:sz="8" w:space="0"/>
              <w:left w:val="single" w:color="000000" w:sz="8" w:space="0"/>
              <w:bottom w:val="single" w:color="000000" w:sz="8" w:space="0"/>
              <w:right w:val="single" w:color="000000" w:sz="8" w:space="0"/>
            </w:tcBorders>
            <w:shd w:val="clear" w:color="auto" w:fill="E6E6E6"/>
          </w:tcPr>
          <w:p w14:paraId="224256CC">
            <w:pPr>
              <w:jc w:val="center"/>
            </w:pPr>
            <w:r>
              <w:rPr>
                <w:rFonts w:ascii="Times New Roman" w:hAnsi="Times New Roman" w:eastAsia="Times New Roman" w:cs="Times New Roman"/>
                <w:b/>
                <w:i w:val="0"/>
                <w:color w:val="000000"/>
                <w:sz w:val="24"/>
              </w:rPr>
              <w:t>count</w:t>
            </w:r>
          </w:p>
        </w:tc>
        <w:tc>
          <w:tcPr>
            <w:tcW w:w="1003" w:type="dxa"/>
            <w:tcBorders>
              <w:top w:val="single" w:color="000000" w:sz="8" w:space="0"/>
              <w:left w:val="single" w:color="000000" w:sz="8" w:space="0"/>
              <w:bottom w:val="single" w:color="000000" w:sz="8" w:space="0"/>
              <w:right w:val="single" w:color="000000" w:sz="8" w:space="0"/>
            </w:tcBorders>
            <w:shd w:val="clear" w:color="auto" w:fill="E6E6E6"/>
          </w:tcPr>
          <w:p w14:paraId="08705456">
            <w:pPr>
              <w:jc w:val="center"/>
            </w:pPr>
            <w:r>
              <w:rPr>
                <w:rFonts w:ascii="Times New Roman" w:hAnsi="Times New Roman" w:eastAsia="Times New Roman" w:cs="Times New Roman"/>
                <w:b/>
                <w:i w:val="0"/>
                <w:color w:val="000000"/>
                <w:sz w:val="24"/>
              </w:rPr>
              <w:t>mean</w:t>
            </w:r>
          </w:p>
        </w:tc>
        <w:tc>
          <w:tcPr>
            <w:tcW w:w="1003" w:type="dxa"/>
            <w:tcBorders>
              <w:top w:val="single" w:color="000000" w:sz="8" w:space="0"/>
              <w:left w:val="single" w:color="000000" w:sz="8" w:space="0"/>
              <w:bottom w:val="single" w:color="000000" w:sz="8" w:space="0"/>
              <w:right w:val="single" w:color="000000" w:sz="8" w:space="0"/>
            </w:tcBorders>
            <w:shd w:val="clear" w:color="auto" w:fill="E6E6E6"/>
          </w:tcPr>
          <w:p w14:paraId="12A5D66F">
            <w:pPr>
              <w:jc w:val="center"/>
            </w:pPr>
            <w:r>
              <w:rPr>
                <w:rFonts w:ascii="Times New Roman" w:hAnsi="Times New Roman" w:eastAsia="Times New Roman" w:cs="Times New Roman"/>
                <w:b/>
                <w:i w:val="0"/>
                <w:color w:val="000000"/>
                <w:sz w:val="24"/>
              </w:rPr>
              <w:t>std</w:t>
            </w:r>
          </w:p>
        </w:tc>
        <w:tc>
          <w:tcPr>
            <w:tcW w:w="1003" w:type="dxa"/>
            <w:tcBorders>
              <w:top w:val="single" w:color="000000" w:sz="8" w:space="0"/>
              <w:left w:val="single" w:color="000000" w:sz="8" w:space="0"/>
              <w:bottom w:val="single" w:color="000000" w:sz="8" w:space="0"/>
              <w:right w:val="single" w:color="000000" w:sz="8" w:space="0"/>
            </w:tcBorders>
            <w:shd w:val="clear" w:color="auto" w:fill="E6E6E6"/>
          </w:tcPr>
          <w:p w14:paraId="489AA39D">
            <w:pPr>
              <w:jc w:val="center"/>
            </w:pPr>
            <w:r>
              <w:rPr>
                <w:rFonts w:ascii="Times New Roman" w:hAnsi="Times New Roman" w:eastAsia="Times New Roman" w:cs="Times New Roman"/>
                <w:b/>
                <w:i w:val="0"/>
                <w:color w:val="000000"/>
                <w:sz w:val="24"/>
              </w:rPr>
              <w:t>min</w:t>
            </w:r>
          </w:p>
        </w:tc>
        <w:tc>
          <w:tcPr>
            <w:tcW w:w="1003" w:type="dxa"/>
            <w:tcBorders>
              <w:top w:val="single" w:color="000000" w:sz="8" w:space="0"/>
              <w:left w:val="single" w:color="000000" w:sz="8" w:space="0"/>
              <w:bottom w:val="single" w:color="000000" w:sz="8" w:space="0"/>
              <w:right w:val="single" w:color="000000" w:sz="8" w:space="0"/>
            </w:tcBorders>
            <w:shd w:val="clear" w:color="auto" w:fill="E6E6E6"/>
          </w:tcPr>
          <w:p w14:paraId="7EF33478">
            <w:pPr>
              <w:jc w:val="center"/>
            </w:pPr>
            <w:r>
              <w:rPr>
                <w:rFonts w:ascii="Times New Roman" w:hAnsi="Times New Roman" w:eastAsia="Times New Roman" w:cs="Times New Roman"/>
                <w:b/>
                <w:i w:val="0"/>
                <w:color w:val="000000"/>
                <w:sz w:val="24"/>
              </w:rPr>
              <w:t>25%</w:t>
            </w:r>
          </w:p>
        </w:tc>
        <w:tc>
          <w:tcPr>
            <w:tcW w:w="1003" w:type="dxa"/>
            <w:tcBorders>
              <w:top w:val="single" w:color="000000" w:sz="8" w:space="0"/>
              <w:left w:val="single" w:color="000000" w:sz="8" w:space="0"/>
              <w:bottom w:val="single" w:color="000000" w:sz="8" w:space="0"/>
              <w:right w:val="single" w:color="000000" w:sz="8" w:space="0"/>
            </w:tcBorders>
            <w:shd w:val="clear" w:color="auto" w:fill="E6E6E6"/>
          </w:tcPr>
          <w:p w14:paraId="614797B6">
            <w:pPr>
              <w:jc w:val="center"/>
            </w:pPr>
            <w:r>
              <w:rPr>
                <w:rFonts w:ascii="Times New Roman" w:hAnsi="Times New Roman" w:eastAsia="Times New Roman" w:cs="Times New Roman"/>
                <w:b/>
                <w:i w:val="0"/>
                <w:color w:val="000000"/>
                <w:sz w:val="24"/>
              </w:rPr>
              <w:t>50%</w:t>
            </w:r>
          </w:p>
        </w:tc>
        <w:tc>
          <w:tcPr>
            <w:tcW w:w="1003" w:type="dxa"/>
            <w:tcBorders>
              <w:top w:val="single" w:color="000000" w:sz="8" w:space="0"/>
              <w:left w:val="single" w:color="000000" w:sz="8" w:space="0"/>
              <w:bottom w:val="single" w:color="000000" w:sz="8" w:space="0"/>
              <w:right w:val="single" w:color="000000" w:sz="8" w:space="0"/>
            </w:tcBorders>
            <w:shd w:val="clear" w:color="auto" w:fill="E6E6E6"/>
          </w:tcPr>
          <w:p w14:paraId="1BB33CD2">
            <w:pPr>
              <w:jc w:val="center"/>
            </w:pPr>
            <w:r>
              <w:rPr>
                <w:rFonts w:ascii="Times New Roman" w:hAnsi="Times New Roman" w:eastAsia="Times New Roman" w:cs="Times New Roman"/>
                <w:b/>
                <w:i w:val="0"/>
                <w:color w:val="000000"/>
                <w:sz w:val="24"/>
              </w:rPr>
              <w:t>75%</w:t>
            </w:r>
          </w:p>
        </w:tc>
        <w:tc>
          <w:tcPr>
            <w:tcW w:w="1003" w:type="dxa"/>
            <w:tcBorders>
              <w:top w:val="single" w:color="000000" w:sz="8" w:space="0"/>
              <w:left w:val="single" w:color="000000" w:sz="8" w:space="0"/>
              <w:bottom w:val="single" w:color="000000" w:sz="8" w:space="0"/>
              <w:right w:val="single" w:color="000000" w:sz="8" w:space="0"/>
            </w:tcBorders>
            <w:shd w:val="clear" w:color="auto" w:fill="E6E6E6"/>
          </w:tcPr>
          <w:p w14:paraId="6EF88C94">
            <w:pPr>
              <w:jc w:val="center"/>
            </w:pPr>
            <w:r>
              <w:rPr>
                <w:rFonts w:ascii="Times New Roman" w:hAnsi="Times New Roman" w:eastAsia="Times New Roman" w:cs="Times New Roman"/>
                <w:b/>
                <w:i w:val="0"/>
                <w:color w:val="000000"/>
                <w:sz w:val="24"/>
              </w:rPr>
              <w:t>max</w:t>
            </w:r>
          </w:p>
        </w:tc>
      </w:tr>
      <w:tr w14:paraId="4C35F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3" w:type="dxa"/>
            <w:tcBorders>
              <w:top w:val="single" w:color="000000" w:sz="8" w:space="0"/>
              <w:left w:val="single" w:color="000000" w:sz="8" w:space="0"/>
              <w:bottom w:val="single" w:color="000000" w:sz="8" w:space="0"/>
              <w:right w:val="single" w:color="000000" w:sz="8" w:space="0"/>
            </w:tcBorders>
          </w:tcPr>
          <w:p w14:paraId="56430910">
            <w:pPr>
              <w:jc w:val="center"/>
            </w:pPr>
            <w:r>
              <w:rPr>
                <w:rFonts w:ascii="Times New Roman" w:hAnsi="Times New Roman" w:eastAsia="Times New Roman" w:cs="Times New Roman"/>
                <w:b w:val="0"/>
                <w:i w:val="0"/>
                <w:color w:val="000000"/>
                <w:sz w:val="24"/>
              </w:rPr>
              <w:t>0 (Normal)</w:t>
            </w:r>
          </w:p>
        </w:tc>
        <w:tc>
          <w:tcPr>
            <w:tcW w:w="1003" w:type="dxa"/>
            <w:tcBorders>
              <w:top w:val="single" w:color="000000" w:sz="8" w:space="0"/>
              <w:left w:val="single" w:color="000000" w:sz="8" w:space="0"/>
              <w:bottom w:val="single" w:color="000000" w:sz="8" w:space="0"/>
              <w:right w:val="single" w:color="000000" w:sz="8" w:space="0"/>
            </w:tcBorders>
          </w:tcPr>
          <w:p w14:paraId="04609887">
            <w:pPr>
              <w:jc w:val="center"/>
            </w:pPr>
            <w:r>
              <w:rPr>
                <w:rFonts w:ascii="Times New Roman" w:hAnsi="Times New Roman" w:eastAsia="Times New Roman" w:cs="Times New Roman"/>
                <w:b w:val="0"/>
                <w:i w:val="0"/>
                <w:color w:val="000000"/>
                <w:sz w:val="24"/>
              </w:rPr>
              <w:t>32406.0</w:t>
            </w:r>
          </w:p>
        </w:tc>
        <w:tc>
          <w:tcPr>
            <w:tcW w:w="1003" w:type="dxa"/>
            <w:tcBorders>
              <w:top w:val="single" w:color="000000" w:sz="8" w:space="0"/>
              <w:left w:val="single" w:color="000000" w:sz="8" w:space="0"/>
              <w:bottom w:val="single" w:color="000000" w:sz="8" w:space="0"/>
              <w:right w:val="single" w:color="000000" w:sz="8" w:space="0"/>
            </w:tcBorders>
          </w:tcPr>
          <w:p w14:paraId="041EB2D1">
            <w:pPr>
              <w:jc w:val="center"/>
            </w:pPr>
            <w:r>
              <w:rPr>
                <w:rFonts w:ascii="Times New Roman" w:hAnsi="Times New Roman" w:eastAsia="Times New Roman" w:cs="Times New Roman"/>
                <w:b w:val="0"/>
                <w:i w:val="0"/>
                <w:color w:val="000000"/>
                <w:sz w:val="24"/>
              </w:rPr>
              <w:t>182.315405</w:t>
            </w:r>
          </w:p>
        </w:tc>
        <w:tc>
          <w:tcPr>
            <w:tcW w:w="1003" w:type="dxa"/>
            <w:tcBorders>
              <w:top w:val="single" w:color="000000" w:sz="8" w:space="0"/>
              <w:left w:val="single" w:color="000000" w:sz="8" w:space="0"/>
              <w:bottom w:val="single" w:color="000000" w:sz="8" w:space="0"/>
              <w:right w:val="single" w:color="000000" w:sz="8" w:space="0"/>
            </w:tcBorders>
          </w:tcPr>
          <w:p w14:paraId="062CBC93">
            <w:pPr>
              <w:jc w:val="center"/>
            </w:pPr>
            <w:r>
              <w:rPr>
                <w:rFonts w:ascii="Times New Roman" w:hAnsi="Times New Roman" w:eastAsia="Times New Roman" w:cs="Times New Roman"/>
                <w:b w:val="0"/>
                <w:i w:val="0"/>
                <w:color w:val="000000"/>
                <w:sz w:val="24"/>
              </w:rPr>
              <w:t>126.145572</w:t>
            </w:r>
          </w:p>
        </w:tc>
        <w:tc>
          <w:tcPr>
            <w:tcW w:w="1003" w:type="dxa"/>
            <w:tcBorders>
              <w:top w:val="single" w:color="000000" w:sz="8" w:space="0"/>
              <w:left w:val="single" w:color="000000" w:sz="8" w:space="0"/>
              <w:bottom w:val="single" w:color="000000" w:sz="8" w:space="0"/>
              <w:right w:val="single" w:color="000000" w:sz="8" w:space="0"/>
            </w:tcBorders>
          </w:tcPr>
          <w:p w14:paraId="69B6830B">
            <w:pPr>
              <w:jc w:val="center"/>
            </w:pPr>
            <w:r>
              <w:rPr>
                <w:rFonts w:ascii="Times New Roman" w:hAnsi="Times New Roman" w:eastAsia="Times New Roman" w:cs="Times New Roman"/>
                <w:b w:val="0"/>
                <w:i w:val="0"/>
                <w:color w:val="000000"/>
                <w:sz w:val="24"/>
              </w:rPr>
              <w:t>0.0</w:t>
            </w:r>
          </w:p>
        </w:tc>
        <w:tc>
          <w:tcPr>
            <w:tcW w:w="1003" w:type="dxa"/>
            <w:tcBorders>
              <w:top w:val="single" w:color="000000" w:sz="8" w:space="0"/>
              <w:left w:val="single" w:color="000000" w:sz="8" w:space="0"/>
              <w:bottom w:val="single" w:color="000000" w:sz="8" w:space="0"/>
              <w:right w:val="single" w:color="000000" w:sz="8" w:space="0"/>
            </w:tcBorders>
          </w:tcPr>
          <w:p w14:paraId="6F4301FA">
            <w:pPr>
              <w:jc w:val="center"/>
            </w:pPr>
            <w:r>
              <w:rPr>
                <w:rFonts w:ascii="Times New Roman" w:hAnsi="Times New Roman" w:eastAsia="Times New Roman" w:cs="Times New Roman"/>
                <w:b w:val="0"/>
                <w:i w:val="0"/>
                <w:color w:val="000000"/>
                <w:sz w:val="24"/>
              </w:rPr>
              <w:t>112.0</w:t>
            </w:r>
          </w:p>
        </w:tc>
        <w:tc>
          <w:tcPr>
            <w:tcW w:w="1003" w:type="dxa"/>
            <w:tcBorders>
              <w:top w:val="single" w:color="000000" w:sz="8" w:space="0"/>
              <w:left w:val="single" w:color="000000" w:sz="8" w:space="0"/>
              <w:bottom w:val="single" w:color="000000" w:sz="8" w:space="0"/>
              <w:right w:val="single" w:color="000000" w:sz="8" w:space="0"/>
            </w:tcBorders>
          </w:tcPr>
          <w:p w14:paraId="1005D7D3">
            <w:pPr>
              <w:jc w:val="center"/>
            </w:pPr>
            <w:r>
              <w:rPr>
                <w:rFonts w:ascii="Times New Roman" w:hAnsi="Times New Roman" w:eastAsia="Times New Roman" w:cs="Times New Roman"/>
                <w:b w:val="0"/>
                <w:i w:val="0"/>
                <w:color w:val="000000"/>
                <w:sz w:val="24"/>
              </w:rPr>
              <w:t>159.0</w:t>
            </w:r>
          </w:p>
        </w:tc>
        <w:tc>
          <w:tcPr>
            <w:tcW w:w="1003" w:type="dxa"/>
            <w:tcBorders>
              <w:top w:val="single" w:color="000000" w:sz="8" w:space="0"/>
              <w:left w:val="single" w:color="000000" w:sz="8" w:space="0"/>
              <w:bottom w:val="single" w:color="000000" w:sz="8" w:space="0"/>
              <w:right w:val="single" w:color="000000" w:sz="8" w:space="0"/>
            </w:tcBorders>
          </w:tcPr>
          <w:p w14:paraId="7ED5FCA6">
            <w:pPr>
              <w:jc w:val="center"/>
            </w:pPr>
            <w:r>
              <w:rPr>
                <w:rFonts w:ascii="Times New Roman" w:hAnsi="Times New Roman" w:eastAsia="Times New Roman" w:cs="Times New Roman"/>
                <w:b w:val="0"/>
                <w:i w:val="0"/>
                <w:color w:val="000000"/>
                <w:sz w:val="24"/>
              </w:rPr>
              <w:t>193.0</w:t>
            </w:r>
          </w:p>
        </w:tc>
        <w:tc>
          <w:tcPr>
            <w:tcW w:w="1003" w:type="dxa"/>
            <w:tcBorders>
              <w:top w:val="single" w:color="000000" w:sz="8" w:space="0"/>
              <w:left w:val="single" w:color="000000" w:sz="8" w:space="0"/>
              <w:bottom w:val="single" w:color="000000" w:sz="8" w:space="0"/>
              <w:right w:val="single" w:color="000000" w:sz="8" w:space="0"/>
            </w:tcBorders>
          </w:tcPr>
          <w:p w14:paraId="40684871">
            <w:pPr>
              <w:jc w:val="center"/>
            </w:pPr>
            <w:r>
              <w:rPr>
                <w:rFonts w:ascii="Times New Roman" w:hAnsi="Times New Roman" w:eastAsia="Times New Roman" w:cs="Times New Roman"/>
                <w:b w:val="0"/>
                <w:i w:val="0"/>
                <w:color w:val="000000"/>
                <w:sz w:val="24"/>
              </w:rPr>
              <w:t>1000.0</w:t>
            </w:r>
          </w:p>
        </w:tc>
      </w:tr>
      <w:tr w14:paraId="09F94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3" w:type="dxa"/>
            <w:tcBorders>
              <w:top w:val="single" w:color="000000" w:sz="8" w:space="0"/>
              <w:left w:val="single" w:color="000000" w:sz="8" w:space="0"/>
              <w:bottom w:val="single" w:color="000000" w:sz="8" w:space="0"/>
              <w:right w:val="single" w:color="000000" w:sz="8" w:space="0"/>
            </w:tcBorders>
          </w:tcPr>
          <w:p w14:paraId="14C9A8FB">
            <w:pPr>
              <w:jc w:val="center"/>
            </w:pPr>
            <w:r>
              <w:rPr>
                <w:rFonts w:ascii="Times New Roman" w:hAnsi="Times New Roman" w:eastAsia="Times New Roman" w:cs="Times New Roman"/>
                <w:b w:val="0"/>
                <w:i w:val="0"/>
                <w:color w:val="000000"/>
                <w:sz w:val="24"/>
              </w:rPr>
              <w:t>1 (Smog Oct–Jan)</w:t>
            </w:r>
          </w:p>
        </w:tc>
        <w:tc>
          <w:tcPr>
            <w:tcW w:w="1003" w:type="dxa"/>
            <w:tcBorders>
              <w:top w:val="single" w:color="000000" w:sz="8" w:space="0"/>
              <w:left w:val="single" w:color="000000" w:sz="8" w:space="0"/>
              <w:bottom w:val="single" w:color="000000" w:sz="8" w:space="0"/>
              <w:right w:val="single" w:color="000000" w:sz="8" w:space="0"/>
            </w:tcBorders>
          </w:tcPr>
          <w:p w14:paraId="51CCA1D4">
            <w:pPr>
              <w:jc w:val="center"/>
            </w:pPr>
            <w:r>
              <w:rPr>
                <w:rFonts w:ascii="Times New Roman" w:hAnsi="Times New Roman" w:eastAsia="Times New Roman" w:cs="Times New Roman"/>
                <w:b w:val="0"/>
                <w:i w:val="0"/>
                <w:color w:val="000000"/>
                <w:sz w:val="24"/>
              </w:rPr>
              <w:t>14013.0</w:t>
            </w:r>
          </w:p>
        </w:tc>
        <w:tc>
          <w:tcPr>
            <w:tcW w:w="1003" w:type="dxa"/>
            <w:tcBorders>
              <w:top w:val="single" w:color="000000" w:sz="8" w:space="0"/>
              <w:left w:val="single" w:color="000000" w:sz="8" w:space="0"/>
              <w:bottom w:val="single" w:color="000000" w:sz="8" w:space="0"/>
              <w:right w:val="single" w:color="000000" w:sz="8" w:space="0"/>
            </w:tcBorders>
          </w:tcPr>
          <w:p w14:paraId="6E4856CD">
            <w:pPr>
              <w:jc w:val="center"/>
            </w:pPr>
            <w:r>
              <w:rPr>
                <w:rFonts w:ascii="Times New Roman" w:hAnsi="Times New Roman" w:eastAsia="Times New Roman" w:cs="Times New Roman"/>
                <w:b w:val="0"/>
                <w:i w:val="0"/>
                <w:color w:val="000000"/>
                <w:sz w:val="24"/>
              </w:rPr>
              <w:t>399.075145</w:t>
            </w:r>
          </w:p>
        </w:tc>
        <w:tc>
          <w:tcPr>
            <w:tcW w:w="1003" w:type="dxa"/>
            <w:tcBorders>
              <w:top w:val="single" w:color="000000" w:sz="8" w:space="0"/>
              <w:left w:val="single" w:color="000000" w:sz="8" w:space="0"/>
              <w:bottom w:val="single" w:color="000000" w:sz="8" w:space="0"/>
              <w:right w:val="single" w:color="000000" w:sz="8" w:space="0"/>
            </w:tcBorders>
          </w:tcPr>
          <w:p w14:paraId="7BEF1A48">
            <w:pPr>
              <w:jc w:val="center"/>
            </w:pPr>
            <w:r>
              <w:rPr>
                <w:rFonts w:ascii="Times New Roman" w:hAnsi="Times New Roman" w:eastAsia="Times New Roman" w:cs="Times New Roman"/>
                <w:b w:val="0"/>
                <w:i w:val="0"/>
                <w:color w:val="000000"/>
                <w:sz w:val="24"/>
              </w:rPr>
              <w:t>234.698541</w:t>
            </w:r>
          </w:p>
        </w:tc>
        <w:tc>
          <w:tcPr>
            <w:tcW w:w="1003" w:type="dxa"/>
            <w:tcBorders>
              <w:top w:val="single" w:color="000000" w:sz="8" w:space="0"/>
              <w:left w:val="single" w:color="000000" w:sz="8" w:space="0"/>
              <w:bottom w:val="single" w:color="000000" w:sz="8" w:space="0"/>
              <w:right w:val="single" w:color="000000" w:sz="8" w:space="0"/>
            </w:tcBorders>
          </w:tcPr>
          <w:p w14:paraId="1C6CF47A">
            <w:pPr>
              <w:jc w:val="center"/>
            </w:pPr>
            <w:r>
              <w:rPr>
                <w:rFonts w:ascii="Times New Roman" w:hAnsi="Times New Roman" w:eastAsia="Times New Roman" w:cs="Times New Roman"/>
                <w:b w:val="0"/>
                <w:i w:val="0"/>
                <w:color w:val="000000"/>
                <w:sz w:val="24"/>
              </w:rPr>
              <w:t>52.0</w:t>
            </w:r>
          </w:p>
        </w:tc>
        <w:tc>
          <w:tcPr>
            <w:tcW w:w="1003" w:type="dxa"/>
            <w:tcBorders>
              <w:top w:val="single" w:color="000000" w:sz="8" w:space="0"/>
              <w:left w:val="single" w:color="000000" w:sz="8" w:space="0"/>
              <w:bottom w:val="single" w:color="000000" w:sz="8" w:space="0"/>
              <w:right w:val="single" w:color="000000" w:sz="8" w:space="0"/>
            </w:tcBorders>
          </w:tcPr>
          <w:p w14:paraId="2841734F">
            <w:pPr>
              <w:jc w:val="center"/>
            </w:pPr>
            <w:r>
              <w:rPr>
                <w:rFonts w:ascii="Times New Roman" w:hAnsi="Times New Roman" w:eastAsia="Times New Roman" w:cs="Times New Roman"/>
                <w:b w:val="0"/>
                <w:i w:val="0"/>
                <w:color w:val="000000"/>
                <w:sz w:val="24"/>
              </w:rPr>
              <w:t>207.0</w:t>
            </w:r>
          </w:p>
        </w:tc>
        <w:tc>
          <w:tcPr>
            <w:tcW w:w="1003" w:type="dxa"/>
            <w:tcBorders>
              <w:top w:val="single" w:color="000000" w:sz="8" w:space="0"/>
              <w:left w:val="single" w:color="000000" w:sz="8" w:space="0"/>
              <w:bottom w:val="single" w:color="000000" w:sz="8" w:space="0"/>
              <w:right w:val="single" w:color="000000" w:sz="8" w:space="0"/>
            </w:tcBorders>
          </w:tcPr>
          <w:p w14:paraId="1935C143">
            <w:pPr>
              <w:jc w:val="center"/>
            </w:pPr>
            <w:r>
              <w:rPr>
                <w:rFonts w:ascii="Times New Roman" w:hAnsi="Times New Roman" w:eastAsia="Times New Roman" w:cs="Times New Roman"/>
                <w:b w:val="0"/>
                <w:i w:val="0"/>
                <w:color w:val="000000"/>
                <w:sz w:val="24"/>
              </w:rPr>
              <w:t>310.0</w:t>
            </w:r>
          </w:p>
        </w:tc>
        <w:tc>
          <w:tcPr>
            <w:tcW w:w="1003" w:type="dxa"/>
            <w:tcBorders>
              <w:top w:val="single" w:color="000000" w:sz="8" w:space="0"/>
              <w:left w:val="single" w:color="000000" w:sz="8" w:space="0"/>
              <w:bottom w:val="single" w:color="000000" w:sz="8" w:space="0"/>
              <w:right w:val="single" w:color="000000" w:sz="8" w:space="0"/>
            </w:tcBorders>
          </w:tcPr>
          <w:p w14:paraId="29B010B5">
            <w:pPr>
              <w:jc w:val="center"/>
            </w:pPr>
            <w:r>
              <w:rPr>
                <w:rFonts w:ascii="Times New Roman" w:hAnsi="Times New Roman" w:eastAsia="Times New Roman" w:cs="Times New Roman"/>
                <w:b w:val="0"/>
                <w:i w:val="0"/>
                <w:color w:val="000000"/>
                <w:sz w:val="24"/>
              </w:rPr>
              <w:t>553.0</w:t>
            </w:r>
          </w:p>
        </w:tc>
        <w:tc>
          <w:tcPr>
            <w:tcW w:w="1003" w:type="dxa"/>
            <w:tcBorders>
              <w:top w:val="single" w:color="000000" w:sz="8" w:space="0"/>
              <w:left w:val="single" w:color="000000" w:sz="8" w:space="0"/>
              <w:bottom w:val="single" w:color="000000" w:sz="8" w:space="0"/>
              <w:right w:val="single" w:color="000000" w:sz="8" w:space="0"/>
            </w:tcBorders>
          </w:tcPr>
          <w:p w14:paraId="45948252">
            <w:pPr>
              <w:jc w:val="center"/>
            </w:pPr>
            <w:r>
              <w:rPr>
                <w:rFonts w:ascii="Times New Roman" w:hAnsi="Times New Roman" w:eastAsia="Times New Roman" w:cs="Times New Roman"/>
                <w:b w:val="0"/>
                <w:i w:val="0"/>
                <w:color w:val="000000"/>
                <w:sz w:val="24"/>
              </w:rPr>
              <w:t>1000.0</w:t>
            </w:r>
          </w:p>
        </w:tc>
      </w:tr>
    </w:tbl>
    <w:p w14:paraId="188EB7EF">
      <w:pPr>
        <w:spacing w:after="40"/>
      </w:pPr>
    </w:p>
    <w:p w14:paraId="25D58438">
      <w:pPr>
        <w:pStyle w:val="16"/>
        <w:spacing w:before="80" w:after="240"/>
        <w:ind w:firstLine="0"/>
        <w:jc w:val="center"/>
      </w:pPr>
      <w:r>
        <w:rPr>
          <w:rFonts w:ascii="Times New Roman" w:hAnsi="Times New Roman" w:eastAsia="Times New Roman" w:cs="Times New Roman"/>
          <w:b w:val="0"/>
          <w:i/>
          <w:color w:val="000000"/>
          <w:sz w:val="22"/>
        </w:rPr>
        <w:t>Table 8: AQI grouped by smog-season flag on the raw snapshot.</w:t>
      </w:r>
    </w:p>
    <w:p w14:paraId="6E11EFAF">
      <w:pPr>
        <w:spacing w:before="0" w:after="160" w:line="276" w:lineRule="auto"/>
        <w:ind w:firstLine="0"/>
        <w:jc w:val="both"/>
      </w:pPr>
      <w:r>
        <w:rPr>
          <w:rFonts w:ascii="Times New Roman" w:hAnsi="Times New Roman" w:eastAsia="Times New Roman" w:cs="Times New Roman"/>
          <w:b w:val="0"/>
          <w:i w:val="0"/>
          <w:color w:val="000000"/>
          <w:sz w:val="24"/>
        </w:rPr>
        <w:t>Pearson correlation of numeric columns with aqi on the raw snapshot (month column excluded from the correlation matrix in the figure script):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513"/>
      </w:tblGrid>
      <w:tr w14:paraId="3E0CF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788193F0">
            <w:pPr>
              <w:jc w:val="center"/>
            </w:pPr>
            <w:r>
              <w:rPr>
                <w:rFonts w:ascii="Times New Roman" w:hAnsi="Times New Roman" w:eastAsia="Times New Roman" w:cs="Times New Roman"/>
                <w:b/>
                <w:i w:val="0"/>
                <w:color w:val="000000"/>
                <w:sz w:val="24"/>
              </w:rPr>
              <w:t>Variable</w:t>
            </w:r>
          </w:p>
        </w:tc>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59C8D5DF">
            <w:pPr>
              <w:jc w:val="center"/>
            </w:pPr>
            <w:r>
              <w:rPr>
                <w:rFonts w:ascii="Times New Roman" w:hAnsi="Times New Roman" w:eastAsia="Times New Roman" w:cs="Times New Roman"/>
                <w:b/>
                <w:i w:val="0"/>
                <w:color w:val="000000"/>
                <w:sz w:val="24"/>
              </w:rPr>
              <w:t>Correlation with aqi</w:t>
            </w:r>
          </w:p>
        </w:tc>
      </w:tr>
      <w:tr w14:paraId="7D435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5AE2678E">
            <w:pPr>
              <w:jc w:val="center"/>
            </w:pPr>
            <w:r>
              <w:rPr>
                <w:rFonts w:ascii="Times New Roman" w:hAnsi="Times New Roman" w:eastAsia="Times New Roman" w:cs="Times New Roman"/>
                <w:b w:val="0"/>
                <w:i w:val="0"/>
                <w:color w:val="000000"/>
                <w:sz w:val="24"/>
              </w:rPr>
              <w:t>aqi</w:t>
            </w:r>
          </w:p>
        </w:tc>
        <w:tc>
          <w:tcPr>
            <w:tcW w:w="4513" w:type="dxa"/>
            <w:tcBorders>
              <w:top w:val="single" w:color="000000" w:sz="8" w:space="0"/>
              <w:left w:val="single" w:color="000000" w:sz="8" w:space="0"/>
              <w:bottom w:val="single" w:color="000000" w:sz="8" w:space="0"/>
              <w:right w:val="single" w:color="000000" w:sz="8" w:space="0"/>
            </w:tcBorders>
          </w:tcPr>
          <w:p w14:paraId="02997B3A">
            <w:pPr>
              <w:jc w:val="center"/>
            </w:pPr>
            <w:r>
              <w:rPr>
                <w:rFonts w:ascii="Times New Roman" w:hAnsi="Times New Roman" w:eastAsia="Times New Roman" w:cs="Times New Roman"/>
                <w:b w:val="0"/>
                <w:i w:val="0"/>
                <w:color w:val="000000"/>
                <w:sz w:val="24"/>
              </w:rPr>
              <w:t>1.000000</w:t>
            </w:r>
          </w:p>
        </w:tc>
      </w:tr>
      <w:tr w14:paraId="1527F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51D6F0F5">
            <w:pPr>
              <w:jc w:val="center"/>
            </w:pPr>
            <w:r>
              <w:rPr>
                <w:rFonts w:ascii="Times New Roman" w:hAnsi="Times New Roman" w:eastAsia="Times New Roman" w:cs="Times New Roman"/>
                <w:b w:val="0"/>
                <w:i w:val="0"/>
                <w:color w:val="000000"/>
                <w:sz w:val="24"/>
              </w:rPr>
              <w:t>pm2_5</w:t>
            </w:r>
          </w:p>
        </w:tc>
        <w:tc>
          <w:tcPr>
            <w:tcW w:w="4513" w:type="dxa"/>
            <w:tcBorders>
              <w:top w:val="single" w:color="000000" w:sz="8" w:space="0"/>
              <w:left w:val="single" w:color="000000" w:sz="8" w:space="0"/>
              <w:bottom w:val="single" w:color="000000" w:sz="8" w:space="0"/>
              <w:right w:val="single" w:color="000000" w:sz="8" w:space="0"/>
            </w:tcBorders>
          </w:tcPr>
          <w:p w14:paraId="4C4B6278">
            <w:pPr>
              <w:jc w:val="center"/>
            </w:pPr>
            <w:r>
              <w:rPr>
                <w:rFonts w:ascii="Times New Roman" w:hAnsi="Times New Roman" w:eastAsia="Times New Roman" w:cs="Times New Roman"/>
                <w:b w:val="0"/>
                <w:i w:val="0"/>
                <w:color w:val="000000"/>
                <w:sz w:val="24"/>
              </w:rPr>
              <w:t>0.986036</w:t>
            </w:r>
          </w:p>
        </w:tc>
      </w:tr>
      <w:tr w14:paraId="467B1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6C001D45">
            <w:pPr>
              <w:jc w:val="center"/>
            </w:pPr>
            <w:r>
              <w:rPr>
                <w:rFonts w:ascii="Times New Roman" w:hAnsi="Times New Roman" w:eastAsia="Times New Roman" w:cs="Times New Roman"/>
                <w:b w:val="0"/>
                <w:i w:val="0"/>
                <w:color w:val="000000"/>
                <w:sz w:val="24"/>
              </w:rPr>
              <w:t>pm10</w:t>
            </w:r>
          </w:p>
        </w:tc>
        <w:tc>
          <w:tcPr>
            <w:tcW w:w="4513" w:type="dxa"/>
            <w:tcBorders>
              <w:top w:val="single" w:color="000000" w:sz="8" w:space="0"/>
              <w:left w:val="single" w:color="000000" w:sz="8" w:space="0"/>
              <w:bottom w:val="single" w:color="000000" w:sz="8" w:space="0"/>
              <w:right w:val="single" w:color="000000" w:sz="8" w:space="0"/>
            </w:tcBorders>
          </w:tcPr>
          <w:p w14:paraId="08C68FDD">
            <w:pPr>
              <w:jc w:val="center"/>
            </w:pPr>
            <w:r>
              <w:rPr>
                <w:rFonts w:ascii="Times New Roman" w:hAnsi="Times New Roman" w:eastAsia="Times New Roman" w:cs="Times New Roman"/>
                <w:b w:val="0"/>
                <w:i w:val="0"/>
                <w:color w:val="000000"/>
                <w:sz w:val="24"/>
              </w:rPr>
              <w:t>0.958184</w:t>
            </w:r>
          </w:p>
        </w:tc>
      </w:tr>
      <w:tr w14:paraId="44411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1A76334">
            <w:pPr>
              <w:jc w:val="center"/>
            </w:pPr>
            <w:r>
              <w:rPr>
                <w:rFonts w:ascii="Times New Roman" w:hAnsi="Times New Roman" w:eastAsia="Times New Roman" w:cs="Times New Roman"/>
                <w:b w:val="0"/>
                <w:i w:val="0"/>
                <w:color w:val="000000"/>
                <w:sz w:val="24"/>
              </w:rPr>
              <w:t>co</w:t>
            </w:r>
          </w:p>
        </w:tc>
        <w:tc>
          <w:tcPr>
            <w:tcW w:w="4513" w:type="dxa"/>
            <w:tcBorders>
              <w:top w:val="single" w:color="000000" w:sz="8" w:space="0"/>
              <w:left w:val="single" w:color="000000" w:sz="8" w:space="0"/>
              <w:bottom w:val="single" w:color="000000" w:sz="8" w:space="0"/>
              <w:right w:val="single" w:color="000000" w:sz="8" w:space="0"/>
            </w:tcBorders>
          </w:tcPr>
          <w:p w14:paraId="58148A09">
            <w:pPr>
              <w:jc w:val="center"/>
            </w:pPr>
            <w:r>
              <w:rPr>
                <w:rFonts w:ascii="Times New Roman" w:hAnsi="Times New Roman" w:eastAsia="Times New Roman" w:cs="Times New Roman"/>
                <w:b w:val="0"/>
                <w:i w:val="0"/>
                <w:color w:val="000000"/>
                <w:sz w:val="24"/>
              </w:rPr>
              <w:t>0.793539</w:t>
            </w:r>
          </w:p>
        </w:tc>
      </w:tr>
      <w:tr w14:paraId="268B6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5676768E">
            <w:pPr>
              <w:jc w:val="center"/>
            </w:pPr>
            <w:r>
              <w:rPr>
                <w:rFonts w:ascii="Times New Roman" w:hAnsi="Times New Roman" w:eastAsia="Times New Roman" w:cs="Times New Roman"/>
                <w:b w:val="0"/>
                <w:i w:val="0"/>
                <w:color w:val="000000"/>
                <w:sz w:val="24"/>
              </w:rPr>
              <w:t>no</w:t>
            </w:r>
          </w:p>
        </w:tc>
        <w:tc>
          <w:tcPr>
            <w:tcW w:w="4513" w:type="dxa"/>
            <w:tcBorders>
              <w:top w:val="single" w:color="000000" w:sz="8" w:space="0"/>
              <w:left w:val="single" w:color="000000" w:sz="8" w:space="0"/>
              <w:bottom w:val="single" w:color="000000" w:sz="8" w:space="0"/>
              <w:right w:val="single" w:color="000000" w:sz="8" w:space="0"/>
            </w:tcBorders>
          </w:tcPr>
          <w:p w14:paraId="17381140">
            <w:pPr>
              <w:jc w:val="center"/>
            </w:pPr>
            <w:r>
              <w:rPr>
                <w:rFonts w:ascii="Times New Roman" w:hAnsi="Times New Roman" w:eastAsia="Times New Roman" w:cs="Times New Roman"/>
                <w:b w:val="0"/>
                <w:i w:val="0"/>
                <w:color w:val="000000"/>
                <w:sz w:val="24"/>
              </w:rPr>
              <w:t>0.560187</w:t>
            </w:r>
          </w:p>
        </w:tc>
      </w:tr>
      <w:tr w14:paraId="6E36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55D95E29">
            <w:pPr>
              <w:jc w:val="center"/>
            </w:pPr>
            <w:r>
              <w:rPr>
                <w:rFonts w:ascii="Times New Roman" w:hAnsi="Times New Roman" w:eastAsia="Times New Roman" w:cs="Times New Roman"/>
                <w:b w:val="0"/>
                <w:i w:val="0"/>
                <w:color w:val="000000"/>
                <w:sz w:val="24"/>
              </w:rPr>
              <w:t>no2</w:t>
            </w:r>
          </w:p>
        </w:tc>
        <w:tc>
          <w:tcPr>
            <w:tcW w:w="4513" w:type="dxa"/>
            <w:tcBorders>
              <w:top w:val="single" w:color="000000" w:sz="8" w:space="0"/>
              <w:left w:val="single" w:color="000000" w:sz="8" w:space="0"/>
              <w:bottom w:val="single" w:color="000000" w:sz="8" w:space="0"/>
              <w:right w:val="single" w:color="000000" w:sz="8" w:space="0"/>
            </w:tcBorders>
          </w:tcPr>
          <w:p w14:paraId="10236153">
            <w:pPr>
              <w:jc w:val="center"/>
            </w:pPr>
            <w:r>
              <w:rPr>
                <w:rFonts w:ascii="Times New Roman" w:hAnsi="Times New Roman" w:eastAsia="Times New Roman" w:cs="Times New Roman"/>
                <w:b w:val="0"/>
                <w:i w:val="0"/>
                <w:color w:val="000000"/>
                <w:sz w:val="24"/>
              </w:rPr>
              <w:t>0.546778</w:t>
            </w:r>
          </w:p>
        </w:tc>
      </w:tr>
      <w:tr w14:paraId="3F1BD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04ED3ECA">
            <w:pPr>
              <w:jc w:val="center"/>
            </w:pPr>
            <w:r>
              <w:rPr>
                <w:rFonts w:ascii="Times New Roman" w:hAnsi="Times New Roman" w:eastAsia="Times New Roman" w:cs="Times New Roman"/>
                <w:b w:val="0"/>
                <w:i w:val="0"/>
                <w:color w:val="000000"/>
                <w:sz w:val="24"/>
              </w:rPr>
              <w:t>is_smog_season</w:t>
            </w:r>
          </w:p>
        </w:tc>
        <w:tc>
          <w:tcPr>
            <w:tcW w:w="4513" w:type="dxa"/>
            <w:tcBorders>
              <w:top w:val="single" w:color="000000" w:sz="8" w:space="0"/>
              <w:left w:val="single" w:color="000000" w:sz="8" w:space="0"/>
              <w:bottom w:val="single" w:color="000000" w:sz="8" w:space="0"/>
              <w:right w:val="single" w:color="000000" w:sz="8" w:space="0"/>
            </w:tcBorders>
          </w:tcPr>
          <w:p w14:paraId="337830B2">
            <w:pPr>
              <w:jc w:val="center"/>
            </w:pPr>
            <w:r>
              <w:rPr>
                <w:rFonts w:ascii="Times New Roman" w:hAnsi="Times New Roman" w:eastAsia="Times New Roman" w:cs="Times New Roman"/>
                <w:b w:val="0"/>
                <w:i w:val="0"/>
                <w:color w:val="000000"/>
                <w:sz w:val="24"/>
              </w:rPr>
              <w:t>0.512918</w:t>
            </w:r>
          </w:p>
        </w:tc>
      </w:tr>
      <w:tr w14:paraId="7FEB2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11FB98D9">
            <w:pPr>
              <w:jc w:val="center"/>
            </w:pPr>
            <w:r>
              <w:rPr>
                <w:rFonts w:ascii="Times New Roman" w:hAnsi="Times New Roman" w:eastAsia="Times New Roman" w:cs="Times New Roman"/>
                <w:b w:val="0"/>
                <w:i w:val="0"/>
                <w:color w:val="000000"/>
                <w:sz w:val="24"/>
              </w:rPr>
              <w:t>pressure</w:t>
            </w:r>
          </w:p>
        </w:tc>
        <w:tc>
          <w:tcPr>
            <w:tcW w:w="4513" w:type="dxa"/>
            <w:tcBorders>
              <w:top w:val="single" w:color="000000" w:sz="8" w:space="0"/>
              <w:left w:val="single" w:color="000000" w:sz="8" w:space="0"/>
              <w:bottom w:val="single" w:color="000000" w:sz="8" w:space="0"/>
              <w:right w:val="single" w:color="000000" w:sz="8" w:space="0"/>
            </w:tcBorders>
          </w:tcPr>
          <w:p w14:paraId="545B0A17">
            <w:pPr>
              <w:jc w:val="center"/>
            </w:pPr>
            <w:r>
              <w:rPr>
                <w:rFonts w:ascii="Times New Roman" w:hAnsi="Times New Roman" w:eastAsia="Times New Roman" w:cs="Times New Roman"/>
                <w:b w:val="0"/>
                <w:i w:val="0"/>
                <w:color w:val="000000"/>
                <w:sz w:val="24"/>
              </w:rPr>
              <w:t>0.511338</w:t>
            </w:r>
          </w:p>
        </w:tc>
      </w:tr>
      <w:tr w14:paraId="1610C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7C38FDD7">
            <w:pPr>
              <w:jc w:val="center"/>
            </w:pPr>
            <w:r>
              <w:rPr>
                <w:rFonts w:ascii="Times New Roman" w:hAnsi="Times New Roman" w:eastAsia="Times New Roman" w:cs="Times New Roman"/>
                <w:b w:val="0"/>
                <w:i w:val="0"/>
                <w:color w:val="000000"/>
                <w:sz w:val="24"/>
              </w:rPr>
              <w:t>openweather_aqi_category</w:t>
            </w:r>
          </w:p>
        </w:tc>
        <w:tc>
          <w:tcPr>
            <w:tcW w:w="4513" w:type="dxa"/>
            <w:tcBorders>
              <w:top w:val="single" w:color="000000" w:sz="8" w:space="0"/>
              <w:left w:val="single" w:color="000000" w:sz="8" w:space="0"/>
              <w:bottom w:val="single" w:color="000000" w:sz="8" w:space="0"/>
              <w:right w:val="single" w:color="000000" w:sz="8" w:space="0"/>
            </w:tcBorders>
          </w:tcPr>
          <w:p w14:paraId="74EF7C56">
            <w:pPr>
              <w:jc w:val="center"/>
            </w:pPr>
            <w:r>
              <w:rPr>
                <w:rFonts w:ascii="Times New Roman" w:hAnsi="Times New Roman" w:eastAsia="Times New Roman" w:cs="Times New Roman"/>
                <w:b w:val="0"/>
                <w:i w:val="0"/>
                <w:color w:val="000000"/>
                <w:sz w:val="24"/>
              </w:rPr>
              <w:t>0.477453</w:t>
            </w:r>
          </w:p>
        </w:tc>
      </w:tr>
      <w:tr w14:paraId="7383B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3402E59">
            <w:pPr>
              <w:jc w:val="center"/>
            </w:pPr>
            <w:r>
              <w:rPr>
                <w:rFonts w:ascii="Times New Roman" w:hAnsi="Times New Roman" w:eastAsia="Times New Roman" w:cs="Times New Roman"/>
                <w:b w:val="0"/>
                <w:i w:val="0"/>
                <w:color w:val="000000"/>
                <w:sz w:val="24"/>
              </w:rPr>
              <w:t>so2</w:t>
            </w:r>
          </w:p>
        </w:tc>
        <w:tc>
          <w:tcPr>
            <w:tcW w:w="4513" w:type="dxa"/>
            <w:tcBorders>
              <w:top w:val="single" w:color="000000" w:sz="8" w:space="0"/>
              <w:left w:val="single" w:color="000000" w:sz="8" w:space="0"/>
              <w:bottom w:val="single" w:color="000000" w:sz="8" w:space="0"/>
              <w:right w:val="single" w:color="000000" w:sz="8" w:space="0"/>
            </w:tcBorders>
          </w:tcPr>
          <w:p w14:paraId="633A2A52">
            <w:pPr>
              <w:jc w:val="center"/>
            </w:pPr>
            <w:r>
              <w:rPr>
                <w:rFonts w:ascii="Times New Roman" w:hAnsi="Times New Roman" w:eastAsia="Times New Roman" w:cs="Times New Roman"/>
                <w:b w:val="0"/>
                <w:i w:val="0"/>
                <w:color w:val="000000"/>
                <w:sz w:val="24"/>
              </w:rPr>
              <w:t>0.367937</w:t>
            </w:r>
          </w:p>
        </w:tc>
      </w:tr>
      <w:tr w14:paraId="35020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7CAD7065">
            <w:pPr>
              <w:jc w:val="center"/>
            </w:pPr>
            <w:r>
              <w:rPr>
                <w:rFonts w:ascii="Times New Roman" w:hAnsi="Times New Roman" w:eastAsia="Times New Roman" w:cs="Times New Roman"/>
                <w:b w:val="0"/>
                <w:i w:val="0"/>
                <w:color w:val="000000"/>
                <w:sz w:val="24"/>
              </w:rPr>
              <w:t>nh3</w:t>
            </w:r>
          </w:p>
        </w:tc>
        <w:tc>
          <w:tcPr>
            <w:tcW w:w="4513" w:type="dxa"/>
            <w:tcBorders>
              <w:top w:val="single" w:color="000000" w:sz="8" w:space="0"/>
              <w:left w:val="single" w:color="000000" w:sz="8" w:space="0"/>
              <w:bottom w:val="single" w:color="000000" w:sz="8" w:space="0"/>
              <w:right w:val="single" w:color="000000" w:sz="8" w:space="0"/>
            </w:tcBorders>
          </w:tcPr>
          <w:p w14:paraId="1FF44328">
            <w:pPr>
              <w:jc w:val="center"/>
            </w:pPr>
            <w:r>
              <w:rPr>
                <w:rFonts w:ascii="Times New Roman" w:hAnsi="Times New Roman" w:eastAsia="Times New Roman" w:cs="Times New Roman"/>
                <w:b w:val="0"/>
                <w:i w:val="0"/>
                <w:color w:val="000000"/>
                <w:sz w:val="24"/>
              </w:rPr>
              <w:t>0.361643</w:t>
            </w:r>
          </w:p>
        </w:tc>
      </w:tr>
      <w:tr w14:paraId="44531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75760154">
            <w:pPr>
              <w:jc w:val="center"/>
            </w:pPr>
            <w:r>
              <w:rPr>
                <w:rFonts w:ascii="Times New Roman" w:hAnsi="Times New Roman" w:eastAsia="Times New Roman" w:cs="Times New Roman"/>
                <w:b w:val="0"/>
                <w:i w:val="0"/>
                <w:color w:val="000000"/>
                <w:sz w:val="24"/>
              </w:rPr>
              <w:t>humidity</w:t>
            </w:r>
          </w:p>
        </w:tc>
        <w:tc>
          <w:tcPr>
            <w:tcW w:w="4513" w:type="dxa"/>
            <w:tcBorders>
              <w:top w:val="single" w:color="000000" w:sz="8" w:space="0"/>
              <w:left w:val="single" w:color="000000" w:sz="8" w:space="0"/>
              <w:bottom w:val="single" w:color="000000" w:sz="8" w:space="0"/>
              <w:right w:val="single" w:color="000000" w:sz="8" w:space="0"/>
            </w:tcBorders>
          </w:tcPr>
          <w:p w14:paraId="0B09FF9B">
            <w:pPr>
              <w:jc w:val="center"/>
            </w:pPr>
            <w:r>
              <w:rPr>
                <w:rFonts w:ascii="Times New Roman" w:hAnsi="Times New Roman" w:eastAsia="Times New Roman" w:cs="Times New Roman"/>
                <w:b w:val="0"/>
                <w:i w:val="0"/>
                <w:color w:val="000000"/>
                <w:sz w:val="24"/>
              </w:rPr>
              <w:t>0.284877</w:t>
            </w:r>
          </w:p>
        </w:tc>
      </w:tr>
      <w:tr w14:paraId="4E1EB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0C0B4BA1">
            <w:pPr>
              <w:jc w:val="center"/>
            </w:pPr>
            <w:r>
              <w:rPr>
                <w:rFonts w:ascii="Times New Roman" w:hAnsi="Times New Roman" w:eastAsia="Times New Roman" w:cs="Times New Roman"/>
                <w:b w:val="0"/>
                <w:i w:val="0"/>
                <w:color w:val="000000"/>
                <w:sz w:val="24"/>
              </w:rPr>
              <w:t>wind_deg</w:t>
            </w:r>
          </w:p>
        </w:tc>
        <w:tc>
          <w:tcPr>
            <w:tcW w:w="4513" w:type="dxa"/>
            <w:tcBorders>
              <w:top w:val="single" w:color="000000" w:sz="8" w:space="0"/>
              <w:left w:val="single" w:color="000000" w:sz="8" w:space="0"/>
              <w:bottom w:val="single" w:color="000000" w:sz="8" w:space="0"/>
              <w:right w:val="single" w:color="000000" w:sz="8" w:space="0"/>
            </w:tcBorders>
          </w:tcPr>
          <w:p w14:paraId="6537D57F">
            <w:pPr>
              <w:jc w:val="center"/>
            </w:pPr>
            <w:r>
              <w:rPr>
                <w:rFonts w:ascii="Times New Roman" w:hAnsi="Times New Roman" w:eastAsia="Times New Roman" w:cs="Times New Roman"/>
                <w:b w:val="0"/>
                <w:i w:val="0"/>
                <w:color w:val="000000"/>
                <w:sz w:val="24"/>
              </w:rPr>
              <w:t>0.092419</w:t>
            </w:r>
          </w:p>
        </w:tc>
      </w:tr>
      <w:tr w14:paraId="3F858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8A9FE74">
            <w:pPr>
              <w:jc w:val="center"/>
            </w:pPr>
            <w:r>
              <w:rPr>
                <w:rFonts w:ascii="Times New Roman" w:hAnsi="Times New Roman" w:eastAsia="Times New Roman" w:cs="Times New Roman"/>
                <w:b w:val="0"/>
                <w:i w:val="0"/>
                <w:color w:val="000000"/>
                <w:sz w:val="24"/>
              </w:rPr>
              <w:t>wind_speed</w:t>
            </w:r>
          </w:p>
        </w:tc>
        <w:tc>
          <w:tcPr>
            <w:tcW w:w="4513" w:type="dxa"/>
            <w:tcBorders>
              <w:top w:val="single" w:color="000000" w:sz="8" w:space="0"/>
              <w:left w:val="single" w:color="000000" w:sz="8" w:space="0"/>
              <w:bottom w:val="single" w:color="000000" w:sz="8" w:space="0"/>
              <w:right w:val="single" w:color="000000" w:sz="8" w:space="0"/>
            </w:tcBorders>
          </w:tcPr>
          <w:p w14:paraId="38AFD6B3">
            <w:pPr>
              <w:jc w:val="center"/>
            </w:pPr>
            <w:r>
              <w:rPr>
                <w:rFonts w:ascii="Times New Roman" w:hAnsi="Times New Roman" w:eastAsia="Times New Roman" w:cs="Times New Roman"/>
                <w:b w:val="0"/>
                <w:i w:val="0"/>
                <w:color w:val="000000"/>
                <w:sz w:val="24"/>
              </w:rPr>
              <w:t>-0.240057</w:t>
            </w:r>
          </w:p>
        </w:tc>
      </w:tr>
      <w:tr w14:paraId="4ADE8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3D085281">
            <w:pPr>
              <w:jc w:val="center"/>
            </w:pPr>
            <w:r>
              <w:rPr>
                <w:rFonts w:ascii="Times New Roman" w:hAnsi="Times New Roman" w:eastAsia="Times New Roman" w:cs="Times New Roman"/>
                <w:b w:val="0"/>
                <w:i w:val="0"/>
                <w:color w:val="000000"/>
                <w:sz w:val="24"/>
              </w:rPr>
              <w:t>o3</w:t>
            </w:r>
          </w:p>
        </w:tc>
        <w:tc>
          <w:tcPr>
            <w:tcW w:w="4513" w:type="dxa"/>
            <w:tcBorders>
              <w:top w:val="single" w:color="000000" w:sz="8" w:space="0"/>
              <w:left w:val="single" w:color="000000" w:sz="8" w:space="0"/>
              <w:bottom w:val="single" w:color="000000" w:sz="8" w:space="0"/>
              <w:right w:val="single" w:color="000000" w:sz="8" w:space="0"/>
            </w:tcBorders>
          </w:tcPr>
          <w:p w14:paraId="63B14ED1">
            <w:pPr>
              <w:jc w:val="center"/>
            </w:pPr>
            <w:r>
              <w:rPr>
                <w:rFonts w:ascii="Times New Roman" w:hAnsi="Times New Roman" w:eastAsia="Times New Roman" w:cs="Times New Roman"/>
                <w:b w:val="0"/>
                <w:i w:val="0"/>
                <w:color w:val="000000"/>
                <w:sz w:val="24"/>
              </w:rPr>
              <w:t>-0.266326</w:t>
            </w:r>
          </w:p>
        </w:tc>
      </w:tr>
      <w:tr w14:paraId="76ECC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9CFF29F">
            <w:pPr>
              <w:jc w:val="center"/>
            </w:pPr>
            <w:r>
              <w:rPr>
                <w:rFonts w:ascii="Times New Roman" w:hAnsi="Times New Roman" w:eastAsia="Times New Roman" w:cs="Times New Roman"/>
                <w:b w:val="0"/>
                <w:i w:val="0"/>
                <w:color w:val="000000"/>
                <w:sz w:val="24"/>
              </w:rPr>
              <w:t>temperature</w:t>
            </w:r>
          </w:p>
        </w:tc>
        <w:tc>
          <w:tcPr>
            <w:tcW w:w="4513" w:type="dxa"/>
            <w:tcBorders>
              <w:top w:val="single" w:color="000000" w:sz="8" w:space="0"/>
              <w:left w:val="single" w:color="000000" w:sz="8" w:space="0"/>
              <w:bottom w:val="single" w:color="000000" w:sz="8" w:space="0"/>
              <w:right w:val="single" w:color="000000" w:sz="8" w:space="0"/>
            </w:tcBorders>
          </w:tcPr>
          <w:p w14:paraId="6687E3F2">
            <w:pPr>
              <w:jc w:val="center"/>
            </w:pPr>
            <w:r>
              <w:rPr>
                <w:rFonts w:ascii="Times New Roman" w:hAnsi="Times New Roman" w:eastAsia="Times New Roman" w:cs="Times New Roman"/>
                <w:b w:val="0"/>
                <w:i w:val="0"/>
                <w:color w:val="000000"/>
                <w:sz w:val="24"/>
              </w:rPr>
              <w:t>-0.545787</w:t>
            </w:r>
          </w:p>
        </w:tc>
      </w:tr>
    </w:tbl>
    <w:p w14:paraId="56403757">
      <w:pPr>
        <w:spacing w:after="40"/>
      </w:pPr>
    </w:p>
    <w:p w14:paraId="68976819">
      <w:pPr>
        <w:pStyle w:val="16"/>
        <w:spacing w:before="80" w:after="240"/>
        <w:ind w:firstLine="0"/>
        <w:jc w:val="center"/>
      </w:pPr>
      <w:r>
        <w:rPr>
          <w:rFonts w:ascii="Times New Roman" w:hAnsi="Times New Roman" w:eastAsia="Times New Roman" w:cs="Times New Roman"/>
          <w:b w:val="0"/>
          <w:i/>
          <w:color w:val="000000"/>
          <w:sz w:val="22"/>
        </w:rPr>
        <w:t>Table 9: Correlation with aqi on the raw snapshot.</w:t>
      </w:r>
    </w:p>
    <w:p w14:paraId="2C60B254">
      <w:pPr>
        <w:spacing w:before="0" w:after="160" w:line="276" w:lineRule="auto"/>
        <w:ind w:firstLine="0"/>
        <w:jc w:val="both"/>
      </w:pPr>
      <w:r>
        <w:rPr>
          <w:rFonts w:ascii="Times New Roman" w:hAnsi="Times New Roman" w:eastAsia="Times New Roman" w:cs="Times New Roman"/>
          <w:b w:val="0"/>
          <w:i w:val="0"/>
          <w:color w:val="000000"/>
          <w:sz w:val="24"/>
        </w:rPr>
        <w:t>Pollutant skewness on the raw snapshot, sorted descending: no 3.919896, nh3 3.008166, so2 2.456016, no2 2.265771, co 1.987650, pm2_5 1.411350, pm10 1.290845, o3 1.257247. src/utils/feature_engineering.py cites right-skew (skew &gt; 1) as the reason for log1p on those eight pollutant columns.</w:t>
      </w:r>
    </w:p>
    <w:p w14:paraId="07EAB4FF">
      <w:pPr>
        <w:pStyle w:val="2"/>
      </w:pPr>
      <w:bookmarkStart w:id="15" w:name="_Toc30578"/>
      <w:r>
        <w:rPr>
          <w:rFonts w:ascii="Times New Roman" w:hAnsi="Times New Roman" w:eastAsia="Times New Roman" w:cs="Times New Roman"/>
          <w:b/>
          <w:i w:val="0"/>
          <w:color w:val="000000"/>
          <w:sz w:val="28"/>
        </w:rPr>
        <w:t>12. Data Preprocessing</w:t>
      </w:r>
      <w:bookmarkEnd w:id="15"/>
    </w:p>
    <w:p w14:paraId="6E958329">
      <w:pPr>
        <w:pStyle w:val="3"/>
      </w:pPr>
      <w:bookmarkStart w:id="16" w:name="_Toc29219"/>
      <w:r>
        <w:rPr>
          <w:rFonts w:ascii="Times New Roman" w:hAnsi="Times New Roman" w:eastAsia="Times New Roman" w:cs="Times New Roman"/>
          <w:b/>
          <w:i w:val="0"/>
          <w:color w:val="000000"/>
          <w:sz w:val="26"/>
        </w:rPr>
        <w:t>12.1 Validation of raw merged data</w:t>
      </w:r>
      <w:bookmarkEnd w:id="16"/>
    </w:p>
    <w:p w14:paraId="3AEE71E4">
      <w:pPr>
        <w:spacing w:before="0" w:after="160" w:line="276" w:lineRule="auto"/>
        <w:ind w:firstLine="0"/>
        <w:jc w:val="both"/>
      </w:pPr>
      <w:r>
        <w:rPr>
          <w:rFonts w:ascii="Times New Roman" w:hAnsi="Times New Roman" w:eastAsia="Times New Roman" w:cs="Times New Roman"/>
          <w:b w:val="0"/>
          <w:i w:val="0"/>
          <w:color w:val="000000"/>
          <w:sz w:val="24"/>
        </w:rPr>
        <w:t>src/utils/data_validation.py runs before data are written to Hopsworks. Required columns are timestamp, aqi, pm2_5, pm10, co, no2, o3, so2, nh3, temperature, humidity, wind_speed, wind_deg, pressure. Duplicate timestamps are dropped (keep first). Rows with nulls in required columns are dropped. Out-of-range rows are dropped using these bounds: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513"/>
      </w:tblGrid>
      <w:tr w14:paraId="41726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3181FEE5">
            <w:pPr>
              <w:jc w:val="center"/>
            </w:pPr>
            <w:r>
              <w:rPr>
                <w:rFonts w:ascii="Times New Roman" w:hAnsi="Times New Roman" w:eastAsia="Times New Roman" w:cs="Times New Roman"/>
                <w:b/>
                <w:i w:val="0"/>
                <w:color w:val="000000"/>
                <w:sz w:val="24"/>
              </w:rPr>
              <w:t>Column</w:t>
            </w:r>
          </w:p>
        </w:tc>
        <w:tc>
          <w:tcPr>
            <w:tcW w:w="4513" w:type="dxa"/>
            <w:tcBorders>
              <w:top w:val="single" w:color="000000" w:sz="8" w:space="0"/>
              <w:left w:val="single" w:color="000000" w:sz="8" w:space="0"/>
              <w:bottom w:val="single" w:color="000000" w:sz="8" w:space="0"/>
              <w:right w:val="single" w:color="000000" w:sz="8" w:space="0"/>
            </w:tcBorders>
            <w:shd w:val="clear" w:color="auto" w:fill="E6E6E6"/>
          </w:tcPr>
          <w:p w14:paraId="657FB88D">
            <w:pPr>
              <w:jc w:val="center"/>
            </w:pPr>
            <w:r>
              <w:rPr>
                <w:rFonts w:ascii="Times New Roman" w:hAnsi="Times New Roman" w:eastAsia="Times New Roman" w:cs="Times New Roman"/>
                <w:b/>
                <w:i w:val="0"/>
                <w:color w:val="000000"/>
                <w:sz w:val="24"/>
              </w:rPr>
              <w:t>Accepted range in VALID_RANGES</w:t>
            </w:r>
          </w:p>
        </w:tc>
      </w:tr>
      <w:tr w14:paraId="74295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2E52467B">
            <w:pPr>
              <w:jc w:val="center"/>
            </w:pPr>
            <w:r>
              <w:rPr>
                <w:rFonts w:ascii="Times New Roman" w:hAnsi="Times New Roman" w:eastAsia="Times New Roman" w:cs="Times New Roman"/>
                <w:b w:val="0"/>
                <w:i w:val="0"/>
                <w:color w:val="000000"/>
                <w:sz w:val="24"/>
              </w:rPr>
              <w:t>aqi</w:t>
            </w:r>
          </w:p>
        </w:tc>
        <w:tc>
          <w:tcPr>
            <w:tcW w:w="4513" w:type="dxa"/>
            <w:tcBorders>
              <w:top w:val="single" w:color="000000" w:sz="8" w:space="0"/>
              <w:left w:val="single" w:color="000000" w:sz="8" w:space="0"/>
              <w:bottom w:val="single" w:color="000000" w:sz="8" w:space="0"/>
              <w:right w:val="single" w:color="000000" w:sz="8" w:space="0"/>
            </w:tcBorders>
          </w:tcPr>
          <w:p w14:paraId="3FF67D24">
            <w:pPr>
              <w:jc w:val="center"/>
            </w:pPr>
            <w:r>
              <w:rPr>
                <w:rFonts w:ascii="Times New Roman" w:hAnsi="Times New Roman" w:eastAsia="Times New Roman" w:cs="Times New Roman"/>
                <w:b w:val="0"/>
                <w:i w:val="0"/>
                <w:color w:val="000000"/>
                <w:sz w:val="24"/>
              </w:rPr>
              <w:t>0 to 1000</w:t>
            </w:r>
          </w:p>
        </w:tc>
      </w:tr>
      <w:tr w14:paraId="55D0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45332F7C">
            <w:pPr>
              <w:jc w:val="center"/>
            </w:pPr>
            <w:r>
              <w:rPr>
                <w:rFonts w:ascii="Times New Roman" w:hAnsi="Times New Roman" w:eastAsia="Times New Roman" w:cs="Times New Roman"/>
                <w:b w:val="0"/>
                <w:i w:val="0"/>
                <w:color w:val="000000"/>
                <w:sz w:val="24"/>
              </w:rPr>
              <w:t>pm2_5</w:t>
            </w:r>
          </w:p>
        </w:tc>
        <w:tc>
          <w:tcPr>
            <w:tcW w:w="4513" w:type="dxa"/>
            <w:tcBorders>
              <w:top w:val="single" w:color="000000" w:sz="8" w:space="0"/>
              <w:left w:val="single" w:color="000000" w:sz="8" w:space="0"/>
              <w:bottom w:val="single" w:color="000000" w:sz="8" w:space="0"/>
              <w:right w:val="single" w:color="000000" w:sz="8" w:space="0"/>
            </w:tcBorders>
          </w:tcPr>
          <w:p w14:paraId="062BA472">
            <w:pPr>
              <w:jc w:val="center"/>
            </w:pPr>
            <w:r>
              <w:rPr>
                <w:rFonts w:ascii="Times New Roman" w:hAnsi="Times New Roman" w:eastAsia="Times New Roman" w:cs="Times New Roman"/>
                <w:b w:val="0"/>
                <w:i w:val="0"/>
                <w:color w:val="000000"/>
                <w:sz w:val="24"/>
              </w:rPr>
              <w:t>0 to 2000 µg/m³</w:t>
            </w:r>
          </w:p>
        </w:tc>
      </w:tr>
      <w:tr w14:paraId="3D7CE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7C757BB1">
            <w:pPr>
              <w:jc w:val="center"/>
            </w:pPr>
            <w:r>
              <w:rPr>
                <w:rFonts w:ascii="Times New Roman" w:hAnsi="Times New Roman" w:eastAsia="Times New Roman" w:cs="Times New Roman"/>
                <w:b w:val="0"/>
                <w:i w:val="0"/>
                <w:color w:val="000000"/>
                <w:sz w:val="24"/>
              </w:rPr>
              <w:t>pm10</w:t>
            </w:r>
          </w:p>
        </w:tc>
        <w:tc>
          <w:tcPr>
            <w:tcW w:w="4513" w:type="dxa"/>
            <w:tcBorders>
              <w:top w:val="single" w:color="000000" w:sz="8" w:space="0"/>
              <w:left w:val="single" w:color="000000" w:sz="8" w:space="0"/>
              <w:bottom w:val="single" w:color="000000" w:sz="8" w:space="0"/>
              <w:right w:val="single" w:color="000000" w:sz="8" w:space="0"/>
            </w:tcBorders>
          </w:tcPr>
          <w:p w14:paraId="6F9784A6">
            <w:pPr>
              <w:jc w:val="center"/>
            </w:pPr>
            <w:r>
              <w:rPr>
                <w:rFonts w:ascii="Times New Roman" w:hAnsi="Times New Roman" w:eastAsia="Times New Roman" w:cs="Times New Roman"/>
                <w:b w:val="0"/>
                <w:i w:val="0"/>
                <w:color w:val="000000"/>
                <w:sz w:val="24"/>
              </w:rPr>
              <w:t>0 to 2000 µg/m³</w:t>
            </w:r>
          </w:p>
        </w:tc>
      </w:tr>
      <w:tr w14:paraId="10B60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6131B43A">
            <w:pPr>
              <w:jc w:val="center"/>
            </w:pPr>
            <w:r>
              <w:rPr>
                <w:rFonts w:ascii="Times New Roman" w:hAnsi="Times New Roman" w:eastAsia="Times New Roman" w:cs="Times New Roman"/>
                <w:b w:val="0"/>
                <w:i w:val="0"/>
                <w:color w:val="000000"/>
                <w:sz w:val="24"/>
              </w:rPr>
              <w:t>co</w:t>
            </w:r>
          </w:p>
        </w:tc>
        <w:tc>
          <w:tcPr>
            <w:tcW w:w="4513" w:type="dxa"/>
            <w:tcBorders>
              <w:top w:val="single" w:color="000000" w:sz="8" w:space="0"/>
              <w:left w:val="single" w:color="000000" w:sz="8" w:space="0"/>
              <w:bottom w:val="single" w:color="000000" w:sz="8" w:space="0"/>
              <w:right w:val="single" w:color="000000" w:sz="8" w:space="0"/>
            </w:tcBorders>
          </w:tcPr>
          <w:p w14:paraId="1C664146">
            <w:pPr>
              <w:jc w:val="center"/>
            </w:pPr>
            <w:r>
              <w:rPr>
                <w:rFonts w:ascii="Times New Roman" w:hAnsi="Times New Roman" w:eastAsia="Times New Roman" w:cs="Times New Roman"/>
                <w:b w:val="0"/>
                <w:i w:val="0"/>
                <w:color w:val="000000"/>
                <w:sz w:val="24"/>
              </w:rPr>
              <w:t>0 to 50000 µg/m³</w:t>
            </w:r>
          </w:p>
        </w:tc>
      </w:tr>
      <w:tr w14:paraId="5C1F4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547579A8">
            <w:pPr>
              <w:jc w:val="center"/>
            </w:pPr>
            <w:r>
              <w:rPr>
                <w:rFonts w:ascii="Times New Roman" w:hAnsi="Times New Roman" w:eastAsia="Times New Roman" w:cs="Times New Roman"/>
                <w:b w:val="0"/>
                <w:i w:val="0"/>
                <w:color w:val="000000"/>
                <w:sz w:val="24"/>
              </w:rPr>
              <w:t>no2</w:t>
            </w:r>
          </w:p>
        </w:tc>
        <w:tc>
          <w:tcPr>
            <w:tcW w:w="4513" w:type="dxa"/>
            <w:tcBorders>
              <w:top w:val="single" w:color="000000" w:sz="8" w:space="0"/>
              <w:left w:val="single" w:color="000000" w:sz="8" w:space="0"/>
              <w:bottom w:val="single" w:color="000000" w:sz="8" w:space="0"/>
              <w:right w:val="single" w:color="000000" w:sz="8" w:space="0"/>
            </w:tcBorders>
          </w:tcPr>
          <w:p w14:paraId="378A7410">
            <w:pPr>
              <w:jc w:val="center"/>
            </w:pPr>
            <w:r>
              <w:rPr>
                <w:rFonts w:ascii="Times New Roman" w:hAnsi="Times New Roman" w:eastAsia="Times New Roman" w:cs="Times New Roman"/>
                <w:b w:val="0"/>
                <w:i w:val="0"/>
                <w:color w:val="000000"/>
                <w:sz w:val="24"/>
              </w:rPr>
              <w:t>0 to 2000 µg/m³</w:t>
            </w:r>
          </w:p>
        </w:tc>
      </w:tr>
      <w:tr w14:paraId="2303F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21570849">
            <w:pPr>
              <w:jc w:val="center"/>
            </w:pPr>
            <w:r>
              <w:rPr>
                <w:rFonts w:ascii="Times New Roman" w:hAnsi="Times New Roman" w:eastAsia="Times New Roman" w:cs="Times New Roman"/>
                <w:b w:val="0"/>
                <w:i w:val="0"/>
                <w:color w:val="000000"/>
                <w:sz w:val="24"/>
              </w:rPr>
              <w:t>o3</w:t>
            </w:r>
          </w:p>
        </w:tc>
        <w:tc>
          <w:tcPr>
            <w:tcW w:w="4513" w:type="dxa"/>
            <w:tcBorders>
              <w:top w:val="single" w:color="000000" w:sz="8" w:space="0"/>
              <w:left w:val="single" w:color="000000" w:sz="8" w:space="0"/>
              <w:bottom w:val="single" w:color="000000" w:sz="8" w:space="0"/>
              <w:right w:val="single" w:color="000000" w:sz="8" w:space="0"/>
            </w:tcBorders>
          </w:tcPr>
          <w:p w14:paraId="27A83D57">
            <w:pPr>
              <w:jc w:val="center"/>
            </w:pPr>
            <w:r>
              <w:rPr>
                <w:rFonts w:ascii="Times New Roman" w:hAnsi="Times New Roman" w:eastAsia="Times New Roman" w:cs="Times New Roman"/>
                <w:b w:val="0"/>
                <w:i w:val="0"/>
                <w:color w:val="000000"/>
                <w:sz w:val="24"/>
              </w:rPr>
              <w:t>0 to 2000 µg/m³</w:t>
            </w:r>
          </w:p>
        </w:tc>
      </w:tr>
      <w:tr w14:paraId="787F8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0D1AAA2A">
            <w:pPr>
              <w:jc w:val="center"/>
            </w:pPr>
            <w:r>
              <w:rPr>
                <w:rFonts w:ascii="Times New Roman" w:hAnsi="Times New Roman" w:eastAsia="Times New Roman" w:cs="Times New Roman"/>
                <w:b w:val="0"/>
                <w:i w:val="0"/>
                <w:color w:val="000000"/>
                <w:sz w:val="24"/>
              </w:rPr>
              <w:t>so2</w:t>
            </w:r>
          </w:p>
        </w:tc>
        <w:tc>
          <w:tcPr>
            <w:tcW w:w="4513" w:type="dxa"/>
            <w:tcBorders>
              <w:top w:val="single" w:color="000000" w:sz="8" w:space="0"/>
              <w:left w:val="single" w:color="000000" w:sz="8" w:space="0"/>
              <w:bottom w:val="single" w:color="000000" w:sz="8" w:space="0"/>
              <w:right w:val="single" w:color="000000" w:sz="8" w:space="0"/>
            </w:tcBorders>
          </w:tcPr>
          <w:p w14:paraId="0642C660">
            <w:pPr>
              <w:jc w:val="center"/>
            </w:pPr>
            <w:r>
              <w:rPr>
                <w:rFonts w:ascii="Times New Roman" w:hAnsi="Times New Roman" w:eastAsia="Times New Roman" w:cs="Times New Roman"/>
                <w:b w:val="0"/>
                <w:i w:val="0"/>
                <w:color w:val="000000"/>
                <w:sz w:val="24"/>
              </w:rPr>
              <w:t>0 to 2000 µg/m³</w:t>
            </w:r>
          </w:p>
        </w:tc>
      </w:tr>
      <w:tr w14:paraId="4218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1BEA516D">
            <w:pPr>
              <w:jc w:val="center"/>
            </w:pPr>
            <w:r>
              <w:rPr>
                <w:rFonts w:ascii="Times New Roman" w:hAnsi="Times New Roman" w:eastAsia="Times New Roman" w:cs="Times New Roman"/>
                <w:b w:val="0"/>
                <w:i w:val="0"/>
                <w:color w:val="000000"/>
                <w:sz w:val="24"/>
              </w:rPr>
              <w:t>nh3</w:t>
            </w:r>
          </w:p>
        </w:tc>
        <w:tc>
          <w:tcPr>
            <w:tcW w:w="4513" w:type="dxa"/>
            <w:tcBorders>
              <w:top w:val="single" w:color="000000" w:sz="8" w:space="0"/>
              <w:left w:val="single" w:color="000000" w:sz="8" w:space="0"/>
              <w:bottom w:val="single" w:color="000000" w:sz="8" w:space="0"/>
              <w:right w:val="single" w:color="000000" w:sz="8" w:space="0"/>
            </w:tcBorders>
          </w:tcPr>
          <w:p w14:paraId="56FE915D">
            <w:pPr>
              <w:jc w:val="center"/>
            </w:pPr>
            <w:r>
              <w:rPr>
                <w:rFonts w:ascii="Times New Roman" w:hAnsi="Times New Roman" w:eastAsia="Times New Roman" w:cs="Times New Roman"/>
                <w:b w:val="0"/>
                <w:i w:val="0"/>
                <w:color w:val="000000"/>
                <w:sz w:val="24"/>
              </w:rPr>
              <w:t>0 to 2000 µg/m³</w:t>
            </w:r>
          </w:p>
        </w:tc>
      </w:tr>
      <w:tr w14:paraId="5F10F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1CFD035E">
            <w:pPr>
              <w:jc w:val="center"/>
            </w:pPr>
            <w:r>
              <w:rPr>
                <w:rFonts w:ascii="Times New Roman" w:hAnsi="Times New Roman" w:eastAsia="Times New Roman" w:cs="Times New Roman"/>
                <w:b w:val="0"/>
                <w:i w:val="0"/>
                <w:color w:val="000000"/>
                <w:sz w:val="24"/>
              </w:rPr>
              <w:t>temperature</w:t>
            </w:r>
          </w:p>
        </w:tc>
        <w:tc>
          <w:tcPr>
            <w:tcW w:w="4513" w:type="dxa"/>
            <w:tcBorders>
              <w:top w:val="single" w:color="000000" w:sz="8" w:space="0"/>
              <w:left w:val="single" w:color="000000" w:sz="8" w:space="0"/>
              <w:bottom w:val="single" w:color="000000" w:sz="8" w:space="0"/>
              <w:right w:val="single" w:color="000000" w:sz="8" w:space="0"/>
            </w:tcBorders>
          </w:tcPr>
          <w:p w14:paraId="32B278D1">
            <w:pPr>
              <w:jc w:val="center"/>
            </w:pPr>
            <w:r>
              <w:rPr>
                <w:rFonts w:ascii="Times New Roman" w:hAnsi="Times New Roman" w:eastAsia="Times New Roman" w:cs="Times New Roman"/>
                <w:b w:val="0"/>
                <w:i w:val="0"/>
                <w:color w:val="000000"/>
                <w:sz w:val="24"/>
              </w:rPr>
              <w:t>−30 to 60 °C</w:t>
            </w:r>
          </w:p>
        </w:tc>
      </w:tr>
      <w:tr w14:paraId="793DA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04002EE4">
            <w:pPr>
              <w:jc w:val="center"/>
            </w:pPr>
            <w:r>
              <w:rPr>
                <w:rFonts w:ascii="Times New Roman" w:hAnsi="Times New Roman" w:eastAsia="Times New Roman" w:cs="Times New Roman"/>
                <w:b w:val="0"/>
                <w:i w:val="0"/>
                <w:color w:val="000000"/>
                <w:sz w:val="24"/>
              </w:rPr>
              <w:t>humidity</w:t>
            </w:r>
          </w:p>
        </w:tc>
        <w:tc>
          <w:tcPr>
            <w:tcW w:w="4513" w:type="dxa"/>
            <w:tcBorders>
              <w:top w:val="single" w:color="000000" w:sz="8" w:space="0"/>
              <w:left w:val="single" w:color="000000" w:sz="8" w:space="0"/>
              <w:bottom w:val="single" w:color="000000" w:sz="8" w:space="0"/>
              <w:right w:val="single" w:color="000000" w:sz="8" w:space="0"/>
            </w:tcBorders>
          </w:tcPr>
          <w:p w14:paraId="43879B47">
            <w:pPr>
              <w:jc w:val="center"/>
            </w:pPr>
            <w:r>
              <w:rPr>
                <w:rFonts w:ascii="Times New Roman" w:hAnsi="Times New Roman" w:eastAsia="Times New Roman" w:cs="Times New Roman"/>
                <w:b w:val="0"/>
                <w:i w:val="0"/>
                <w:color w:val="000000"/>
                <w:sz w:val="24"/>
              </w:rPr>
              <w:t>0 to 100 %</w:t>
            </w:r>
          </w:p>
        </w:tc>
      </w:tr>
      <w:tr w14:paraId="48872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2AFDD1CD">
            <w:pPr>
              <w:jc w:val="center"/>
            </w:pPr>
            <w:r>
              <w:rPr>
                <w:rFonts w:ascii="Times New Roman" w:hAnsi="Times New Roman" w:eastAsia="Times New Roman" w:cs="Times New Roman"/>
                <w:b w:val="0"/>
                <w:i w:val="0"/>
                <w:color w:val="000000"/>
                <w:sz w:val="24"/>
              </w:rPr>
              <w:t>wind_speed</w:t>
            </w:r>
          </w:p>
        </w:tc>
        <w:tc>
          <w:tcPr>
            <w:tcW w:w="4513" w:type="dxa"/>
            <w:tcBorders>
              <w:top w:val="single" w:color="000000" w:sz="8" w:space="0"/>
              <w:left w:val="single" w:color="000000" w:sz="8" w:space="0"/>
              <w:bottom w:val="single" w:color="000000" w:sz="8" w:space="0"/>
              <w:right w:val="single" w:color="000000" w:sz="8" w:space="0"/>
            </w:tcBorders>
          </w:tcPr>
          <w:p w14:paraId="440788D8">
            <w:pPr>
              <w:jc w:val="center"/>
            </w:pPr>
            <w:r>
              <w:rPr>
                <w:rFonts w:ascii="Times New Roman" w:hAnsi="Times New Roman" w:eastAsia="Times New Roman" w:cs="Times New Roman"/>
                <w:b w:val="0"/>
                <w:i w:val="0"/>
                <w:color w:val="000000"/>
                <w:sz w:val="24"/>
              </w:rPr>
              <w:t>0 to 150 km/h</w:t>
            </w:r>
          </w:p>
        </w:tc>
      </w:tr>
      <w:tr w14:paraId="4938F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0D39A1CD">
            <w:pPr>
              <w:jc w:val="center"/>
            </w:pPr>
            <w:r>
              <w:rPr>
                <w:rFonts w:ascii="Times New Roman" w:hAnsi="Times New Roman" w:eastAsia="Times New Roman" w:cs="Times New Roman"/>
                <w:b w:val="0"/>
                <w:i w:val="0"/>
                <w:color w:val="000000"/>
                <w:sz w:val="24"/>
              </w:rPr>
              <w:t>wind_deg</w:t>
            </w:r>
          </w:p>
        </w:tc>
        <w:tc>
          <w:tcPr>
            <w:tcW w:w="4513" w:type="dxa"/>
            <w:tcBorders>
              <w:top w:val="single" w:color="000000" w:sz="8" w:space="0"/>
              <w:left w:val="single" w:color="000000" w:sz="8" w:space="0"/>
              <w:bottom w:val="single" w:color="000000" w:sz="8" w:space="0"/>
              <w:right w:val="single" w:color="000000" w:sz="8" w:space="0"/>
            </w:tcBorders>
          </w:tcPr>
          <w:p w14:paraId="47FCA8A4">
            <w:pPr>
              <w:jc w:val="center"/>
            </w:pPr>
            <w:r>
              <w:rPr>
                <w:rFonts w:ascii="Times New Roman" w:hAnsi="Times New Roman" w:eastAsia="Times New Roman" w:cs="Times New Roman"/>
                <w:b w:val="0"/>
                <w:i w:val="0"/>
                <w:color w:val="000000"/>
                <w:sz w:val="24"/>
              </w:rPr>
              <w:t>0 to 360 degrees</w:t>
            </w:r>
          </w:p>
        </w:tc>
      </w:tr>
      <w:tr w14:paraId="26A6E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13" w:type="dxa"/>
            <w:tcBorders>
              <w:top w:val="single" w:color="000000" w:sz="8" w:space="0"/>
              <w:left w:val="single" w:color="000000" w:sz="8" w:space="0"/>
              <w:bottom w:val="single" w:color="000000" w:sz="8" w:space="0"/>
              <w:right w:val="single" w:color="000000" w:sz="8" w:space="0"/>
            </w:tcBorders>
          </w:tcPr>
          <w:p w14:paraId="120E9AE8">
            <w:pPr>
              <w:jc w:val="center"/>
            </w:pPr>
            <w:r>
              <w:rPr>
                <w:rFonts w:ascii="Times New Roman" w:hAnsi="Times New Roman" w:eastAsia="Times New Roman" w:cs="Times New Roman"/>
                <w:b w:val="0"/>
                <w:i w:val="0"/>
                <w:color w:val="000000"/>
                <w:sz w:val="24"/>
              </w:rPr>
              <w:t>pressure</w:t>
            </w:r>
          </w:p>
        </w:tc>
        <w:tc>
          <w:tcPr>
            <w:tcW w:w="4513" w:type="dxa"/>
            <w:tcBorders>
              <w:top w:val="single" w:color="000000" w:sz="8" w:space="0"/>
              <w:left w:val="single" w:color="000000" w:sz="8" w:space="0"/>
              <w:bottom w:val="single" w:color="000000" w:sz="8" w:space="0"/>
              <w:right w:val="single" w:color="000000" w:sz="8" w:space="0"/>
            </w:tcBorders>
          </w:tcPr>
          <w:p w14:paraId="1A9D60BC">
            <w:pPr>
              <w:jc w:val="center"/>
            </w:pPr>
            <w:r>
              <w:rPr>
                <w:rFonts w:ascii="Times New Roman" w:hAnsi="Times New Roman" w:eastAsia="Times New Roman" w:cs="Times New Roman"/>
                <w:b w:val="0"/>
                <w:i w:val="0"/>
                <w:color w:val="000000"/>
                <w:sz w:val="24"/>
              </w:rPr>
              <w:t>850 to 1100 hPa</w:t>
            </w:r>
          </w:p>
        </w:tc>
      </w:tr>
    </w:tbl>
    <w:p w14:paraId="4AD45B7F">
      <w:pPr>
        <w:spacing w:after="40"/>
      </w:pPr>
    </w:p>
    <w:p w14:paraId="0A60C3EE">
      <w:pPr>
        <w:pStyle w:val="16"/>
        <w:spacing w:before="80" w:after="240"/>
        <w:ind w:firstLine="0"/>
        <w:jc w:val="center"/>
      </w:pPr>
      <w:r>
        <w:rPr>
          <w:rFonts w:ascii="Times New Roman" w:hAnsi="Times New Roman" w:eastAsia="Times New Roman" w:cs="Times New Roman"/>
          <w:b w:val="0"/>
          <w:i/>
          <w:color w:val="000000"/>
          <w:sz w:val="22"/>
        </w:rPr>
        <w:t>Table 10: Validation ranges from src/utils/data_validation.py.</w:t>
      </w:r>
    </w:p>
    <w:p w14:paraId="34AC8068">
      <w:pPr>
        <w:spacing w:before="0" w:after="160" w:line="276" w:lineRule="auto"/>
        <w:ind w:firstLine="0"/>
        <w:jc w:val="both"/>
      </w:pPr>
      <w:r>
        <w:rPr>
          <w:rFonts w:ascii="Times New Roman" w:hAnsi="Times New Roman" w:eastAsia="Times New Roman" w:cs="Times New Roman"/>
          <w:b w:val="0"/>
          <w:i w:val="0"/>
          <w:color w:val="000000"/>
          <w:sz w:val="24"/>
        </w:rPr>
        <w:t>The file states the bounds are wide on purpose so genuine smog extremes are not treated as errors. One bad hour drops that row; it does not abort the entire batch unless raise_on_error is set.</w:t>
      </w:r>
    </w:p>
    <w:p w14:paraId="0EF21452">
      <w:pPr>
        <w:pStyle w:val="3"/>
      </w:pPr>
      <w:bookmarkStart w:id="17" w:name="_Toc21956"/>
      <w:r>
        <w:rPr>
          <w:rFonts w:ascii="Times New Roman" w:hAnsi="Times New Roman" w:eastAsia="Times New Roman" w:cs="Times New Roman"/>
          <w:b/>
          <w:i w:val="0"/>
          <w:color w:val="000000"/>
          <w:sz w:val="26"/>
        </w:rPr>
        <w:t>12.2 Hourly grid and short-gap interpolation</w:t>
      </w:r>
      <w:bookmarkEnd w:id="17"/>
    </w:p>
    <w:p w14:paraId="00353E2D">
      <w:pPr>
        <w:spacing w:before="0" w:after="160" w:line="276" w:lineRule="auto"/>
        <w:ind w:firstLine="0"/>
        <w:jc w:val="both"/>
      </w:pPr>
      <w:r>
        <w:rPr>
          <w:rFonts w:ascii="Times New Roman" w:hAnsi="Times New Roman" w:eastAsia="Times New Roman" w:cs="Times New Roman"/>
          <w:b w:val="0"/>
          <w:i w:val="0"/>
          <w:color w:val="000000"/>
          <w:sz w:val="24"/>
        </w:rPr>
        <w:t>src/utils/feature_engineering.py to_hourly_grid reindexes onto a strict hourly calendar before any lag or target shift. The file states the raw history has ~3,700 missing hours in 415 outages, and that on the gappy frame shift(−24) spanned 24 hours for only 87% of rows and up to 264 hours for the rest. Outages of at most MAX_INTERPOLATE_HOURS = 6, end to end, are linearly interpolated. Longer gaps stay NaN and are dropped later. Integer-typed columns are rounded immediately after the grid step.</w:t>
      </w:r>
    </w:p>
    <w:p w14:paraId="0964C586">
      <w:pPr>
        <w:pStyle w:val="3"/>
      </w:pPr>
      <w:bookmarkStart w:id="18" w:name="_Toc32693"/>
      <w:r>
        <w:rPr>
          <w:rFonts w:ascii="Times New Roman" w:hAnsi="Times New Roman" w:eastAsia="Times New Roman" w:cs="Times New Roman"/>
          <w:b/>
          <w:i w:val="0"/>
          <w:color w:val="000000"/>
          <w:sz w:val="26"/>
        </w:rPr>
        <w:t>12.3 Transforms applied in build_feature_set</w:t>
      </w:r>
      <w:bookmarkEnd w:id="18"/>
    </w:p>
    <w:p w14:paraId="45CD8748">
      <w:pPr>
        <w:pStyle w:val="29"/>
        <w:spacing w:after="80"/>
      </w:pPr>
      <w:r>
        <w:rPr>
          <w:rFonts w:ascii="Times New Roman" w:hAnsi="Times New Roman" w:eastAsia="Times New Roman" w:cs="Times New Roman"/>
          <w:b w:val="0"/>
          <w:i w:val="0"/>
          <w:color w:val="000000"/>
          <w:sz w:val="24"/>
        </w:rPr>
        <w:t>add_time_features: hour, day_of_week, month, is_weekend, hour_sin, hour_cos, month_sin, month_cos.</w:t>
      </w:r>
    </w:p>
    <w:p w14:paraId="442890F9">
      <w:pPr>
        <w:pStyle w:val="29"/>
        <w:spacing w:after="80"/>
      </w:pPr>
      <w:r>
        <w:rPr>
          <w:rFonts w:ascii="Times New Roman" w:hAnsi="Times New Roman" w:eastAsia="Times New Roman" w:cs="Times New Roman"/>
          <w:b w:val="0"/>
          <w:i w:val="0"/>
          <w:color w:val="000000"/>
          <w:sz w:val="24"/>
        </w:rPr>
        <w:t>add_season_flag: is_smog_season for months in SMOG_SEASON_MONTHS (10, 11, 12, 1).</w:t>
      </w:r>
    </w:p>
    <w:p w14:paraId="107F2D70">
      <w:pPr>
        <w:pStyle w:val="29"/>
        <w:spacing w:after="80"/>
      </w:pPr>
      <w:r>
        <w:rPr>
          <w:rFonts w:ascii="Times New Roman" w:hAnsi="Times New Roman" w:eastAsia="Times New Roman" w:cs="Times New Roman"/>
          <w:b w:val="0"/>
          <w:i w:val="0"/>
          <w:color w:val="000000"/>
          <w:sz w:val="24"/>
        </w:rPr>
        <w:t>add_log_pollutants: log1p of clipped-at-zero co, no, no2, o3, so2, pm2_5, pm10, nh3 (raw columns replaced in place).</w:t>
      </w:r>
    </w:p>
    <w:p w14:paraId="23D0A81D">
      <w:pPr>
        <w:pStyle w:val="29"/>
        <w:spacing w:after="80"/>
      </w:pPr>
      <w:r>
        <w:rPr>
          <w:rFonts w:ascii="Times New Roman" w:hAnsi="Times New Roman" w:eastAsia="Times New Roman" w:cs="Times New Roman"/>
          <w:b w:val="0"/>
          <w:i w:val="0"/>
          <w:color w:val="000000"/>
          <w:sz w:val="24"/>
        </w:rPr>
        <w:t>add_lag_features: aqi lags 1, 3, 6, 24, 168 hours.</w:t>
      </w:r>
    </w:p>
    <w:p w14:paraId="531B0C44">
      <w:pPr>
        <w:pStyle w:val="29"/>
        <w:spacing w:after="80"/>
      </w:pPr>
      <w:r>
        <w:rPr>
          <w:rFonts w:ascii="Times New Roman" w:hAnsi="Times New Roman" w:eastAsia="Times New Roman" w:cs="Times New Roman"/>
          <w:b w:val="0"/>
          <w:i w:val="0"/>
          <w:color w:val="000000"/>
          <w:sz w:val="24"/>
        </w:rPr>
        <w:t>add_rolling_features: aqi rolling mean, std, min, max over 3, 6, 24 hours.</w:t>
      </w:r>
    </w:p>
    <w:p w14:paraId="36770F00">
      <w:pPr>
        <w:pStyle w:val="29"/>
        <w:spacing w:after="80"/>
      </w:pPr>
      <w:r>
        <w:rPr>
          <w:rFonts w:ascii="Times New Roman" w:hAnsi="Times New Roman" w:eastAsia="Times New Roman" w:cs="Times New Roman"/>
          <w:b w:val="0"/>
          <w:i w:val="0"/>
          <w:color w:val="000000"/>
          <w:sz w:val="24"/>
        </w:rPr>
        <w:t>add_change_rate: aqi_change_rate_1h and aqi_change_rate_24h.</w:t>
      </w:r>
    </w:p>
    <w:p w14:paraId="2A9A2450">
      <w:pPr>
        <w:pStyle w:val="29"/>
        <w:spacing w:after="80"/>
      </w:pPr>
      <w:r>
        <w:rPr>
          <w:rFonts w:ascii="Times New Roman" w:hAnsi="Times New Roman" w:eastAsia="Times New Roman" w:cs="Times New Roman"/>
          <w:b w:val="0"/>
          <w:i w:val="0"/>
          <w:color w:val="000000"/>
          <w:sz w:val="24"/>
        </w:rPr>
        <w:t>add_weather_interactions: wind_speed × pm2_5 and humidity × pm2_5.</w:t>
      </w:r>
    </w:p>
    <w:p w14:paraId="1038038F">
      <w:pPr>
        <w:pStyle w:val="29"/>
        <w:spacing w:after="80"/>
      </w:pPr>
      <w:r>
        <w:rPr>
          <w:rFonts w:ascii="Times New Roman" w:hAnsi="Times New Roman" w:eastAsia="Times New Roman" w:cs="Times New Roman"/>
          <w:b w:val="0"/>
          <w:i w:val="0"/>
          <w:color w:val="000000"/>
          <w:sz w:val="24"/>
        </w:rPr>
        <w:t>add_targets: aqi_target_{24,48,72}h and aqi_delta_{24,48,72}h.</w:t>
      </w:r>
    </w:p>
    <w:p w14:paraId="7E3AFC37">
      <w:pPr>
        <w:pStyle w:val="29"/>
        <w:spacing w:after="80"/>
      </w:pPr>
      <w:r>
        <w:rPr>
          <w:rFonts w:ascii="Times New Roman" w:hAnsi="Times New Roman" w:eastAsia="Times New Roman" w:cs="Times New Roman"/>
          <w:b w:val="0"/>
          <w:i w:val="0"/>
          <w:color w:val="000000"/>
          <w:sz w:val="24"/>
        </w:rPr>
        <w:t>Training mode: dropna on the full row. Inference mode: dropna only on feature columns so the latest hours (unknown future targets) remain.</w:t>
      </w:r>
    </w:p>
    <w:p w14:paraId="2D3BD5E5">
      <w:pPr>
        <w:pStyle w:val="3"/>
      </w:pPr>
      <w:bookmarkStart w:id="19" w:name="_Toc21392"/>
      <w:r>
        <w:rPr>
          <w:rFonts w:ascii="Times New Roman" w:hAnsi="Times New Roman" w:eastAsia="Times New Roman" w:cs="Times New Roman"/>
          <w:b/>
          <w:i w:val="0"/>
          <w:color w:val="000000"/>
          <w:sz w:val="26"/>
        </w:rPr>
        <w:t>12.4 Scaling (model-specific)</w:t>
      </w:r>
      <w:bookmarkEnd w:id="19"/>
    </w:p>
    <w:p w14:paraId="1E8776DB">
      <w:pPr>
        <w:spacing w:before="0" w:after="160" w:line="276" w:lineRule="auto"/>
        <w:ind w:firstLine="0"/>
        <w:jc w:val="both"/>
      </w:pPr>
      <w:r>
        <w:rPr>
          <w:rFonts w:ascii="Times New Roman" w:hAnsi="Times New Roman" w:eastAsia="Times New Roman" w:cs="Times New Roman"/>
          <w:b w:val="0"/>
          <w:i w:val="0"/>
          <w:color w:val="000000"/>
          <w:sz w:val="24"/>
        </w:rPr>
        <w:t>In notebooks/02_training.ipynb, Ridge is a pipeline of StandardScaler plus Ridge. LSTM and GRU fit StandardScaler on training features and transform train, validation and test features. RandomForest, XGBoost and LightGBM in that notebook are not wrapped in StandardScaler. Prophet is fit on timestamp and aqi only.</w:t>
      </w:r>
    </w:p>
    <w:p w14:paraId="5FF2FA70">
      <w:pPr>
        <w:pStyle w:val="3"/>
      </w:pPr>
      <w:bookmarkStart w:id="20" w:name="_Toc12905"/>
      <w:r>
        <w:rPr>
          <w:rFonts w:ascii="Times New Roman" w:hAnsi="Times New Roman" w:eastAsia="Times New Roman" w:cs="Times New Roman"/>
          <w:b/>
          <w:i w:val="0"/>
          <w:color w:val="000000"/>
          <w:sz w:val="26"/>
        </w:rPr>
        <w:t>12.5 Train / validation / test split used in AT8</w:t>
      </w:r>
      <w:bookmarkEnd w:id="20"/>
    </w:p>
    <w:p w14:paraId="5338D36A">
      <w:pPr>
        <w:spacing w:before="0" w:after="160" w:line="276" w:lineRule="auto"/>
        <w:ind w:firstLine="0"/>
        <w:jc w:val="both"/>
      </w:pPr>
      <w:r>
        <w:rPr>
          <w:rFonts w:ascii="Times New Roman" w:hAnsi="Times New Roman" w:eastAsia="Times New Roman" w:cs="Times New Roman"/>
          <w:b w:val="0"/>
          <w:i w:val="0"/>
          <w:color w:val="000000"/>
          <w:sz w:val="24"/>
        </w:rPr>
        <w:t>The notebook uses a chronological split that snaps validation and test starts to 1 June. The executed print was: train 2020-12-05-&gt;2024-06-01 | val 2024-06-01-&gt;2025-06-01 | test 2025-06-01-&gt;2026-08-08, with row counts 27947 / 8075 / 10078. Optuna used TimeSeriesSplit(n_splits=5) on the training fold. RANDOM_STATE = 42. N_TRIALS = 15.</w:t>
      </w:r>
    </w:p>
    <w:p w14:paraId="58A80D15">
      <w:pPr>
        <w:pStyle w:val="3"/>
      </w:pPr>
      <w:bookmarkStart w:id="21" w:name="_Toc22610"/>
      <w:r>
        <w:rPr>
          <w:rFonts w:ascii="Times New Roman" w:hAnsi="Times New Roman" w:eastAsia="Times New Roman" w:cs="Times New Roman"/>
          <w:b/>
          <w:i w:val="0"/>
          <w:color w:val="000000"/>
          <w:sz w:val="26"/>
        </w:rPr>
        <w:t>12.6 Steps not claimed</w:t>
      </w:r>
      <w:bookmarkEnd w:id="21"/>
    </w:p>
    <w:p w14:paraId="294F9063">
      <w:pPr>
        <w:spacing w:before="0" w:after="160" w:line="276" w:lineRule="auto"/>
        <w:ind w:firstLine="0"/>
        <w:jc w:val="both"/>
      </w:pPr>
      <w:r>
        <w:rPr>
          <w:rFonts w:ascii="Times New Roman" w:hAnsi="Times New Roman" w:eastAsia="Times New Roman" w:cs="Times New Roman"/>
          <w:b w:val="0"/>
          <w:i w:val="0"/>
          <w:color w:val="000000"/>
          <w:sz w:val="24"/>
        </w:rPr>
        <w:t>The AT8 notebook run did not apply TRAIN_START_DATE = 2025-04-04. It did not print a delta-shrinkage search (that search exists in src/training_pipeline.py / src/utils/evaluation.py). Duplicate timestamps on the local raw snapshot were 0, so duplicate removal was not required for that file.</w:t>
      </w:r>
    </w:p>
    <w:p w14:paraId="54B83BD8">
      <w:pPr>
        <w:pStyle w:val="2"/>
      </w:pPr>
      <w:bookmarkStart w:id="22" w:name="_Toc27174"/>
      <w:r>
        <w:rPr>
          <w:rFonts w:ascii="Times New Roman" w:hAnsi="Times New Roman" w:eastAsia="Times New Roman" w:cs="Times New Roman"/>
          <w:b/>
          <w:i w:val="0"/>
          <w:color w:val="000000"/>
          <w:sz w:val="28"/>
        </w:rPr>
        <w:t>13. Exploratory Data Analysis</w:t>
      </w:r>
      <w:bookmarkEnd w:id="22"/>
    </w:p>
    <w:p w14:paraId="1E9B2200">
      <w:pPr>
        <w:spacing w:before="0" w:after="160" w:line="276" w:lineRule="auto"/>
        <w:ind w:firstLine="0"/>
        <w:jc w:val="both"/>
      </w:pPr>
      <w:r>
        <w:rPr>
          <w:rFonts w:ascii="Times New Roman" w:hAnsi="Times New Roman" w:eastAsia="Times New Roman" w:cs="Times New Roman"/>
          <w:b w:val="0"/>
          <w:i w:val="0"/>
          <w:color w:val="000000"/>
          <w:sz w:val="24"/>
        </w:rPr>
        <w:t>notebooks/01_eda.ipynb contains the EDA recipes (univariate plots, pollutant histograms, AQI over time, AQI versus weather, correlation heatmap, ACF/PACF, seasonal decomposition, ADF, smog-versus-normal boxplot, and a Findings for FE cell). The notebook file in the repository has no executed plot outputs. The figures below were therefore produced from the local raw parquet using those same plot recipes. Values in the captions match reports/_report_figures/eda_stats.txt.</w:t>
      </w:r>
    </w:p>
    <w:p w14:paraId="098CA96C">
      <w:pPr>
        <w:pStyle w:val="3"/>
      </w:pPr>
      <w:bookmarkStart w:id="23" w:name="_Toc2351"/>
      <w:r>
        <w:rPr>
          <w:rFonts w:ascii="Times New Roman" w:hAnsi="Times New Roman" w:eastAsia="Times New Roman" w:cs="Times New Roman"/>
          <w:b/>
          <w:i w:val="0"/>
          <w:color w:val="000000"/>
          <w:sz w:val="26"/>
        </w:rPr>
        <w:t>13.1 AQI distribution</w:t>
      </w:r>
      <w:bookmarkEnd w:id="23"/>
    </w:p>
    <w:p w14:paraId="18433526">
      <w:pPr>
        <w:spacing w:before="160" w:after="40"/>
        <w:jc w:val="center"/>
      </w:pPr>
      <w:r>
        <w:drawing>
          <wp:inline distT="0" distB="0" distL="114300" distR="114300">
            <wp:extent cx="5760720" cy="1917700"/>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760720" cy="1917919"/>
                    </a:xfrm>
                    <a:prstGeom prst="rect">
                      <a:avLst/>
                    </a:prstGeom>
                  </pic:spPr>
                </pic:pic>
              </a:graphicData>
            </a:graphic>
          </wp:inline>
        </w:drawing>
      </w:r>
    </w:p>
    <w:p w14:paraId="6B7BD9DB">
      <w:pPr>
        <w:pStyle w:val="16"/>
        <w:spacing w:before="80" w:after="240"/>
        <w:ind w:firstLine="0"/>
        <w:jc w:val="center"/>
      </w:pPr>
      <w:r>
        <w:rPr>
          <w:rFonts w:ascii="Times New Roman" w:hAnsi="Times New Roman" w:eastAsia="Times New Roman" w:cs="Times New Roman"/>
          <w:b w:val="0"/>
          <w:i/>
          <w:color w:val="000000"/>
          <w:sz w:val="22"/>
        </w:rPr>
        <w:t>Figure 1: Distribution of aqi (histogram with KDE) and aqi boxplot on the raw snapshot.</w:t>
      </w:r>
    </w:p>
    <w:p w14:paraId="68C59F13">
      <w:pPr>
        <w:spacing w:before="0" w:after="160" w:line="276" w:lineRule="auto"/>
        <w:ind w:firstLine="0"/>
        <w:jc w:val="both"/>
      </w:pPr>
      <w:r>
        <w:rPr>
          <w:rFonts w:ascii="Times New Roman" w:hAnsi="Times New Roman" w:eastAsia="Times New Roman" w:cs="Times New Roman"/>
          <w:b w:val="0"/>
          <w:i w:val="0"/>
          <w:color w:val="000000"/>
          <w:sz w:val="24"/>
        </w:rPr>
        <w:t>What the figure shows: aqi is right-skewed (skewness 1.907488520950293). Mean 247.7509855877981 is above median 177.0. The boxplot shows a long upper tail. 5837 observations lie above the IQR fence 479.0. Maximum aqi in the smog/normal describe table is 1000.0 in both groups.</w:t>
      </w:r>
    </w:p>
    <w:p w14:paraId="470F7EF8">
      <w:pPr>
        <w:pStyle w:val="3"/>
      </w:pPr>
      <w:bookmarkStart w:id="24" w:name="_Toc20723"/>
      <w:r>
        <w:rPr>
          <w:rFonts w:ascii="Times New Roman" w:hAnsi="Times New Roman" w:eastAsia="Times New Roman" w:cs="Times New Roman"/>
          <w:b/>
          <w:i w:val="0"/>
          <w:color w:val="000000"/>
          <w:sz w:val="26"/>
        </w:rPr>
        <w:t>13.2 Pollutant distributions</w:t>
      </w:r>
      <w:bookmarkEnd w:id="24"/>
    </w:p>
    <w:p w14:paraId="3A89AA93">
      <w:pPr>
        <w:spacing w:before="160" w:after="40"/>
        <w:jc w:val="center"/>
      </w:pPr>
      <w:r>
        <w:drawing>
          <wp:inline distT="0" distB="0" distL="114300" distR="114300">
            <wp:extent cx="5760720" cy="2590800"/>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760720" cy="2590868"/>
                    </a:xfrm>
                    <a:prstGeom prst="rect">
                      <a:avLst/>
                    </a:prstGeom>
                  </pic:spPr>
                </pic:pic>
              </a:graphicData>
            </a:graphic>
          </wp:inline>
        </w:drawing>
      </w:r>
    </w:p>
    <w:p w14:paraId="77180D4A">
      <w:pPr>
        <w:pStyle w:val="16"/>
        <w:spacing w:before="80" w:after="240"/>
        <w:ind w:firstLine="0"/>
        <w:jc w:val="center"/>
      </w:pPr>
      <w:r>
        <w:rPr>
          <w:rFonts w:ascii="Times New Roman" w:hAnsi="Times New Roman" w:eastAsia="Times New Roman" w:cs="Times New Roman"/>
          <w:b w:val="0"/>
          <w:i/>
          <w:color w:val="000000"/>
          <w:sz w:val="22"/>
        </w:rPr>
        <w:t>Figure 2: Histograms of pm2_5, pm10, co, no, no2, o3, so2 and nh3 on the raw snapshot.</w:t>
      </w:r>
    </w:p>
    <w:p w14:paraId="4D77964E">
      <w:pPr>
        <w:spacing w:before="0" w:after="160" w:line="276" w:lineRule="auto"/>
        <w:ind w:firstLine="0"/>
        <w:jc w:val="both"/>
      </w:pPr>
      <w:r>
        <w:rPr>
          <w:rFonts w:ascii="Times New Roman" w:hAnsi="Times New Roman" w:eastAsia="Times New Roman" w:cs="Times New Roman"/>
          <w:b w:val="0"/>
          <w:i w:val="0"/>
          <w:color w:val="000000"/>
          <w:sz w:val="24"/>
        </w:rPr>
        <w:t>What the figure shows: all eight pollutant series are right-skewed. The notebook titles each panel with that column’s skew. Ranked skewness is given in Section 11. src/utils/feature_engineering.py applies log1p to these columns for that reason.</w:t>
      </w:r>
    </w:p>
    <w:p w14:paraId="4C468C48">
      <w:pPr>
        <w:pStyle w:val="3"/>
      </w:pPr>
      <w:bookmarkStart w:id="25" w:name="_Toc25533"/>
      <w:r>
        <w:rPr>
          <w:rFonts w:ascii="Times New Roman" w:hAnsi="Times New Roman" w:eastAsia="Times New Roman" w:cs="Times New Roman"/>
          <w:b/>
          <w:i w:val="0"/>
          <w:color w:val="000000"/>
          <w:sz w:val="26"/>
        </w:rPr>
        <w:t>13.3 AQI over time</w:t>
      </w:r>
      <w:bookmarkEnd w:id="25"/>
    </w:p>
    <w:p w14:paraId="7F22833F">
      <w:pPr>
        <w:spacing w:before="160" w:after="40"/>
        <w:jc w:val="center"/>
      </w:pPr>
      <w:r>
        <w:drawing>
          <wp:inline distT="0" distB="0" distL="114300" distR="114300">
            <wp:extent cx="5760720" cy="1616710"/>
            <wp:effectExtent l="0" t="0" r="508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60720" cy="1616986"/>
                    </a:xfrm>
                    <a:prstGeom prst="rect">
                      <a:avLst/>
                    </a:prstGeom>
                  </pic:spPr>
                </pic:pic>
              </a:graphicData>
            </a:graphic>
          </wp:inline>
        </w:drawing>
      </w:r>
    </w:p>
    <w:p w14:paraId="28AE4A65">
      <w:pPr>
        <w:pStyle w:val="16"/>
        <w:spacing w:before="80" w:after="240"/>
        <w:ind w:firstLine="0"/>
        <w:jc w:val="center"/>
      </w:pPr>
      <w:r>
        <w:rPr>
          <w:rFonts w:ascii="Times New Roman" w:hAnsi="Times New Roman" w:eastAsia="Times New Roman" w:cs="Times New Roman"/>
          <w:b w:val="0"/>
          <w:i/>
          <w:color w:val="000000"/>
          <w:sz w:val="22"/>
        </w:rPr>
        <w:t>Figure 3: aqi over time for Lahore on the raw snapshot (2020-11-27 to 2026-08-14).</w:t>
      </w:r>
    </w:p>
    <w:p w14:paraId="5BB7455C">
      <w:pPr>
        <w:spacing w:before="0" w:after="160" w:line="276" w:lineRule="auto"/>
        <w:ind w:firstLine="0"/>
        <w:jc w:val="both"/>
      </w:pPr>
      <w:r>
        <w:rPr>
          <w:rFonts w:ascii="Times New Roman" w:hAnsi="Times New Roman" w:eastAsia="Times New Roman" w:cs="Times New Roman"/>
          <w:b w:val="0"/>
          <w:i w:val="0"/>
          <w:color w:val="000000"/>
          <w:sz w:val="24"/>
        </w:rPr>
        <w:t>What the figure shows: repeated winter peaks and a visible later decline in typical level, consistent with Table 7 yearly means falling from 438.785818 in incomplete 2020 to 166.540349 in incomplete 2026. src/utils/feature_engineering.py cites a multi-year downward AQI trend as a reason for delta targets.</w:t>
      </w:r>
    </w:p>
    <w:p w14:paraId="3DBFAEB7">
      <w:pPr>
        <w:pStyle w:val="3"/>
      </w:pPr>
      <w:bookmarkStart w:id="26" w:name="_Toc8977"/>
      <w:r>
        <w:rPr>
          <w:rFonts w:ascii="Times New Roman" w:hAnsi="Times New Roman" w:eastAsia="Times New Roman" w:cs="Times New Roman"/>
          <w:b/>
          <w:i w:val="0"/>
          <w:color w:val="000000"/>
          <w:sz w:val="26"/>
        </w:rPr>
        <w:t>13.4 AQI versus weather</w:t>
      </w:r>
      <w:bookmarkEnd w:id="26"/>
    </w:p>
    <w:p w14:paraId="58A9D0ED">
      <w:pPr>
        <w:spacing w:before="160" w:after="40"/>
        <w:jc w:val="center"/>
      </w:pPr>
      <w:r>
        <w:drawing>
          <wp:inline distT="0" distB="0" distL="114300" distR="114300">
            <wp:extent cx="5760720" cy="1475740"/>
            <wp:effectExtent l="0" t="0" r="508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760720" cy="1475780"/>
                    </a:xfrm>
                    <a:prstGeom prst="rect">
                      <a:avLst/>
                    </a:prstGeom>
                  </pic:spPr>
                </pic:pic>
              </a:graphicData>
            </a:graphic>
          </wp:inline>
        </w:drawing>
      </w:r>
    </w:p>
    <w:p w14:paraId="5422E7FD">
      <w:pPr>
        <w:pStyle w:val="16"/>
        <w:spacing w:before="80" w:after="240"/>
        <w:ind w:firstLine="0"/>
        <w:jc w:val="center"/>
      </w:pPr>
      <w:r>
        <w:rPr>
          <w:rFonts w:ascii="Times New Roman" w:hAnsi="Times New Roman" w:eastAsia="Times New Roman" w:cs="Times New Roman"/>
          <w:b w:val="0"/>
          <w:i/>
          <w:color w:val="000000"/>
          <w:sz w:val="22"/>
        </w:rPr>
        <w:t>Figure 4: Scatter of aqi versus temperature, humidity, wind_speed and pressure.</w:t>
      </w:r>
    </w:p>
    <w:p w14:paraId="44821FB4">
      <w:pPr>
        <w:spacing w:before="0" w:after="160" w:line="276" w:lineRule="auto"/>
        <w:ind w:firstLine="0"/>
        <w:jc w:val="both"/>
      </w:pPr>
      <w:r>
        <w:rPr>
          <w:rFonts w:ascii="Times New Roman" w:hAnsi="Times New Roman" w:eastAsia="Times New Roman" w:cs="Times New Roman"/>
          <w:b w:val="0"/>
          <w:i w:val="0"/>
          <w:color w:val="000000"/>
          <w:sz w:val="24"/>
        </w:rPr>
        <w:t>What the figure shows: panel titles include the Pearson r from the same snapshot. Table 9 gives temperature −0.545787, humidity 0.284877, wind_speed −0.240057, pressure 0.511338. The negative temperature association and positive pressure association are visible as slope direction in the clouds of points. The provided material does not state a causal mechanism beyond the feature-engineering comments on wind dispersing pollution and humidity affecting secondary particle formation.</w:t>
      </w:r>
    </w:p>
    <w:p w14:paraId="29975C7D">
      <w:pPr>
        <w:pStyle w:val="3"/>
      </w:pPr>
      <w:bookmarkStart w:id="27" w:name="_Toc7214"/>
      <w:r>
        <w:rPr>
          <w:rFonts w:ascii="Times New Roman" w:hAnsi="Times New Roman" w:eastAsia="Times New Roman" w:cs="Times New Roman"/>
          <w:b/>
          <w:i w:val="0"/>
          <w:color w:val="000000"/>
          <w:sz w:val="26"/>
        </w:rPr>
        <w:t>13.5 Correlation heatmap</w:t>
      </w:r>
      <w:bookmarkEnd w:id="27"/>
    </w:p>
    <w:p w14:paraId="5AB2D303">
      <w:pPr>
        <w:spacing w:before="160" w:after="40"/>
        <w:jc w:val="center"/>
      </w:pPr>
      <w:r>
        <w:drawing>
          <wp:inline distT="0" distB="0" distL="114300" distR="114300">
            <wp:extent cx="5120640" cy="4140835"/>
            <wp:effectExtent l="0" t="0" r="1016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120640" cy="4140936"/>
                    </a:xfrm>
                    <a:prstGeom prst="rect">
                      <a:avLst/>
                    </a:prstGeom>
                  </pic:spPr>
                </pic:pic>
              </a:graphicData>
            </a:graphic>
          </wp:inline>
        </w:drawing>
      </w:r>
    </w:p>
    <w:p w14:paraId="7225DA51">
      <w:pPr>
        <w:pStyle w:val="16"/>
        <w:spacing w:before="80" w:after="240"/>
        <w:ind w:firstLine="0"/>
        <w:jc w:val="center"/>
      </w:pPr>
      <w:r>
        <w:rPr>
          <w:rFonts w:ascii="Times New Roman" w:hAnsi="Times New Roman" w:eastAsia="Times New Roman" w:cs="Times New Roman"/>
          <w:b w:val="0"/>
          <w:i/>
          <w:color w:val="000000"/>
          <w:sz w:val="22"/>
        </w:rPr>
        <w:t>Figure 5: Correlation heatmap of numeric raw columns (month excluded).</w:t>
      </w:r>
    </w:p>
    <w:p w14:paraId="25197887">
      <w:pPr>
        <w:spacing w:before="0" w:after="160" w:line="276" w:lineRule="auto"/>
        <w:ind w:firstLine="0"/>
        <w:jc w:val="both"/>
      </w:pPr>
      <w:r>
        <w:rPr>
          <w:rFonts w:ascii="Times New Roman" w:hAnsi="Times New Roman" w:eastAsia="Times New Roman" w:cs="Times New Roman"/>
          <w:b w:val="0"/>
          <w:i w:val="0"/>
          <w:color w:val="000000"/>
          <w:sz w:val="24"/>
        </w:rPr>
        <w:t>What the figure shows: aqi is most strongly associated with pm2_5 (0.986036) and pm10 (0.958184). That is expected because aqi is computed from pm2_5. openweather_aqi_category correlates with aqi at 0.477453, weaker than pm2_5, which matches the code comment that the 1–5 field is not the continuous target.</w:t>
      </w:r>
    </w:p>
    <w:p w14:paraId="07A1C35B">
      <w:pPr>
        <w:pStyle w:val="3"/>
      </w:pPr>
      <w:bookmarkStart w:id="28" w:name="_Toc28919"/>
      <w:r>
        <w:rPr>
          <w:rFonts w:ascii="Times New Roman" w:hAnsi="Times New Roman" w:eastAsia="Times New Roman" w:cs="Times New Roman"/>
          <w:b/>
          <w:i w:val="0"/>
          <w:color w:val="000000"/>
          <w:sz w:val="26"/>
        </w:rPr>
        <w:t>13.6 Autocorrelation</w:t>
      </w:r>
      <w:bookmarkEnd w:id="28"/>
    </w:p>
    <w:p w14:paraId="319F0595">
      <w:pPr>
        <w:spacing w:before="160" w:after="40"/>
        <w:jc w:val="center"/>
      </w:pPr>
      <w:r>
        <w:drawing>
          <wp:inline distT="0" distB="0" distL="114300" distR="114300">
            <wp:extent cx="5760720" cy="1719580"/>
            <wp:effectExtent l="0" t="0" r="508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760720" cy="1719724"/>
                    </a:xfrm>
                    <a:prstGeom prst="rect">
                      <a:avLst/>
                    </a:prstGeom>
                  </pic:spPr>
                </pic:pic>
              </a:graphicData>
            </a:graphic>
          </wp:inline>
        </w:drawing>
      </w:r>
    </w:p>
    <w:p w14:paraId="79AFBA80">
      <w:pPr>
        <w:pStyle w:val="16"/>
        <w:spacing w:before="80" w:after="240"/>
        <w:ind w:firstLine="0"/>
        <w:jc w:val="center"/>
      </w:pPr>
      <w:r>
        <w:rPr>
          <w:rFonts w:ascii="Times New Roman" w:hAnsi="Times New Roman" w:eastAsia="Times New Roman" w:cs="Times New Roman"/>
          <w:b w:val="0"/>
          <w:i/>
          <w:color w:val="000000"/>
          <w:sz w:val="22"/>
        </w:rPr>
        <w:t>Figure 6: ACF of aqi up to 168 hourly lags and PACF of aqi up to 72 hourly lags.</w:t>
      </w:r>
    </w:p>
    <w:p w14:paraId="409F1873">
      <w:pPr>
        <w:spacing w:before="0" w:after="160" w:line="276" w:lineRule="auto"/>
        <w:ind w:firstLine="0"/>
        <w:jc w:val="both"/>
      </w:pPr>
      <w:r>
        <w:rPr>
          <w:rFonts w:ascii="Times New Roman" w:hAnsi="Times New Roman" w:eastAsia="Times New Roman" w:cs="Times New Roman"/>
          <w:b w:val="0"/>
          <w:i w:val="0"/>
          <w:color w:val="000000"/>
          <w:sz w:val="24"/>
        </w:rPr>
        <w:t>What the figure shows: AQI is strongly autocorrelated at short lags, with structure out to daily (24h) and weekly (168h) ranges in the ACF panel. src/utils/feature_engineering.py states that lags {1, 3, 6, 24, 168} and rolling windows {3, 6, 24} were chosen from ACF/PACF on raw AQI.</w:t>
      </w:r>
    </w:p>
    <w:p w14:paraId="662B2DDD">
      <w:pPr>
        <w:pStyle w:val="3"/>
      </w:pPr>
      <w:bookmarkStart w:id="29" w:name="_Toc16877"/>
      <w:r>
        <w:rPr>
          <w:rFonts w:ascii="Times New Roman" w:hAnsi="Times New Roman" w:eastAsia="Times New Roman" w:cs="Times New Roman"/>
          <w:b/>
          <w:i w:val="0"/>
          <w:color w:val="000000"/>
          <w:sz w:val="26"/>
        </w:rPr>
        <w:t>13.7 Seasonal decomposition</w:t>
      </w:r>
      <w:bookmarkEnd w:id="29"/>
    </w:p>
    <w:p w14:paraId="5DB7569B">
      <w:pPr>
        <w:spacing w:before="160" w:after="40"/>
        <w:jc w:val="center"/>
      </w:pPr>
      <w:r>
        <w:drawing>
          <wp:inline distT="0" distB="0" distL="114300" distR="114300">
            <wp:extent cx="5486400" cy="3620770"/>
            <wp:effectExtent l="0" t="0" r="0"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486400" cy="3621024"/>
                    </a:xfrm>
                    <a:prstGeom prst="rect">
                      <a:avLst/>
                    </a:prstGeom>
                  </pic:spPr>
                </pic:pic>
              </a:graphicData>
            </a:graphic>
          </wp:inline>
        </w:drawing>
      </w:r>
    </w:p>
    <w:p w14:paraId="23E940F1">
      <w:pPr>
        <w:pStyle w:val="16"/>
        <w:spacing w:before="80" w:after="240"/>
        <w:ind w:firstLine="0"/>
        <w:jc w:val="center"/>
      </w:pPr>
      <w:r>
        <w:rPr>
          <w:rFonts w:ascii="Times New Roman" w:hAnsi="Times New Roman" w:eastAsia="Times New Roman" w:cs="Times New Roman"/>
          <w:b w:val="0"/>
          <w:i/>
          <w:color w:val="000000"/>
          <w:sz w:val="22"/>
        </w:rPr>
        <w:t>Figure 7: Additive seasonal_decompose of hourly aqi with period=24.</w:t>
      </w:r>
    </w:p>
    <w:p w14:paraId="79339168">
      <w:pPr>
        <w:spacing w:before="0" w:after="160" w:line="276" w:lineRule="auto"/>
        <w:ind w:firstLine="0"/>
        <w:jc w:val="both"/>
      </w:pPr>
      <w:r>
        <w:rPr>
          <w:rFonts w:ascii="Times New Roman" w:hAnsi="Times New Roman" w:eastAsia="Times New Roman" w:cs="Times New Roman"/>
          <w:b w:val="0"/>
          <w:i w:val="0"/>
          <w:color w:val="000000"/>
          <w:sz w:val="24"/>
        </w:rPr>
        <w:t>What the figure shows: an observed series, a slow-moving trend, a repeating 24-hour seasonal component, and a residual. The notebook uses model="additive" and period=24. The figure script interpolated to hourly frequency before decompose, matching the EDA notebook recipe (asfreq hourly then interpolate).</w:t>
      </w:r>
    </w:p>
    <w:p w14:paraId="485E1FBF">
      <w:pPr>
        <w:pStyle w:val="3"/>
      </w:pPr>
      <w:bookmarkStart w:id="30" w:name="_Toc29194"/>
      <w:r>
        <w:rPr>
          <w:rFonts w:ascii="Times New Roman" w:hAnsi="Times New Roman" w:eastAsia="Times New Roman" w:cs="Times New Roman"/>
          <w:b/>
          <w:i w:val="0"/>
          <w:color w:val="000000"/>
          <w:sz w:val="26"/>
        </w:rPr>
        <w:t>13.8 Smog season versus normal season</w:t>
      </w:r>
      <w:bookmarkEnd w:id="30"/>
    </w:p>
    <w:p w14:paraId="3E10E760">
      <w:pPr>
        <w:spacing w:before="160" w:after="40"/>
        <w:jc w:val="center"/>
      </w:pPr>
      <w:r>
        <w:drawing>
          <wp:inline distT="0" distB="0" distL="114300" distR="114300">
            <wp:extent cx="4754880" cy="2665730"/>
            <wp:effectExtent l="0" t="0" r="762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4754880" cy="2666207"/>
                    </a:xfrm>
                    <a:prstGeom prst="rect">
                      <a:avLst/>
                    </a:prstGeom>
                  </pic:spPr>
                </pic:pic>
              </a:graphicData>
            </a:graphic>
          </wp:inline>
        </w:drawing>
      </w:r>
    </w:p>
    <w:p w14:paraId="271C99B8">
      <w:pPr>
        <w:pStyle w:val="16"/>
        <w:spacing w:before="80" w:after="240"/>
        <w:ind w:firstLine="0"/>
        <w:jc w:val="center"/>
      </w:pPr>
      <w:r>
        <w:rPr>
          <w:rFonts w:ascii="Times New Roman" w:hAnsi="Times New Roman" w:eastAsia="Times New Roman" w:cs="Times New Roman"/>
          <w:b w:val="0"/>
          <w:i/>
          <w:color w:val="000000"/>
          <w:sz w:val="22"/>
        </w:rPr>
        <w:t>Figure 8: Boxplot of aqi for Normal versus Smog (Oct–Jan) on the raw snapshot.</w:t>
      </w:r>
    </w:p>
    <w:p w14:paraId="65B03700">
      <w:pPr>
        <w:spacing w:before="0" w:after="160" w:line="276" w:lineRule="auto"/>
        <w:ind w:firstLine="0"/>
        <w:jc w:val="both"/>
      </w:pPr>
      <w:r>
        <w:rPr>
          <w:rFonts w:ascii="Times New Roman" w:hAnsi="Times New Roman" w:eastAsia="Times New Roman" w:cs="Times New Roman"/>
          <w:b w:val="0"/>
          <w:i w:val="0"/>
          <w:color w:val="000000"/>
          <w:sz w:val="24"/>
        </w:rPr>
        <w:t>What the figure shows: smog-season hours have higher aqi. Table 8 mean 399.075145 (n=14013) versus 182.315405 (n=32406). This flag is both a model feature and the stratification key named in feature_engineering.py and training_pipeline.py.</w:t>
      </w:r>
    </w:p>
    <w:p w14:paraId="47A6D26A">
      <w:pPr>
        <w:pStyle w:val="2"/>
      </w:pPr>
      <w:bookmarkStart w:id="31" w:name="_Toc1503"/>
      <w:r>
        <w:rPr>
          <w:rFonts w:ascii="Times New Roman" w:hAnsi="Times New Roman" w:eastAsia="Times New Roman" w:cs="Times New Roman"/>
          <w:b/>
          <w:i w:val="0"/>
          <w:color w:val="000000"/>
          <w:sz w:val="28"/>
        </w:rPr>
        <w:t>14. Feature and Variable Analysis</w:t>
      </w:r>
      <w:bookmarkEnd w:id="31"/>
    </w:p>
    <w:p w14:paraId="45027EE4">
      <w:pPr>
        <w:spacing w:before="0" w:after="160" w:line="276" w:lineRule="auto"/>
        <w:ind w:firstLine="0"/>
        <w:jc w:val="both"/>
      </w:pPr>
      <w:r>
        <w:rPr>
          <w:rFonts w:ascii="Times New Roman" w:hAnsi="Times New Roman" w:eastAsia="Times New Roman" w:cs="Times New Roman"/>
          <w:b w:val="0"/>
          <w:i w:val="0"/>
          <w:color w:val="000000"/>
          <w:sz w:val="24"/>
        </w:rPr>
        <w:t>AT8 used 42 input columns obtained by dropping timestamp, hour, month, openweather_aqi_category, aqi_target_{24,48,72}h and aqi_delta_{24,48,72}h from the 52-column feature-group table. Reconstructing that 42-column list from src/utils/feature_engineering.py plus the raw columns stored in the group gives:</w:t>
      </w:r>
    </w:p>
    <w:p w14:paraId="392DC1D6">
      <w:pPr>
        <w:pStyle w:val="23"/>
        <w:spacing w:before="0" w:after="80" w:line="276" w:lineRule="auto"/>
      </w:pPr>
      <w:r>
        <w:rPr>
          <w:rFonts w:ascii="Times New Roman" w:hAnsi="Times New Roman" w:eastAsia="Times New Roman" w:cs="Times New Roman"/>
          <w:b w:val="0"/>
          <w:i w:val="0"/>
          <w:color w:val="000000"/>
          <w:sz w:val="24"/>
        </w:rPr>
        <w:t>Pollutants after log1p (replaced in place): co, no, no2, o3, so2, pm2_5, pm10, nh3.</w:t>
      </w:r>
    </w:p>
    <w:p w14:paraId="55A17DCC">
      <w:pPr>
        <w:pStyle w:val="23"/>
        <w:spacing w:before="0" w:after="80" w:line="276" w:lineRule="auto"/>
      </w:pPr>
      <w:r>
        <w:rPr>
          <w:rFonts w:ascii="Times New Roman" w:hAnsi="Times New Roman" w:eastAsia="Times New Roman" w:cs="Times New Roman"/>
          <w:b w:val="0"/>
          <w:i w:val="0"/>
          <w:color w:val="000000"/>
          <w:sz w:val="24"/>
        </w:rPr>
        <w:t>Current aqi (untransformed).</w:t>
      </w:r>
    </w:p>
    <w:p w14:paraId="7F2FF7D2">
      <w:pPr>
        <w:pStyle w:val="23"/>
        <w:spacing w:before="0" w:after="80" w:line="276" w:lineRule="auto"/>
      </w:pPr>
      <w:r>
        <w:rPr>
          <w:rFonts w:ascii="Times New Roman" w:hAnsi="Times New Roman" w:eastAsia="Times New Roman" w:cs="Times New Roman"/>
          <w:b w:val="0"/>
          <w:i w:val="0"/>
          <w:color w:val="000000"/>
          <w:sz w:val="24"/>
        </w:rPr>
        <w:t>Weather: temperature, humidity, wind_speed, wind_deg, pressure.</w:t>
      </w:r>
    </w:p>
    <w:p w14:paraId="3E6C2079">
      <w:pPr>
        <w:pStyle w:val="23"/>
        <w:spacing w:before="0" w:after="80" w:line="276" w:lineRule="auto"/>
      </w:pPr>
      <w:r>
        <w:rPr>
          <w:rFonts w:ascii="Times New Roman" w:hAnsi="Times New Roman" w:eastAsia="Times New Roman" w:cs="Times New Roman"/>
          <w:b w:val="0"/>
          <w:i w:val="0"/>
          <w:color w:val="000000"/>
          <w:sz w:val="24"/>
        </w:rPr>
        <w:t>Time encodings kept as features: day_of_week, is_weekend, hour_sin, hour_cos, month_sin, month_cos, is_smog_season.</w:t>
      </w:r>
    </w:p>
    <w:p w14:paraId="6A9D8959">
      <w:pPr>
        <w:pStyle w:val="23"/>
        <w:spacing w:before="0" w:after="80" w:line="276" w:lineRule="auto"/>
      </w:pPr>
      <w:r>
        <w:rPr>
          <w:rFonts w:ascii="Times New Roman" w:hAnsi="Times New Roman" w:eastAsia="Times New Roman" w:cs="Times New Roman"/>
          <w:b w:val="0"/>
          <w:i w:val="0"/>
          <w:color w:val="000000"/>
          <w:sz w:val="24"/>
        </w:rPr>
        <w:t>AQI lags: aqi_lag_1h, aqi_lag_3h, aqi_lag_6h, aqi_lag_24h, aqi_lag_168h.</w:t>
      </w:r>
    </w:p>
    <w:p w14:paraId="2BEF44F0">
      <w:pPr>
        <w:pStyle w:val="23"/>
        <w:spacing w:before="0" w:after="80" w:line="276" w:lineRule="auto"/>
      </w:pPr>
      <w:r>
        <w:rPr>
          <w:rFonts w:ascii="Times New Roman" w:hAnsi="Times New Roman" w:eastAsia="Times New Roman" w:cs="Times New Roman"/>
          <w:b w:val="0"/>
          <w:i w:val="0"/>
          <w:color w:val="000000"/>
          <w:sz w:val="24"/>
        </w:rPr>
        <w:t>Rolling aqi: mean/std/min/max for windows 3h, 6h and 24h (12 columns).</w:t>
      </w:r>
    </w:p>
    <w:p w14:paraId="088B7AA8">
      <w:pPr>
        <w:pStyle w:val="23"/>
        <w:spacing w:before="0" w:after="80" w:line="276" w:lineRule="auto"/>
      </w:pPr>
      <w:r>
        <w:rPr>
          <w:rFonts w:ascii="Times New Roman" w:hAnsi="Times New Roman" w:eastAsia="Times New Roman" w:cs="Times New Roman"/>
          <w:b w:val="0"/>
          <w:i w:val="0"/>
          <w:color w:val="000000"/>
          <w:sz w:val="24"/>
        </w:rPr>
        <w:t>Change rates: aqi_change_rate_1h, aqi_change_rate_24h.</w:t>
      </w:r>
    </w:p>
    <w:p w14:paraId="48681C18">
      <w:pPr>
        <w:pStyle w:val="23"/>
        <w:spacing w:before="0" w:after="80" w:line="276" w:lineRule="auto"/>
      </w:pPr>
      <w:r>
        <w:rPr>
          <w:rFonts w:ascii="Times New Roman" w:hAnsi="Times New Roman" w:eastAsia="Times New Roman" w:cs="Times New Roman"/>
          <w:b w:val="0"/>
          <w:i w:val="0"/>
          <w:color w:val="000000"/>
          <w:sz w:val="24"/>
        </w:rPr>
        <w:t>Interactions: wind_pollutant_interaction, humidity_pollutant_interaction.</w:t>
      </w:r>
    </w:p>
    <w:p w14:paraId="576269D9">
      <w:pPr>
        <w:spacing w:before="0" w:after="160" w:line="276" w:lineRule="auto"/>
        <w:ind w:firstLine="0"/>
        <w:jc w:val="both"/>
      </w:pPr>
      <w:r>
        <w:rPr>
          <w:rFonts w:ascii="Times New Roman" w:hAnsi="Times New Roman" w:eastAsia="Times New Roman" w:cs="Times New Roman"/>
          <w:b w:val="0"/>
          <w:i w:val="0"/>
          <w:color w:val="000000"/>
          <w:sz w:val="24"/>
        </w:rPr>
        <w:t>That list has 42 names. The AT8 notebook printed n_features: 42 but did not print the 42 names as a separate list. The names above come from the feature-engineering code that produces the feature group, together with the drop list in the notebook.</w:t>
      </w:r>
    </w:p>
    <w:p w14:paraId="00183CFA">
      <w:pPr>
        <w:spacing w:before="0" w:after="160" w:line="276" w:lineRule="auto"/>
        <w:ind w:firstLine="0"/>
        <w:jc w:val="both"/>
      </w:pPr>
      <w:r>
        <w:rPr>
          <w:rFonts w:ascii="Times New Roman" w:hAnsi="Times New Roman" w:eastAsia="Times New Roman" w:cs="Times New Roman"/>
          <w:b w:val="0"/>
          <w:i w:val="0"/>
          <w:color w:val="000000"/>
          <w:sz w:val="24"/>
        </w:rPr>
        <w:t>Supervised targets in AT8: tabular, LSTM and GRU train on aqi_delta_{h}h. Absolute metrics use aqi_target_{h}h. Persistence predicts the current aqi column. Prophet is fit on columns timestamp and aqi (renamed ds, y) and predicts yhat at test timestamp + h hours.</w:t>
      </w:r>
    </w:p>
    <w:p w14:paraId="4A5BA811">
      <w:pPr>
        <w:pStyle w:val="2"/>
      </w:pPr>
      <w:bookmarkStart w:id="32" w:name="_Toc30288"/>
      <w:r>
        <w:rPr>
          <w:rFonts w:ascii="Times New Roman" w:hAnsi="Times New Roman" w:eastAsia="Times New Roman" w:cs="Times New Roman"/>
          <w:b/>
          <w:i w:val="0"/>
          <w:color w:val="000000"/>
          <w:sz w:val="28"/>
        </w:rPr>
        <w:t>15. Methodology</w:t>
      </w:r>
      <w:bookmarkEnd w:id="32"/>
    </w:p>
    <w:p w14:paraId="5B6F66B0">
      <w:pPr>
        <w:spacing w:before="0" w:after="160" w:line="276" w:lineRule="auto"/>
        <w:ind w:firstLine="0"/>
        <w:jc w:val="both"/>
      </w:pPr>
      <w:r>
        <w:rPr>
          <w:rFonts w:ascii="Times New Roman" w:hAnsi="Times New Roman" w:eastAsia="Times New Roman" w:cs="Times New Roman"/>
          <w:b w:val="0"/>
          <w:i w:val="0"/>
          <w:color w:val="000000"/>
          <w:sz w:val="24"/>
        </w:rPr>
        <w:t>All AT8 families except Prophet train to predict the AQI change over the horizon. Absolute prediction is current aqi plus predicted delta (notebook function reconstruct_absolute). Metrics are sklearn mean_squared_error (then square root for RMSE), mean_absolute_error, and r2_score on aqi_target_{h}h. Persistence is evaluate(target, current aqi).</w:t>
      </w:r>
    </w:p>
    <w:p w14:paraId="64623D5F">
      <w:pPr>
        <w:spacing w:before="0" w:after="160" w:line="276" w:lineRule="auto"/>
        <w:ind w:firstLine="0"/>
        <w:jc w:val="both"/>
      </w:pPr>
      <w:r>
        <w:rPr>
          <w:rFonts w:ascii="Times New Roman" w:hAnsi="Times New Roman" w:eastAsia="Times New Roman" w:cs="Times New Roman"/>
          <w:b w:val="0"/>
          <w:i w:val="0"/>
          <w:color w:val="000000"/>
          <w:sz w:val="24"/>
        </w:rPr>
        <w:t>Registration rule in the notebook (identical in spirit to src/training_pipeline.py): eligible models must have RMSE &lt; persistence RMSE, MAE &lt; persistence MAE, and R² &gt; persistence R². Among eligible models, sort by RMSE, then MAE, then −R². If none are eligible, print that nothing is registered.</w:t>
      </w:r>
    </w:p>
    <w:p w14:paraId="30F6B3FE">
      <w:pPr>
        <w:spacing w:before="0" w:after="160" w:line="276" w:lineRule="auto"/>
        <w:ind w:firstLine="0"/>
        <w:jc w:val="both"/>
      </w:pPr>
      <w:r>
        <w:rPr>
          <w:rFonts w:ascii="Times New Roman" w:hAnsi="Times New Roman" w:eastAsia="Times New Roman" w:cs="Times New Roman"/>
          <w:b w:val="0"/>
          <w:i w:val="0"/>
          <w:color w:val="000000"/>
          <w:sz w:val="24"/>
        </w:rPr>
        <w:t>Hopsworks login printed in AT8: project URL https://eu-west.cloud.hopsworks.ai:443/p/41103, feature group aqi_features v3. Hardware prints: TensorFlow GPU Detected: /physical_device:GPU:0; XGBoost CUDA Acceleration Enabled.</w:t>
      </w:r>
    </w:p>
    <w:p w14:paraId="7D2BADB3">
      <w:pPr>
        <w:pStyle w:val="2"/>
      </w:pPr>
      <w:bookmarkStart w:id="33" w:name="_Toc6116"/>
      <w:r>
        <w:rPr>
          <w:rFonts w:ascii="Times New Roman" w:hAnsi="Times New Roman" w:eastAsia="Times New Roman" w:cs="Times New Roman"/>
          <w:b/>
          <w:i w:val="0"/>
          <w:color w:val="000000"/>
          <w:sz w:val="28"/>
        </w:rPr>
        <w:t>16. Approaches Considered and Used</w:t>
      </w:r>
      <w:bookmarkEnd w:id="33"/>
    </w:p>
    <w:p w14:paraId="43B8CD8A">
      <w:pPr>
        <w:pStyle w:val="3"/>
      </w:pPr>
      <w:bookmarkStart w:id="34" w:name="_Toc13924"/>
      <w:r>
        <w:rPr>
          <w:rFonts w:ascii="Times New Roman" w:hAnsi="Times New Roman" w:eastAsia="Times New Roman" w:cs="Times New Roman"/>
          <w:b/>
          <w:i w:val="0"/>
          <w:color w:val="000000"/>
          <w:sz w:val="26"/>
        </w:rPr>
        <w:t>16.1 Persistence baseline</w:t>
      </w:r>
      <w:bookmarkEnd w:id="34"/>
    </w:p>
    <w:p w14:paraId="7CF57804">
      <w:pPr>
        <w:spacing w:before="0" w:after="160" w:line="276" w:lineRule="auto"/>
        <w:ind w:firstLine="0"/>
        <w:jc w:val="both"/>
      </w:pPr>
      <w:r>
        <w:rPr>
          <w:rFonts w:ascii="Times New Roman" w:hAnsi="Times New Roman" w:eastAsia="Times New Roman" w:cs="Times New Roman"/>
          <w:b w:val="0"/>
          <w:i w:val="0"/>
          <w:color w:val="000000"/>
          <w:sz w:val="24"/>
        </w:rPr>
        <w:t>Name: Persistence Baseline. Purpose in this project: the no-change forecast future AQI = current AQI. Inputs: the aqi column on the test fold. Features: none beyond current aqi. Training: none. Evaluation: RMSE, MAE, R² on aqi_target_{h}h. Results: Table 11–13. Decision in AT8: this baseline was the best on every horizon and was therefore the registration winner by the gate (no learned model registered).</w:t>
      </w:r>
    </w:p>
    <w:p w14:paraId="37FF975F">
      <w:pPr>
        <w:pStyle w:val="3"/>
      </w:pPr>
      <w:bookmarkStart w:id="35" w:name="_Toc32091"/>
      <w:r>
        <w:rPr>
          <w:rFonts w:ascii="Times New Roman" w:hAnsi="Times New Roman" w:eastAsia="Times New Roman" w:cs="Times New Roman"/>
          <w:b/>
          <w:i w:val="0"/>
          <w:color w:val="000000"/>
          <w:sz w:val="26"/>
        </w:rPr>
        <w:t>16.2 Optuna-tuned tabular regression on deltas</w:t>
      </w:r>
      <w:bookmarkEnd w:id="35"/>
    </w:p>
    <w:p w14:paraId="448666B1">
      <w:pPr>
        <w:spacing w:before="0" w:after="160" w:line="276" w:lineRule="auto"/>
        <w:ind w:firstLine="0"/>
        <w:jc w:val="both"/>
      </w:pPr>
      <w:r>
        <w:rPr>
          <w:rFonts w:ascii="Times New Roman" w:hAnsi="Times New Roman" w:eastAsia="Times New Roman" w:cs="Times New Roman"/>
          <w:b w:val="0"/>
          <w:i w:val="0"/>
          <w:color w:val="000000"/>
          <w:sz w:val="24"/>
        </w:rPr>
        <w:t>Name: Ridge, RandomForest, XGBoost, LightGBM. Purpose: predict aqi_delta_{h}h from the 42 features, then add the delta to current aqi. Training: Optuna minimise time-series CV RMSE, 15 trials, TimeSeriesSplit n_splits=5, then refit on all training rows. Evaluation: absolute AQI metrics on test. Decision in AT8: none beat persistence on all three metrics.</w:t>
      </w:r>
    </w:p>
    <w:p w14:paraId="28672DD4">
      <w:pPr>
        <w:pStyle w:val="3"/>
      </w:pPr>
      <w:bookmarkStart w:id="36" w:name="_Toc31872"/>
      <w:r>
        <w:rPr>
          <w:rFonts w:ascii="Times New Roman" w:hAnsi="Times New Roman" w:eastAsia="Times New Roman" w:cs="Times New Roman"/>
          <w:b/>
          <w:i w:val="0"/>
          <w:color w:val="000000"/>
          <w:sz w:val="26"/>
        </w:rPr>
        <w:t>16.3 Mean ensemble of top-3 tabular models</w:t>
      </w:r>
      <w:bookmarkEnd w:id="36"/>
    </w:p>
    <w:p w14:paraId="39B19AED">
      <w:pPr>
        <w:spacing w:before="0" w:after="160" w:line="276" w:lineRule="auto"/>
        <w:ind w:firstLine="0"/>
        <w:jc w:val="both"/>
      </w:pPr>
      <w:r>
        <w:rPr>
          <w:rFonts w:ascii="Times New Roman" w:hAnsi="Times New Roman" w:eastAsia="Times New Roman" w:cs="Times New Roman"/>
          <w:b w:val="0"/>
          <w:i w:val="0"/>
          <w:color w:val="000000"/>
          <w:sz w:val="24"/>
        </w:rPr>
        <w:t>Name: Ensemble_top3_tabular. Purpose: average the reconstructed absolute predictions of the three tabular models with lowest test RMSE. Members are chosen after test scoring in the notebook loop (sorted tabular RMSE, take three). Decision in AT8: not eligible under the persistence gate.</w:t>
      </w:r>
    </w:p>
    <w:p w14:paraId="331A3453">
      <w:pPr>
        <w:pStyle w:val="3"/>
      </w:pPr>
      <w:bookmarkStart w:id="37" w:name="_Toc4265"/>
      <w:r>
        <w:rPr>
          <w:rFonts w:ascii="Times New Roman" w:hAnsi="Times New Roman" w:eastAsia="Times New Roman" w:cs="Times New Roman"/>
          <w:b/>
          <w:i w:val="0"/>
          <w:color w:val="000000"/>
          <w:sz w:val="26"/>
        </w:rPr>
        <w:t>16.4 Sequence models (LSTM and GRU)</w:t>
      </w:r>
      <w:bookmarkEnd w:id="37"/>
    </w:p>
    <w:p w14:paraId="7910D3B3">
      <w:pPr>
        <w:spacing w:before="0" w:after="160" w:line="276" w:lineRule="auto"/>
        <w:ind w:firstLine="0"/>
        <w:jc w:val="both"/>
      </w:pPr>
      <w:r>
        <w:rPr>
          <w:rFonts w:ascii="Times New Roman" w:hAnsi="Times New Roman" w:eastAsia="Times New Roman" w:cs="Times New Roman"/>
          <w:b w:val="0"/>
          <w:i w:val="0"/>
          <w:color w:val="000000"/>
          <w:sz w:val="24"/>
        </w:rPr>
        <w:t>Name: LSTM, GRU. Purpose: model 24-hour windows of the 42 scaled features to predict the horizon delta. SEQUENCE_LENGTH = 24. Architecture in the notebook: Input (24, n_feat), LSTM or GRU 64 return_sequences=True, Dropout 0.2, LSTM or GRU 32, Dropout 0.2, Dense 16 relu, Dense 1. Adam learning rate 1e-3, loss mse, metrics mae, epochs 100, batch_size 128, EarlyStopping on val_loss patience 8 restore_best_weights. Decision in AT8: both had RMSE above 219 and negative R² on every horizon; not registered.</w:t>
      </w:r>
    </w:p>
    <w:p w14:paraId="61626D16">
      <w:pPr>
        <w:pStyle w:val="3"/>
      </w:pPr>
      <w:bookmarkStart w:id="38" w:name="_Toc13906"/>
      <w:r>
        <w:rPr>
          <w:rFonts w:ascii="Times New Roman" w:hAnsi="Times New Roman" w:eastAsia="Times New Roman" w:cs="Times New Roman"/>
          <w:b/>
          <w:i w:val="0"/>
          <w:color w:val="000000"/>
          <w:sz w:val="26"/>
        </w:rPr>
        <w:t>16.5 Prophet on absolute AQI</w:t>
      </w:r>
      <w:bookmarkEnd w:id="38"/>
    </w:p>
    <w:p w14:paraId="7BDFF03C">
      <w:pPr>
        <w:spacing w:before="0" w:after="160" w:line="276" w:lineRule="auto"/>
        <w:ind w:firstLine="0"/>
        <w:jc w:val="both"/>
      </w:pPr>
      <w:r>
        <w:rPr>
          <w:rFonts w:ascii="Times New Roman" w:hAnsi="Times New Roman" w:eastAsia="Times New Roman" w:cs="Times New Roman"/>
          <w:b w:val="0"/>
          <w:i w:val="0"/>
          <w:color w:val="000000"/>
          <w:sz w:val="24"/>
        </w:rPr>
        <w:t>Name: Prophet. Purpose: forecast absolute aqi as a level series. Fit on train timestamp and aqi. Settings in the notebook: daily_seasonality=True, weekly_seasonality=True, yearly_seasonality=False. Future dates are test timestamp plus the horizon in hours. Decision in AT8: RMSE above 2150 on every horizon; not registered.</w:t>
      </w:r>
    </w:p>
    <w:p w14:paraId="3A636AC3">
      <w:pPr>
        <w:pStyle w:val="3"/>
      </w:pPr>
      <w:bookmarkStart w:id="39" w:name="_Toc6680"/>
      <w:r>
        <w:rPr>
          <w:rFonts w:ascii="Times New Roman" w:hAnsi="Times New Roman" w:eastAsia="Times New Roman" w:cs="Times New Roman"/>
          <w:b/>
          <w:i w:val="0"/>
          <w:color w:val="000000"/>
          <w:sz w:val="26"/>
        </w:rPr>
        <w:t>16.6 Production training window (not AT8)</w:t>
      </w:r>
      <w:bookmarkEnd w:id="39"/>
    </w:p>
    <w:p w14:paraId="6F772051">
      <w:pPr>
        <w:spacing w:before="0" w:after="160" w:line="276" w:lineRule="auto"/>
        <w:ind w:firstLine="0"/>
        <w:jc w:val="both"/>
      </w:pPr>
      <w:r>
        <w:rPr>
          <w:rFonts w:ascii="Times New Roman" w:hAnsi="Times New Roman" w:eastAsia="Times New Roman" w:cs="Times New Roman"/>
          <w:b w:val="0"/>
          <w:i w:val="0"/>
          <w:color w:val="000000"/>
          <w:sz w:val="24"/>
        </w:rPr>
        <w:t>src/config.py and src/training_pipeline.py describe a second approach: exclude rows before TRAIN_START_DATE (default 2025-04-04) because of the documented OpenWeather regime break. That run is not the AT8 stdout. Results attributed to reports/_build_final_report.py appear in Section 23 only.</w:t>
      </w:r>
    </w:p>
    <w:p w14:paraId="0F07A0D7">
      <w:pPr>
        <w:pStyle w:val="2"/>
      </w:pPr>
      <w:bookmarkStart w:id="40" w:name="_Toc16117"/>
      <w:r>
        <w:rPr>
          <w:rFonts w:ascii="Times New Roman" w:hAnsi="Times New Roman" w:eastAsia="Times New Roman" w:cs="Times New Roman"/>
          <w:b/>
          <w:i w:val="0"/>
          <w:color w:val="000000"/>
          <w:sz w:val="28"/>
        </w:rPr>
        <w:t>17. Models Used</w:t>
      </w:r>
      <w:bookmarkEnd w:id="40"/>
    </w:p>
    <w:p w14:paraId="6D9ECF35">
      <w:pPr>
        <w:spacing w:before="0" w:after="160" w:line="276" w:lineRule="auto"/>
        <w:ind w:firstLine="0"/>
        <w:jc w:val="both"/>
      </w:pPr>
      <w:r>
        <w:rPr>
          <w:rFonts w:ascii="Times New Roman" w:hAnsi="Times New Roman" w:eastAsia="Times New Roman" w:cs="Times New Roman"/>
          <w:b w:val="0"/>
          <w:i w:val="0"/>
          <w:color w:val="000000"/>
          <w:sz w:val="24"/>
        </w:rPr>
        <w:t>Each subsection uses AT8 test metrics exactly as printed in the FULL COMPARISON table. Printed one-line summaries in the notebook used fewer decimals (for example Ridge 24h RMSE=87.58); the tables below keep the FULL COMPARISON precision.</w:t>
      </w:r>
    </w:p>
    <w:p w14:paraId="3B84FD0A">
      <w:pPr>
        <w:pStyle w:val="3"/>
      </w:pPr>
      <w:bookmarkStart w:id="41" w:name="_Toc13445"/>
      <w:r>
        <w:rPr>
          <w:rFonts w:ascii="Times New Roman" w:hAnsi="Times New Roman" w:eastAsia="Times New Roman" w:cs="Times New Roman"/>
          <w:b/>
          <w:i w:val="0"/>
          <w:color w:val="000000"/>
          <w:sz w:val="26"/>
        </w:rPr>
        <w:t>17.1 Persistence Baseline</w:t>
      </w:r>
      <w:bookmarkEnd w:id="41"/>
    </w:p>
    <w:p w14:paraId="6DC4BD71">
      <w:pPr>
        <w:spacing w:before="0" w:after="160" w:line="276" w:lineRule="auto"/>
        <w:ind w:firstLine="0"/>
        <w:jc w:val="both"/>
      </w:pPr>
      <w:r>
        <w:rPr>
          <w:rFonts w:ascii="Times New Roman" w:hAnsi="Times New Roman" w:eastAsia="Times New Roman" w:cs="Times New Roman"/>
          <w:b w:val="0"/>
          <w:i w:val="0"/>
          <w:color w:val="000000"/>
          <w:sz w:val="24"/>
        </w:rPr>
        <w:t>Purpose: no-change forecast used as the registration gate.</w:t>
      </w:r>
    </w:p>
    <w:p w14:paraId="5CD91C4B">
      <w:pPr>
        <w:spacing w:before="0" w:after="160" w:line="276" w:lineRule="auto"/>
        <w:ind w:firstLine="0"/>
        <w:jc w:val="both"/>
      </w:pPr>
      <w:r>
        <w:rPr>
          <w:rFonts w:ascii="Times New Roman" w:hAnsi="Times New Roman" w:eastAsia="Times New Roman" w:cs="Times New Roman"/>
          <w:b w:val="0"/>
          <w:i w:val="0"/>
          <w:color w:val="000000"/>
          <w:sz w:val="24"/>
        </w:rPr>
        <w:t>Input features: current aqi only.</w:t>
      </w:r>
    </w:p>
    <w:p w14:paraId="13BEDEAD">
      <w:pPr>
        <w:spacing w:before="0" w:after="160" w:line="276" w:lineRule="auto"/>
        <w:ind w:firstLine="0"/>
        <w:jc w:val="both"/>
      </w:pPr>
      <w:r>
        <w:rPr>
          <w:rFonts w:ascii="Times New Roman" w:hAnsi="Times New Roman" w:eastAsia="Times New Roman" w:cs="Times New Roman"/>
          <w:b w:val="0"/>
          <w:i w:val="0"/>
          <w:color w:val="000000"/>
          <w:sz w:val="24"/>
        </w:rPr>
        <w:t>Training: none.</w:t>
      </w:r>
    </w:p>
    <w:p w14:paraId="16B2BA12">
      <w:pPr>
        <w:spacing w:before="0" w:after="160" w:line="276" w:lineRule="auto"/>
        <w:ind w:firstLine="0"/>
        <w:jc w:val="both"/>
      </w:pPr>
      <w:r>
        <w:rPr>
          <w:rFonts w:ascii="Times New Roman" w:hAnsi="Times New Roman" w:eastAsia="Times New Roman" w:cs="Times New Roman"/>
          <w:b w:val="0"/>
          <w:i w:val="0"/>
          <w:color w:val="000000"/>
          <w:sz w:val="24"/>
        </w:rPr>
        <w:t>Evaluation metrics: RMSE, MAE, R² on absolute future AQI.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2A630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7BE255F6">
            <w:pPr>
              <w:jc w:val="center"/>
            </w:pPr>
            <w:r>
              <w:rPr>
                <w:rFonts w:ascii="Times New Roman" w:hAnsi="Times New Roman" w:eastAsia="Times New Roman" w:cs="Times New Roman"/>
                <w:b/>
                <w:i w:val="0"/>
                <w:color w:val="000000"/>
                <w:sz w:val="24"/>
              </w:rPr>
              <w:t>Horizon</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1F3CD377">
            <w:pPr>
              <w:jc w:val="center"/>
            </w:pPr>
            <w:r>
              <w:rPr>
                <w:rFonts w:ascii="Times New Roman" w:hAnsi="Times New Roman" w:eastAsia="Times New Roman" w:cs="Times New Roman"/>
                <w:b/>
                <w:i w:val="0"/>
                <w:color w:val="000000"/>
                <w:sz w:val="24"/>
              </w:rPr>
              <w:t>RMSE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25BF8AB4">
            <w:pPr>
              <w:jc w:val="center"/>
            </w:pPr>
            <w:r>
              <w:rPr>
                <w:rFonts w:ascii="Times New Roman" w:hAnsi="Times New Roman" w:eastAsia="Times New Roman" w:cs="Times New Roman"/>
                <w:b/>
                <w:i w:val="0"/>
                <w:color w:val="000000"/>
                <w:sz w:val="24"/>
              </w:rPr>
              <w:t>MAE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053E61EC">
            <w:pPr>
              <w:jc w:val="center"/>
            </w:pPr>
            <w:r>
              <w:rPr>
                <w:rFonts w:ascii="Times New Roman" w:hAnsi="Times New Roman" w:eastAsia="Times New Roman" w:cs="Times New Roman"/>
                <w:b/>
                <w:i w:val="0"/>
                <w:color w:val="000000"/>
                <w:sz w:val="24"/>
              </w:rPr>
              <w:t>R2</w:t>
            </w:r>
          </w:p>
        </w:tc>
      </w:tr>
      <w:tr w14:paraId="33EB2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120623CF">
            <w:pPr>
              <w:jc w:val="center"/>
            </w:pPr>
            <w:r>
              <w:rPr>
                <w:rFonts w:ascii="Times New Roman" w:hAnsi="Times New Roman" w:eastAsia="Times New Roman" w:cs="Times New Roman"/>
                <w:b w:val="0"/>
                <w:i w:val="0"/>
                <w:color w:val="000000"/>
                <w:sz w:val="24"/>
              </w:rPr>
              <w:t>24</w:t>
            </w:r>
          </w:p>
        </w:tc>
        <w:tc>
          <w:tcPr>
            <w:tcW w:w="2256" w:type="dxa"/>
            <w:tcBorders>
              <w:top w:val="single" w:color="000000" w:sz="8" w:space="0"/>
              <w:left w:val="single" w:color="000000" w:sz="8" w:space="0"/>
              <w:bottom w:val="single" w:color="000000" w:sz="8" w:space="0"/>
              <w:right w:val="single" w:color="000000" w:sz="8" w:space="0"/>
            </w:tcBorders>
          </w:tcPr>
          <w:p w14:paraId="0425AE7D">
            <w:pPr>
              <w:jc w:val="center"/>
            </w:pPr>
            <w:r>
              <w:rPr>
                <w:rFonts w:ascii="Times New Roman" w:hAnsi="Times New Roman" w:eastAsia="Times New Roman" w:cs="Times New Roman"/>
                <w:b w:val="0"/>
                <w:i w:val="0"/>
                <w:color w:val="000000"/>
                <w:sz w:val="24"/>
              </w:rPr>
              <w:t>66.730405</w:t>
            </w:r>
          </w:p>
        </w:tc>
        <w:tc>
          <w:tcPr>
            <w:tcW w:w="2256" w:type="dxa"/>
            <w:tcBorders>
              <w:top w:val="single" w:color="000000" w:sz="8" w:space="0"/>
              <w:left w:val="single" w:color="000000" w:sz="8" w:space="0"/>
              <w:bottom w:val="single" w:color="000000" w:sz="8" w:space="0"/>
              <w:right w:val="single" w:color="000000" w:sz="8" w:space="0"/>
            </w:tcBorders>
          </w:tcPr>
          <w:p w14:paraId="28293930">
            <w:pPr>
              <w:jc w:val="center"/>
            </w:pPr>
            <w:r>
              <w:rPr>
                <w:rFonts w:ascii="Times New Roman" w:hAnsi="Times New Roman" w:eastAsia="Times New Roman" w:cs="Times New Roman"/>
                <w:b w:val="0"/>
                <w:i w:val="0"/>
                <w:color w:val="000000"/>
                <w:sz w:val="24"/>
              </w:rPr>
              <w:t>36.111431</w:t>
            </w:r>
          </w:p>
        </w:tc>
        <w:tc>
          <w:tcPr>
            <w:tcW w:w="2256" w:type="dxa"/>
            <w:tcBorders>
              <w:top w:val="single" w:color="000000" w:sz="8" w:space="0"/>
              <w:left w:val="single" w:color="000000" w:sz="8" w:space="0"/>
              <w:bottom w:val="single" w:color="000000" w:sz="8" w:space="0"/>
              <w:right w:val="single" w:color="000000" w:sz="8" w:space="0"/>
            </w:tcBorders>
          </w:tcPr>
          <w:p w14:paraId="6F2BF4B4">
            <w:pPr>
              <w:jc w:val="center"/>
            </w:pPr>
            <w:r>
              <w:rPr>
                <w:rFonts w:ascii="Times New Roman" w:hAnsi="Times New Roman" w:eastAsia="Times New Roman" w:cs="Times New Roman"/>
                <w:b w:val="0"/>
                <w:i w:val="0"/>
                <w:color w:val="000000"/>
                <w:sz w:val="24"/>
              </w:rPr>
              <w:t>0.745204</w:t>
            </w:r>
          </w:p>
        </w:tc>
      </w:tr>
      <w:tr w14:paraId="1793B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76656F23">
            <w:pPr>
              <w:jc w:val="center"/>
            </w:pPr>
            <w:r>
              <w:rPr>
                <w:rFonts w:ascii="Times New Roman" w:hAnsi="Times New Roman" w:eastAsia="Times New Roman" w:cs="Times New Roman"/>
                <w:b w:val="0"/>
                <w:i w:val="0"/>
                <w:color w:val="000000"/>
                <w:sz w:val="24"/>
              </w:rPr>
              <w:t>48</w:t>
            </w:r>
          </w:p>
        </w:tc>
        <w:tc>
          <w:tcPr>
            <w:tcW w:w="2256" w:type="dxa"/>
            <w:tcBorders>
              <w:top w:val="single" w:color="000000" w:sz="8" w:space="0"/>
              <w:left w:val="single" w:color="000000" w:sz="8" w:space="0"/>
              <w:bottom w:val="single" w:color="000000" w:sz="8" w:space="0"/>
              <w:right w:val="single" w:color="000000" w:sz="8" w:space="0"/>
            </w:tcBorders>
          </w:tcPr>
          <w:p w14:paraId="5616D1FB">
            <w:pPr>
              <w:jc w:val="center"/>
            </w:pPr>
            <w:r>
              <w:rPr>
                <w:rFonts w:ascii="Times New Roman" w:hAnsi="Times New Roman" w:eastAsia="Times New Roman" w:cs="Times New Roman"/>
                <w:b w:val="0"/>
                <w:i w:val="0"/>
                <w:color w:val="000000"/>
                <w:sz w:val="24"/>
              </w:rPr>
              <w:t>84.796609</w:t>
            </w:r>
          </w:p>
        </w:tc>
        <w:tc>
          <w:tcPr>
            <w:tcW w:w="2256" w:type="dxa"/>
            <w:tcBorders>
              <w:top w:val="single" w:color="000000" w:sz="8" w:space="0"/>
              <w:left w:val="single" w:color="000000" w:sz="8" w:space="0"/>
              <w:bottom w:val="single" w:color="000000" w:sz="8" w:space="0"/>
              <w:right w:val="single" w:color="000000" w:sz="8" w:space="0"/>
            </w:tcBorders>
          </w:tcPr>
          <w:p w14:paraId="5BEE0A61">
            <w:pPr>
              <w:jc w:val="center"/>
            </w:pPr>
            <w:r>
              <w:rPr>
                <w:rFonts w:ascii="Times New Roman" w:hAnsi="Times New Roman" w:eastAsia="Times New Roman" w:cs="Times New Roman"/>
                <w:b w:val="0"/>
                <w:i w:val="0"/>
                <w:color w:val="000000"/>
                <w:sz w:val="24"/>
              </w:rPr>
              <w:t>45.775352</w:t>
            </w:r>
          </w:p>
        </w:tc>
        <w:tc>
          <w:tcPr>
            <w:tcW w:w="2256" w:type="dxa"/>
            <w:tcBorders>
              <w:top w:val="single" w:color="000000" w:sz="8" w:space="0"/>
              <w:left w:val="single" w:color="000000" w:sz="8" w:space="0"/>
              <w:bottom w:val="single" w:color="000000" w:sz="8" w:space="0"/>
              <w:right w:val="single" w:color="000000" w:sz="8" w:space="0"/>
            </w:tcBorders>
          </w:tcPr>
          <w:p w14:paraId="7D727508">
            <w:pPr>
              <w:jc w:val="center"/>
            </w:pPr>
            <w:r>
              <w:rPr>
                <w:rFonts w:ascii="Times New Roman" w:hAnsi="Times New Roman" w:eastAsia="Times New Roman" w:cs="Times New Roman"/>
                <w:b w:val="0"/>
                <w:i w:val="0"/>
                <w:color w:val="000000"/>
                <w:sz w:val="24"/>
              </w:rPr>
              <w:t>0.588437</w:t>
            </w:r>
          </w:p>
        </w:tc>
      </w:tr>
      <w:tr w14:paraId="33C48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17DE7FE2">
            <w:pPr>
              <w:jc w:val="center"/>
            </w:pPr>
            <w:r>
              <w:rPr>
                <w:rFonts w:ascii="Times New Roman" w:hAnsi="Times New Roman" w:eastAsia="Times New Roman" w:cs="Times New Roman"/>
                <w:b w:val="0"/>
                <w:i w:val="0"/>
                <w:color w:val="000000"/>
                <w:sz w:val="24"/>
              </w:rPr>
              <w:t>72</w:t>
            </w:r>
          </w:p>
        </w:tc>
        <w:tc>
          <w:tcPr>
            <w:tcW w:w="2256" w:type="dxa"/>
            <w:tcBorders>
              <w:top w:val="single" w:color="000000" w:sz="8" w:space="0"/>
              <w:left w:val="single" w:color="000000" w:sz="8" w:space="0"/>
              <w:bottom w:val="single" w:color="000000" w:sz="8" w:space="0"/>
              <w:right w:val="single" w:color="000000" w:sz="8" w:space="0"/>
            </w:tcBorders>
          </w:tcPr>
          <w:p w14:paraId="6E09F74F">
            <w:pPr>
              <w:jc w:val="center"/>
            </w:pPr>
            <w:r>
              <w:rPr>
                <w:rFonts w:ascii="Times New Roman" w:hAnsi="Times New Roman" w:eastAsia="Times New Roman" w:cs="Times New Roman"/>
                <w:b w:val="0"/>
                <w:i w:val="0"/>
                <w:color w:val="000000"/>
                <w:sz w:val="24"/>
              </w:rPr>
              <w:t>92.456124</w:t>
            </w:r>
          </w:p>
        </w:tc>
        <w:tc>
          <w:tcPr>
            <w:tcW w:w="2256" w:type="dxa"/>
            <w:tcBorders>
              <w:top w:val="single" w:color="000000" w:sz="8" w:space="0"/>
              <w:left w:val="single" w:color="000000" w:sz="8" w:space="0"/>
              <w:bottom w:val="single" w:color="000000" w:sz="8" w:space="0"/>
              <w:right w:val="single" w:color="000000" w:sz="8" w:space="0"/>
            </w:tcBorders>
          </w:tcPr>
          <w:p w14:paraId="720B9395">
            <w:pPr>
              <w:jc w:val="center"/>
            </w:pPr>
            <w:r>
              <w:rPr>
                <w:rFonts w:ascii="Times New Roman" w:hAnsi="Times New Roman" w:eastAsia="Times New Roman" w:cs="Times New Roman"/>
                <w:b w:val="0"/>
                <w:i w:val="0"/>
                <w:color w:val="000000"/>
                <w:sz w:val="24"/>
              </w:rPr>
              <w:t>51.518059</w:t>
            </w:r>
          </w:p>
        </w:tc>
        <w:tc>
          <w:tcPr>
            <w:tcW w:w="2256" w:type="dxa"/>
            <w:tcBorders>
              <w:top w:val="single" w:color="000000" w:sz="8" w:space="0"/>
              <w:left w:val="single" w:color="000000" w:sz="8" w:space="0"/>
              <w:bottom w:val="single" w:color="000000" w:sz="8" w:space="0"/>
              <w:right w:val="single" w:color="000000" w:sz="8" w:space="0"/>
            </w:tcBorders>
          </w:tcPr>
          <w:p w14:paraId="23B2582F">
            <w:pPr>
              <w:jc w:val="center"/>
            </w:pPr>
            <w:r>
              <w:rPr>
                <w:rFonts w:ascii="Times New Roman" w:hAnsi="Times New Roman" w:eastAsia="Times New Roman" w:cs="Times New Roman"/>
                <w:b w:val="0"/>
                <w:i w:val="0"/>
                <w:color w:val="000000"/>
                <w:sz w:val="24"/>
              </w:rPr>
              <w:t>0.510480</w:t>
            </w:r>
          </w:p>
        </w:tc>
      </w:tr>
    </w:tbl>
    <w:p w14:paraId="05A0AD46">
      <w:pPr>
        <w:spacing w:after="40"/>
      </w:pPr>
    </w:p>
    <w:p w14:paraId="5F4978DE">
      <w:pPr>
        <w:pStyle w:val="16"/>
        <w:spacing w:before="80" w:after="240"/>
        <w:ind w:firstLine="0"/>
        <w:jc w:val="center"/>
      </w:pPr>
      <w:r>
        <w:rPr>
          <w:rFonts w:ascii="Times New Roman" w:hAnsi="Times New Roman" w:eastAsia="Times New Roman" w:cs="Times New Roman"/>
          <w:b w:val="0"/>
          <w:i/>
          <w:color w:val="000000"/>
          <w:sz w:val="22"/>
        </w:rPr>
        <w:t>Table 11: Persistence Baseline test metrics from notebooks/02_training.ipynb.</w:t>
      </w:r>
    </w:p>
    <w:p w14:paraId="18113A30">
      <w:pPr>
        <w:spacing w:before="0" w:after="160" w:line="276" w:lineRule="auto"/>
        <w:ind w:firstLine="0"/>
        <w:jc w:val="both"/>
      </w:pPr>
      <w:r>
        <w:rPr>
          <w:rFonts w:ascii="Times New Roman" w:hAnsi="Times New Roman" w:eastAsia="Times New Roman" w:cs="Times New Roman"/>
          <w:b w:val="0"/>
          <w:i w:val="0"/>
          <w:color w:val="000000"/>
          <w:sz w:val="24"/>
        </w:rPr>
        <w:t>Interpretation: on the AT8 test window, predicting no change already explains a large share of variance at 24h (R² 0.745204) and still more than half at 72h (R² 0.510480). RMSE rises with horizon. Decision: this is the AT8 selected forecast under the stated gate.</w:t>
      </w:r>
    </w:p>
    <w:p w14:paraId="0DFF2B44">
      <w:pPr>
        <w:pStyle w:val="3"/>
      </w:pPr>
      <w:bookmarkStart w:id="42" w:name="_Toc26956"/>
      <w:r>
        <w:rPr>
          <w:rFonts w:ascii="Times New Roman" w:hAnsi="Times New Roman" w:eastAsia="Times New Roman" w:cs="Times New Roman"/>
          <w:b/>
          <w:i w:val="0"/>
          <w:color w:val="000000"/>
          <w:sz w:val="26"/>
        </w:rPr>
        <w:t>17.2 Ridge</w:t>
      </w:r>
      <w:bookmarkEnd w:id="42"/>
    </w:p>
    <w:p w14:paraId="5CB2B590">
      <w:pPr>
        <w:spacing w:before="0" w:after="160" w:line="276" w:lineRule="auto"/>
        <w:ind w:firstLine="0"/>
        <w:jc w:val="both"/>
      </w:pPr>
      <w:r>
        <w:rPr>
          <w:rFonts w:ascii="Times New Roman" w:hAnsi="Times New Roman" w:eastAsia="Times New Roman" w:cs="Times New Roman"/>
          <w:b w:val="0"/>
          <w:i w:val="0"/>
          <w:color w:val="000000"/>
          <w:sz w:val="24"/>
        </w:rPr>
        <w:t>Purpose: linear model of the AQI delta with L2 penalty, after StandardScaler.</w:t>
      </w:r>
    </w:p>
    <w:p w14:paraId="23964B72">
      <w:pPr>
        <w:spacing w:before="0" w:after="160" w:line="276" w:lineRule="auto"/>
        <w:ind w:firstLine="0"/>
        <w:jc w:val="both"/>
      </w:pPr>
      <w:r>
        <w:rPr>
          <w:rFonts w:ascii="Times New Roman" w:hAnsi="Times New Roman" w:eastAsia="Times New Roman" w:cs="Times New Roman"/>
          <w:b w:val="0"/>
          <w:i w:val="0"/>
          <w:color w:val="000000"/>
          <w:sz w:val="24"/>
        </w:rPr>
        <w:t>Input features: the 42-column AT8 feature list.</w:t>
      </w:r>
    </w:p>
    <w:p w14:paraId="037A8DB0">
      <w:pPr>
        <w:spacing w:before="0" w:after="160" w:line="276" w:lineRule="auto"/>
        <w:ind w:firstLine="0"/>
        <w:jc w:val="both"/>
      </w:pPr>
      <w:r>
        <w:rPr>
          <w:rFonts w:ascii="Times New Roman" w:hAnsi="Times New Roman" w:eastAsia="Times New Roman" w:cs="Times New Roman"/>
          <w:b w:val="0"/>
          <w:i w:val="0"/>
          <w:color w:val="000000"/>
          <w:sz w:val="24"/>
        </w:rPr>
        <w:t>Training: Optuna search alpha in [0.01, 100] log-uniform, 15 trials, then StandardScaler + Ridge(**best_params, random_state=42) fit on training data.</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544E5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12C43BB8">
            <w:pPr>
              <w:jc w:val="center"/>
            </w:pPr>
            <w:r>
              <w:rPr>
                <w:rFonts w:ascii="Times New Roman" w:hAnsi="Times New Roman" w:eastAsia="Times New Roman" w:cs="Times New Roman"/>
                <w:b/>
                <w:i w:val="0"/>
                <w:color w:val="000000"/>
                <w:sz w:val="24"/>
              </w:rPr>
              <w:t>Horizon</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3871E30A">
            <w:pPr>
              <w:jc w:val="center"/>
            </w:pPr>
            <w:r>
              <w:rPr>
                <w:rFonts w:ascii="Times New Roman" w:hAnsi="Times New Roman" w:eastAsia="Times New Roman" w:cs="Times New Roman"/>
                <w:b/>
                <w:i w:val="0"/>
                <w:color w:val="000000"/>
                <w:sz w:val="24"/>
              </w:rPr>
              <w:t>RMSE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0748B781">
            <w:pPr>
              <w:jc w:val="center"/>
            </w:pPr>
            <w:r>
              <w:rPr>
                <w:rFonts w:ascii="Times New Roman" w:hAnsi="Times New Roman" w:eastAsia="Times New Roman" w:cs="Times New Roman"/>
                <w:b/>
                <w:i w:val="0"/>
                <w:color w:val="000000"/>
                <w:sz w:val="24"/>
              </w:rPr>
              <w:t>MAE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10F8792F">
            <w:pPr>
              <w:jc w:val="center"/>
            </w:pPr>
            <w:r>
              <w:rPr>
                <w:rFonts w:ascii="Times New Roman" w:hAnsi="Times New Roman" w:eastAsia="Times New Roman" w:cs="Times New Roman"/>
                <w:b/>
                <w:i w:val="0"/>
                <w:color w:val="000000"/>
                <w:sz w:val="24"/>
              </w:rPr>
              <w:t>R2</w:t>
            </w:r>
          </w:p>
        </w:tc>
      </w:tr>
      <w:tr w14:paraId="047F2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72F78D46">
            <w:pPr>
              <w:jc w:val="center"/>
            </w:pPr>
            <w:r>
              <w:rPr>
                <w:rFonts w:ascii="Times New Roman" w:hAnsi="Times New Roman" w:eastAsia="Times New Roman" w:cs="Times New Roman"/>
                <w:b w:val="0"/>
                <w:i w:val="0"/>
                <w:color w:val="000000"/>
                <w:sz w:val="24"/>
              </w:rPr>
              <w:t>24</w:t>
            </w:r>
          </w:p>
        </w:tc>
        <w:tc>
          <w:tcPr>
            <w:tcW w:w="2256" w:type="dxa"/>
            <w:tcBorders>
              <w:top w:val="single" w:color="000000" w:sz="8" w:space="0"/>
              <w:left w:val="single" w:color="000000" w:sz="8" w:space="0"/>
              <w:bottom w:val="single" w:color="000000" w:sz="8" w:space="0"/>
              <w:right w:val="single" w:color="000000" w:sz="8" w:space="0"/>
            </w:tcBorders>
          </w:tcPr>
          <w:p w14:paraId="77BB6BB5">
            <w:pPr>
              <w:jc w:val="center"/>
            </w:pPr>
            <w:r>
              <w:rPr>
                <w:rFonts w:ascii="Times New Roman" w:hAnsi="Times New Roman" w:eastAsia="Times New Roman" w:cs="Times New Roman"/>
                <w:b w:val="0"/>
                <w:i w:val="0"/>
                <w:color w:val="000000"/>
                <w:sz w:val="24"/>
              </w:rPr>
              <w:t>87.584091</w:t>
            </w:r>
          </w:p>
        </w:tc>
        <w:tc>
          <w:tcPr>
            <w:tcW w:w="2256" w:type="dxa"/>
            <w:tcBorders>
              <w:top w:val="single" w:color="000000" w:sz="8" w:space="0"/>
              <w:left w:val="single" w:color="000000" w:sz="8" w:space="0"/>
              <w:bottom w:val="single" w:color="000000" w:sz="8" w:space="0"/>
              <w:right w:val="single" w:color="000000" w:sz="8" w:space="0"/>
            </w:tcBorders>
          </w:tcPr>
          <w:p w14:paraId="11C93C67">
            <w:pPr>
              <w:jc w:val="center"/>
            </w:pPr>
            <w:r>
              <w:rPr>
                <w:rFonts w:ascii="Times New Roman" w:hAnsi="Times New Roman" w:eastAsia="Times New Roman" w:cs="Times New Roman"/>
                <w:b w:val="0"/>
                <w:i w:val="0"/>
                <w:color w:val="000000"/>
                <w:sz w:val="24"/>
              </w:rPr>
              <w:t>63.751444</w:t>
            </w:r>
          </w:p>
        </w:tc>
        <w:tc>
          <w:tcPr>
            <w:tcW w:w="2256" w:type="dxa"/>
            <w:tcBorders>
              <w:top w:val="single" w:color="000000" w:sz="8" w:space="0"/>
              <w:left w:val="single" w:color="000000" w:sz="8" w:space="0"/>
              <w:bottom w:val="single" w:color="000000" w:sz="8" w:space="0"/>
              <w:right w:val="single" w:color="000000" w:sz="8" w:space="0"/>
            </w:tcBorders>
          </w:tcPr>
          <w:p w14:paraId="723295D4">
            <w:pPr>
              <w:jc w:val="center"/>
            </w:pPr>
            <w:r>
              <w:rPr>
                <w:rFonts w:ascii="Times New Roman" w:hAnsi="Times New Roman" w:eastAsia="Times New Roman" w:cs="Times New Roman"/>
                <w:b w:val="0"/>
                <w:i w:val="0"/>
                <w:color w:val="000000"/>
                <w:sz w:val="24"/>
              </w:rPr>
              <w:t>0.561069</w:t>
            </w:r>
          </w:p>
        </w:tc>
      </w:tr>
      <w:tr w14:paraId="38181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6E3FC1AD">
            <w:pPr>
              <w:jc w:val="center"/>
            </w:pPr>
            <w:r>
              <w:rPr>
                <w:rFonts w:ascii="Times New Roman" w:hAnsi="Times New Roman" w:eastAsia="Times New Roman" w:cs="Times New Roman"/>
                <w:b w:val="0"/>
                <w:i w:val="0"/>
                <w:color w:val="000000"/>
                <w:sz w:val="24"/>
              </w:rPr>
              <w:t>48</w:t>
            </w:r>
          </w:p>
        </w:tc>
        <w:tc>
          <w:tcPr>
            <w:tcW w:w="2256" w:type="dxa"/>
            <w:tcBorders>
              <w:top w:val="single" w:color="000000" w:sz="8" w:space="0"/>
              <w:left w:val="single" w:color="000000" w:sz="8" w:space="0"/>
              <w:bottom w:val="single" w:color="000000" w:sz="8" w:space="0"/>
              <w:right w:val="single" w:color="000000" w:sz="8" w:space="0"/>
            </w:tcBorders>
          </w:tcPr>
          <w:p w14:paraId="6A45C45A">
            <w:pPr>
              <w:jc w:val="center"/>
            </w:pPr>
            <w:r>
              <w:rPr>
                <w:rFonts w:ascii="Times New Roman" w:hAnsi="Times New Roman" w:eastAsia="Times New Roman" w:cs="Times New Roman"/>
                <w:b w:val="0"/>
                <w:i w:val="0"/>
                <w:color w:val="000000"/>
                <w:sz w:val="24"/>
              </w:rPr>
              <w:t>101.382767</w:t>
            </w:r>
          </w:p>
        </w:tc>
        <w:tc>
          <w:tcPr>
            <w:tcW w:w="2256" w:type="dxa"/>
            <w:tcBorders>
              <w:top w:val="single" w:color="000000" w:sz="8" w:space="0"/>
              <w:left w:val="single" w:color="000000" w:sz="8" w:space="0"/>
              <w:bottom w:val="single" w:color="000000" w:sz="8" w:space="0"/>
              <w:right w:val="single" w:color="000000" w:sz="8" w:space="0"/>
            </w:tcBorders>
          </w:tcPr>
          <w:p w14:paraId="38DABCF2">
            <w:pPr>
              <w:jc w:val="center"/>
            </w:pPr>
            <w:r>
              <w:rPr>
                <w:rFonts w:ascii="Times New Roman" w:hAnsi="Times New Roman" w:eastAsia="Times New Roman" w:cs="Times New Roman"/>
                <w:b w:val="0"/>
                <w:i w:val="0"/>
                <w:color w:val="000000"/>
                <w:sz w:val="24"/>
              </w:rPr>
              <w:t>73.917026</w:t>
            </w:r>
          </w:p>
        </w:tc>
        <w:tc>
          <w:tcPr>
            <w:tcW w:w="2256" w:type="dxa"/>
            <w:tcBorders>
              <w:top w:val="single" w:color="000000" w:sz="8" w:space="0"/>
              <w:left w:val="single" w:color="000000" w:sz="8" w:space="0"/>
              <w:bottom w:val="single" w:color="000000" w:sz="8" w:space="0"/>
              <w:right w:val="single" w:color="000000" w:sz="8" w:space="0"/>
            </w:tcBorders>
          </w:tcPr>
          <w:p w14:paraId="1C802693">
            <w:pPr>
              <w:jc w:val="center"/>
            </w:pPr>
            <w:r>
              <w:rPr>
                <w:rFonts w:ascii="Times New Roman" w:hAnsi="Times New Roman" w:eastAsia="Times New Roman" w:cs="Times New Roman"/>
                <w:b w:val="0"/>
                <w:i w:val="0"/>
                <w:color w:val="000000"/>
                <w:sz w:val="24"/>
              </w:rPr>
              <w:t>0.411688</w:t>
            </w:r>
          </w:p>
        </w:tc>
      </w:tr>
      <w:tr w14:paraId="23D3D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4ABC791F">
            <w:pPr>
              <w:jc w:val="center"/>
            </w:pPr>
            <w:r>
              <w:rPr>
                <w:rFonts w:ascii="Times New Roman" w:hAnsi="Times New Roman" w:eastAsia="Times New Roman" w:cs="Times New Roman"/>
                <w:b w:val="0"/>
                <w:i w:val="0"/>
                <w:color w:val="000000"/>
                <w:sz w:val="24"/>
              </w:rPr>
              <w:t>72</w:t>
            </w:r>
          </w:p>
        </w:tc>
        <w:tc>
          <w:tcPr>
            <w:tcW w:w="2256" w:type="dxa"/>
            <w:tcBorders>
              <w:top w:val="single" w:color="000000" w:sz="8" w:space="0"/>
              <w:left w:val="single" w:color="000000" w:sz="8" w:space="0"/>
              <w:bottom w:val="single" w:color="000000" w:sz="8" w:space="0"/>
              <w:right w:val="single" w:color="000000" w:sz="8" w:space="0"/>
            </w:tcBorders>
          </w:tcPr>
          <w:p w14:paraId="4740F1CB">
            <w:pPr>
              <w:jc w:val="center"/>
            </w:pPr>
            <w:r>
              <w:rPr>
                <w:rFonts w:ascii="Times New Roman" w:hAnsi="Times New Roman" w:eastAsia="Times New Roman" w:cs="Times New Roman"/>
                <w:b w:val="0"/>
                <w:i w:val="0"/>
                <w:color w:val="000000"/>
                <w:sz w:val="24"/>
              </w:rPr>
              <w:t>104.353359</w:t>
            </w:r>
          </w:p>
        </w:tc>
        <w:tc>
          <w:tcPr>
            <w:tcW w:w="2256" w:type="dxa"/>
            <w:tcBorders>
              <w:top w:val="single" w:color="000000" w:sz="8" w:space="0"/>
              <w:left w:val="single" w:color="000000" w:sz="8" w:space="0"/>
              <w:bottom w:val="single" w:color="000000" w:sz="8" w:space="0"/>
              <w:right w:val="single" w:color="000000" w:sz="8" w:space="0"/>
            </w:tcBorders>
          </w:tcPr>
          <w:p w14:paraId="767B709E">
            <w:pPr>
              <w:jc w:val="center"/>
            </w:pPr>
            <w:r>
              <w:rPr>
                <w:rFonts w:ascii="Times New Roman" w:hAnsi="Times New Roman" w:eastAsia="Times New Roman" w:cs="Times New Roman"/>
                <w:b w:val="0"/>
                <w:i w:val="0"/>
                <w:color w:val="000000"/>
                <w:sz w:val="24"/>
              </w:rPr>
              <w:t>77.654450</w:t>
            </w:r>
          </w:p>
        </w:tc>
        <w:tc>
          <w:tcPr>
            <w:tcW w:w="2256" w:type="dxa"/>
            <w:tcBorders>
              <w:top w:val="single" w:color="000000" w:sz="8" w:space="0"/>
              <w:left w:val="single" w:color="000000" w:sz="8" w:space="0"/>
              <w:bottom w:val="single" w:color="000000" w:sz="8" w:space="0"/>
              <w:right w:val="single" w:color="000000" w:sz="8" w:space="0"/>
            </w:tcBorders>
          </w:tcPr>
          <w:p w14:paraId="18EF3366">
            <w:pPr>
              <w:jc w:val="center"/>
            </w:pPr>
            <w:r>
              <w:rPr>
                <w:rFonts w:ascii="Times New Roman" w:hAnsi="Times New Roman" w:eastAsia="Times New Roman" w:cs="Times New Roman"/>
                <w:b w:val="0"/>
                <w:i w:val="0"/>
                <w:color w:val="000000"/>
                <w:sz w:val="24"/>
              </w:rPr>
              <w:t>0.376391</w:t>
            </w:r>
          </w:p>
        </w:tc>
      </w:tr>
    </w:tbl>
    <w:p w14:paraId="00AF58B7">
      <w:pPr>
        <w:spacing w:after="40"/>
      </w:pPr>
    </w:p>
    <w:p w14:paraId="2FBC415B">
      <w:pPr>
        <w:pStyle w:val="16"/>
        <w:spacing w:before="80" w:after="240"/>
        <w:ind w:firstLine="0"/>
        <w:jc w:val="center"/>
      </w:pPr>
      <w:r>
        <w:rPr>
          <w:rFonts w:ascii="Times New Roman" w:hAnsi="Times New Roman" w:eastAsia="Times New Roman" w:cs="Times New Roman"/>
          <w:b w:val="0"/>
          <w:i/>
          <w:color w:val="000000"/>
          <w:sz w:val="22"/>
        </w:rPr>
        <w:t>Table 12: Ridge test metrics from notebooks/02_training.ipynb.</w:t>
      </w:r>
    </w:p>
    <w:p w14:paraId="654D9926">
      <w:pPr>
        <w:spacing w:before="0" w:after="160" w:line="276" w:lineRule="auto"/>
        <w:ind w:firstLine="0"/>
        <w:jc w:val="both"/>
      </w:pPr>
      <w:r>
        <w:rPr>
          <w:rFonts w:ascii="Times New Roman" w:hAnsi="Times New Roman" w:eastAsia="Times New Roman" w:cs="Times New Roman"/>
          <w:b w:val="0"/>
          <w:i w:val="0"/>
          <w:color w:val="000000"/>
          <w:sz w:val="24"/>
        </w:rPr>
        <w:t>Interpretation: Ridge RMSE and MAE are higher than persistence at every horizon, and R² is lower. Decision: not selected in AT8.</w:t>
      </w:r>
    </w:p>
    <w:p w14:paraId="12674B1B">
      <w:pPr>
        <w:pStyle w:val="3"/>
      </w:pPr>
      <w:bookmarkStart w:id="43" w:name="_Toc1213"/>
      <w:r>
        <w:rPr>
          <w:rFonts w:ascii="Times New Roman" w:hAnsi="Times New Roman" w:eastAsia="Times New Roman" w:cs="Times New Roman"/>
          <w:b/>
          <w:i w:val="0"/>
          <w:color w:val="000000"/>
          <w:sz w:val="26"/>
        </w:rPr>
        <w:t>17.3 RandomForest</w:t>
      </w:r>
      <w:bookmarkEnd w:id="43"/>
    </w:p>
    <w:p w14:paraId="2211363D">
      <w:pPr>
        <w:spacing w:before="0" w:after="160" w:line="276" w:lineRule="auto"/>
        <w:ind w:firstLine="0"/>
        <w:jc w:val="both"/>
      </w:pPr>
      <w:r>
        <w:rPr>
          <w:rFonts w:ascii="Times New Roman" w:hAnsi="Times New Roman" w:eastAsia="Times New Roman" w:cs="Times New Roman"/>
          <w:b w:val="0"/>
          <w:i w:val="0"/>
          <w:color w:val="000000"/>
          <w:sz w:val="24"/>
        </w:rPr>
        <w:t>Purpose: bagged trees on the AQI delta.</w:t>
      </w:r>
    </w:p>
    <w:p w14:paraId="72706597">
      <w:pPr>
        <w:spacing w:before="0" w:after="160" w:line="276" w:lineRule="auto"/>
        <w:ind w:firstLine="0"/>
        <w:jc w:val="both"/>
      </w:pPr>
      <w:r>
        <w:rPr>
          <w:rFonts w:ascii="Times New Roman" w:hAnsi="Times New Roman" w:eastAsia="Times New Roman" w:cs="Times New Roman"/>
          <w:b w:val="0"/>
          <w:i w:val="0"/>
          <w:color w:val="000000"/>
          <w:sz w:val="24"/>
        </w:rPr>
        <w:t>Input features: the 42-column AT8 feature list.</w:t>
      </w:r>
    </w:p>
    <w:p w14:paraId="1D8B1F83">
      <w:pPr>
        <w:spacing w:before="0" w:after="160" w:line="276" w:lineRule="auto"/>
        <w:ind w:firstLine="0"/>
        <w:jc w:val="both"/>
      </w:pPr>
      <w:r>
        <w:rPr>
          <w:rFonts w:ascii="Times New Roman" w:hAnsi="Times New Roman" w:eastAsia="Times New Roman" w:cs="Times New Roman"/>
          <w:b w:val="0"/>
          <w:i w:val="0"/>
          <w:color w:val="000000"/>
          <w:sz w:val="24"/>
        </w:rPr>
        <w:t>Training: Optuna over n_estimators 100–250 step 50, max_depth in {8, 12, 16}, min_samples_leaf 1–8, with max_samples=0.8, n_jobs=-1, random_state=42, 15 trials.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39A55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4C86F8AD">
            <w:pPr>
              <w:jc w:val="center"/>
            </w:pPr>
            <w:r>
              <w:rPr>
                <w:rFonts w:ascii="Times New Roman" w:hAnsi="Times New Roman" w:eastAsia="Times New Roman" w:cs="Times New Roman"/>
                <w:b/>
                <w:i w:val="0"/>
                <w:color w:val="000000"/>
                <w:sz w:val="24"/>
              </w:rPr>
              <w:t>Horizon</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69D8E7AA">
            <w:pPr>
              <w:jc w:val="center"/>
            </w:pPr>
            <w:r>
              <w:rPr>
                <w:rFonts w:ascii="Times New Roman" w:hAnsi="Times New Roman" w:eastAsia="Times New Roman" w:cs="Times New Roman"/>
                <w:b/>
                <w:i w:val="0"/>
                <w:color w:val="000000"/>
                <w:sz w:val="24"/>
              </w:rPr>
              <w:t>RMSE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4E57CD37">
            <w:pPr>
              <w:jc w:val="center"/>
            </w:pPr>
            <w:r>
              <w:rPr>
                <w:rFonts w:ascii="Times New Roman" w:hAnsi="Times New Roman" w:eastAsia="Times New Roman" w:cs="Times New Roman"/>
                <w:b/>
                <w:i w:val="0"/>
                <w:color w:val="000000"/>
                <w:sz w:val="24"/>
              </w:rPr>
              <w:t>MAE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2B4A7FC1">
            <w:pPr>
              <w:jc w:val="center"/>
            </w:pPr>
            <w:r>
              <w:rPr>
                <w:rFonts w:ascii="Times New Roman" w:hAnsi="Times New Roman" w:eastAsia="Times New Roman" w:cs="Times New Roman"/>
                <w:b/>
                <w:i w:val="0"/>
                <w:color w:val="000000"/>
                <w:sz w:val="24"/>
              </w:rPr>
              <w:t>R2</w:t>
            </w:r>
          </w:p>
        </w:tc>
      </w:tr>
      <w:tr w14:paraId="1E64A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2257E49D">
            <w:pPr>
              <w:jc w:val="center"/>
            </w:pPr>
            <w:r>
              <w:rPr>
                <w:rFonts w:ascii="Times New Roman" w:hAnsi="Times New Roman" w:eastAsia="Times New Roman" w:cs="Times New Roman"/>
                <w:b w:val="0"/>
                <w:i w:val="0"/>
                <w:color w:val="000000"/>
                <w:sz w:val="24"/>
              </w:rPr>
              <w:t>24</w:t>
            </w:r>
          </w:p>
        </w:tc>
        <w:tc>
          <w:tcPr>
            <w:tcW w:w="2256" w:type="dxa"/>
            <w:tcBorders>
              <w:top w:val="single" w:color="000000" w:sz="8" w:space="0"/>
              <w:left w:val="single" w:color="000000" w:sz="8" w:space="0"/>
              <w:bottom w:val="single" w:color="000000" w:sz="8" w:space="0"/>
              <w:right w:val="single" w:color="000000" w:sz="8" w:space="0"/>
            </w:tcBorders>
          </w:tcPr>
          <w:p w14:paraId="707F411B">
            <w:pPr>
              <w:jc w:val="center"/>
            </w:pPr>
            <w:r>
              <w:rPr>
                <w:rFonts w:ascii="Times New Roman" w:hAnsi="Times New Roman" w:eastAsia="Times New Roman" w:cs="Times New Roman"/>
                <w:b w:val="0"/>
                <w:i w:val="0"/>
                <w:color w:val="000000"/>
                <w:sz w:val="24"/>
              </w:rPr>
              <w:t>84.914023</w:t>
            </w:r>
          </w:p>
        </w:tc>
        <w:tc>
          <w:tcPr>
            <w:tcW w:w="2256" w:type="dxa"/>
            <w:tcBorders>
              <w:top w:val="single" w:color="000000" w:sz="8" w:space="0"/>
              <w:left w:val="single" w:color="000000" w:sz="8" w:space="0"/>
              <w:bottom w:val="single" w:color="000000" w:sz="8" w:space="0"/>
              <w:right w:val="single" w:color="000000" w:sz="8" w:space="0"/>
            </w:tcBorders>
          </w:tcPr>
          <w:p w14:paraId="712B4DAA">
            <w:pPr>
              <w:jc w:val="center"/>
            </w:pPr>
            <w:r>
              <w:rPr>
                <w:rFonts w:ascii="Times New Roman" w:hAnsi="Times New Roman" w:eastAsia="Times New Roman" w:cs="Times New Roman"/>
                <w:b w:val="0"/>
                <w:i w:val="0"/>
                <w:color w:val="000000"/>
                <w:sz w:val="24"/>
              </w:rPr>
              <w:t>59.164036</w:t>
            </w:r>
          </w:p>
        </w:tc>
        <w:tc>
          <w:tcPr>
            <w:tcW w:w="2256" w:type="dxa"/>
            <w:tcBorders>
              <w:top w:val="single" w:color="000000" w:sz="8" w:space="0"/>
              <w:left w:val="single" w:color="000000" w:sz="8" w:space="0"/>
              <w:bottom w:val="single" w:color="000000" w:sz="8" w:space="0"/>
              <w:right w:val="single" w:color="000000" w:sz="8" w:space="0"/>
            </w:tcBorders>
          </w:tcPr>
          <w:p w14:paraId="399551EF">
            <w:pPr>
              <w:jc w:val="center"/>
            </w:pPr>
            <w:r>
              <w:rPr>
                <w:rFonts w:ascii="Times New Roman" w:hAnsi="Times New Roman" w:eastAsia="Times New Roman" w:cs="Times New Roman"/>
                <w:b w:val="0"/>
                <w:i w:val="0"/>
                <w:color w:val="000000"/>
                <w:sz w:val="24"/>
              </w:rPr>
              <w:t>0.587424</w:t>
            </w:r>
          </w:p>
        </w:tc>
      </w:tr>
      <w:tr w14:paraId="2E319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7A561037">
            <w:pPr>
              <w:jc w:val="center"/>
            </w:pPr>
            <w:r>
              <w:rPr>
                <w:rFonts w:ascii="Times New Roman" w:hAnsi="Times New Roman" w:eastAsia="Times New Roman" w:cs="Times New Roman"/>
                <w:b w:val="0"/>
                <w:i w:val="0"/>
                <w:color w:val="000000"/>
                <w:sz w:val="24"/>
              </w:rPr>
              <w:t>48</w:t>
            </w:r>
          </w:p>
        </w:tc>
        <w:tc>
          <w:tcPr>
            <w:tcW w:w="2256" w:type="dxa"/>
            <w:tcBorders>
              <w:top w:val="single" w:color="000000" w:sz="8" w:space="0"/>
              <w:left w:val="single" w:color="000000" w:sz="8" w:space="0"/>
              <w:bottom w:val="single" w:color="000000" w:sz="8" w:space="0"/>
              <w:right w:val="single" w:color="000000" w:sz="8" w:space="0"/>
            </w:tcBorders>
          </w:tcPr>
          <w:p w14:paraId="501E1509">
            <w:pPr>
              <w:jc w:val="center"/>
            </w:pPr>
            <w:r>
              <w:rPr>
                <w:rFonts w:ascii="Times New Roman" w:hAnsi="Times New Roman" w:eastAsia="Times New Roman" w:cs="Times New Roman"/>
                <w:b w:val="0"/>
                <w:i w:val="0"/>
                <w:color w:val="000000"/>
                <w:sz w:val="24"/>
              </w:rPr>
              <w:t>118.050540</w:t>
            </w:r>
          </w:p>
        </w:tc>
        <w:tc>
          <w:tcPr>
            <w:tcW w:w="2256" w:type="dxa"/>
            <w:tcBorders>
              <w:top w:val="single" w:color="000000" w:sz="8" w:space="0"/>
              <w:left w:val="single" w:color="000000" w:sz="8" w:space="0"/>
              <w:bottom w:val="single" w:color="000000" w:sz="8" w:space="0"/>
              <w:right w:val="single" w:color="000000" w:sz="8" w:space="0"/>
            </w:tcBorders>
          </w:tcPr>
          <w:p w14:paraId="045962DA">
            <w:pPr>
              <w:jc w:val="center"/>
            </w:pPr>
            <w:r>
              <w:rPr>
                <w:rFonts w:ascii="Times New Roman" w:hAnsi="Times New Roman" w:eastAsia="Times New Roman" w:cs="Times New Roman"/>
                <w:b w:val="0"/>
                <w:i w:val="0"/>
                <w:color w:val="000000"/>
                <w:sz w:val="24"/>
              </w:rPr>
              <w:t>86.744712</w:t>
            </w:r>
          </w:p>
        </w:tc>
        <w:tc>
          <w:tcPr>
            <w:tcW w:w="2256" w:type="dxa"/>
            <w:tcBorders>
              <w:top w:val="single" w:color="000000" w:sz="8" w:space="0"/>
              <w:left w:val="single" w:color="000000" w:sz="8" w:space="0"/>
              <w:bottom w:val="single" w:color="000000" w:sz="8" w:space="0"/>
              <w:right w:val="single" w:color="000000" w:sz="8" w:space="0"/>
            </w:tcBorders>
          </w:tcPr>
          <w:p w14:paraId="462C935F">
            <w:pPr>
              <w:jc w:val="center"/>
            </w:pPr>
            <w:r>
              <w:rPr>
                <w:rFonts w:ascii="Times New Roman" w:hAnsi="Times New Roman" w:eastAsia="Times New Roman" w:cs="Times New Roman"/>
                <w:b w:val="0"/>
                <w:i w:val="0"/>
                <w:color w:val="000000"/>
                <w:sz w:val="24"/>
              </w:rPr>
              <w:t>0.202344</w:t>
            </w:r>
          </w:p>
        </w:tc>
      </w:tr>
      <w:tr w14:paraId="064D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06C83288">
            <w:pPr>
              <w:jc w:val="center"/>
            </w:pPr>
            <w:r>
              <w:rPr>
                <w:rFonts w:ascii="Times New Roman" w:hAnsi="Times New Roman" w:eastAsia="Times New Roman" w:cs="Times New Roman"/>
                <w:b w:val="0"/>
                <w:i w:val="0"/>
                <w:color w:val="000000"/>
                <w:sz w:val="24"/>
              </w:rPr>
              <w:t>72</w:t>
            </w:r>
          </w:p>
        </w:tc>
        <w:tc>
          <w:tcPr>
            <w:tcW w:w="2256" w:type="dxa"/>
            <w:tcBorders>
              <w:top w:val="single" w:color="000000" w:sz="8" w:space="0"/>
              <w:left w:val="single" w:color="000000" w:sz="8" w:space="0"/>
              <w:bottom w:val="single" w:color="000000" w:sz="8" w:space="0"/>
              <w:right w:val="single" w:color="000000" w:sz="8" w:space="0"/>
            </w:tcBorders>
          </w:tcPr>
          <w:p w14:paraId="3C66FC72">
            <w:pPr>
              <w:jc w:val="center"/>
            </w:pPr>
            <w:r>
              <w:rPr>
                <w:rFonts w:ascii="Times New Roman" w:hAnsi="Times New Roman" w:eastAsia="Times New Roman" w:cs="Times New Roman"/>
                <w:b w:val="0"/>
                <w:i w:val="0"/>
                <w:color w:val="000000"/>
                <w:sz w:val="24"/>
              </w:rPr>
              <w:t>116.121902</w:t>
            </w:r>
          </w:p>
        </w:tc>
        <w:tc>
          <w:tcPr>
            <w:tcW w:w="2256" w:type="dxa"/>
            <w:tcBorders>
              <w:top w:val="single" w:color="000000" w:sz="8" w:space="0"/>
              <w:left w:val="single" w:color="000000" w:sz="8" w:space="0"/>
              <w:bottom w:val="single" w:color="000000" w:sz="8" w:space="0"/>
              <w:right w:val="single" w:color="000000" w:sz="8" w:space="0"/>
            </w:tcBorders>
          </w:tcPr>
          <w:p w14:paraId="0D31E00C">
            <w:pPr>
              <w:jc w:val="center"/>
            </w:pPr>
            <w:r>
              <w:rPr>
                <w:rFonts w:ascii="Times New Roman" w:hAnsi="Times New Roman" w:eastAsia="Times New Roman" w:cs="Times New Roman"/>
                <w:b w:val="0"/>
                <w:i w:val="0"/>
                <w:color w:val="000000"/>
                <w:sz w:val="24"/>
              </w:rPr>
              <w:t>85.821522</w:t>
            </w:r>
          </w:p>
        </w:tc>
        <w:tc>
          <w:tcPr>
            <w:tcW w:w="2256" w:type="dxa"/>
            <w:tcBorders>
              <w:top w:val="single" w:color="000000" w:sz="8" w:space="0"/>
              <w:left w:val="single" w:color="000000" w:sz="8" w:space="0"/>
              <w:bottom w:val="single" w:color="000000" w:sz="8" w:space="0"/>
              <w:right w:val="single" w:color="000000" w:sz="8" w:space="0"/>
            </w:tcBorders>
          </w:tcPr>
          <w:p w14:paraId="20EE905F">
            <w:pPr>
              <w:jc w:val="center"/>
            </w:pPr>
            <w:r>
              <w:rPr>
                <w:rFonts w:ascii="Times New Roman" w:hAnsi="Times New Roman" w:eastAsia="Times New Roman" w:cs="Times New Roman"/>
                <w:b w:val="0"/>
                <w:i w:val="0"/>
                <w:color w:val="000000"/>
                <w:sz w:val="24"/>
              </w:rPr>
              <w:t>0.227804</w:t>
            </w:r>
          </w:p>
        </w:tc>
      </w:tr>
    </w:tbl>
    <w:p w14:paraId="6D6C4564">
      <w:pPr>
        <w:spacing w:after="40"/>
      </w:pPr>
    </w:p>
    <w:p w14:paraId="12D5D9D3">
      <w:pPr>
        <w:pStyle w:val="16"/>
        <w:spacing w:before="80" w:after="240"/>
        <w:ind w:firstLine="0"/>
        <w:jc w:val="center"/>
      </w:pPr>
      <w:r>
        <w:rPr>
          <w:rFonts w:ascii="Times New Roman" w:hAnsi="Times New Roman" w:eastAsia="Times New Roman" w:cs="Times New Roman"/>
          <w:b w:val="0"/>
          <w:i/>
          <w:color w:val="000000"/>
          <w:sz w:val="22"/>
        </w:rPr>
        <w:t>Table 13: RandomForest test metrics from notebooks/02_training.ipynb.</w:t>
      </w:r>
    </w:p>
    <w:p w14:paraId="22BEBD1B">
      <w:pPr>
        <w:spacing w:before="0" w:after="160" w:line="276" w:lineRule="auto"/>
        <w:ind w:firstLine="0"/>
        <w:jc w:val="both"/>
      </w:pPr>
      <w:r>
        <w:rPr>
          <w:rFonts w:ascii="Times New Roman" w:hAnsi="Times New Roman" w:eastAsia="Times New Roman" w:cs="Times New Roman"/>
          <w:b w:val="0"/>
          <w:i w:val="0"/>
          <w:color w:val="000000"/>
          <w:sz w:val="24"/>
        </w:rPr>
        <w:t>Interpretation: worse than persistence on RMSE, MAE and R² at every horizon. Decision: not selected in AT8.</w:t>
      </w:r>
    </w:p>
    <w:p w14:paraId="7A1FED3B">
      <w:pPr>
        <w:pStyle w:val="3"/>
      </w:pPr>
      <w:bookmarkStart w:id="44" w:name="_Toc22155"/>
      <w:r>
        <w:rPr>
          <w:rFonts w:ascii="Times New Roman" w:hAnsi="Times New Roman" w:eastAsia="Times New Roman" w:cs="Times New Roman"/>
          <w:b/>
          <w:i w:val="0"/>
          <w:color w:val="000000"/>
          <w:sz w:val="26"/>
        </w:rPr>
        <w:t>17.4 XGBoost</w:t>
      </w:r>
      <w:bookmarkEnd w:id="44"/>
    </w:p>
    <w:p w14:paraId="552E1F70">
      <w:pPr>
        <w:spacing w:before="0" w:after="160" w:line="276" w:lineRule="auto"/>
        <w:ind w:firstLine="0"/>
        <w:jc w:val="both"/>
      </w:pPr>
      <w:r>
        <w:rPr>
          <w:rFonts w:ascii="Times New Roman" w:hAnsi="Times New Roman" w:eastAsia="Times New Roman" w:cs="Times New Roman"/>
          <w:b w:val="0"/>
          <w:i w:val="0"/>
          <w:color w:val="000000"/>
          <w:sz w:val="24"/>
        </w:rPr>
        <w:t>Purpose: gradient-boosted trees on the AQI delta.</w:t>
      </w:r>
    </w:p>
    <w:p w14:paraId="252A0BFD">
      <w:pPr>
        <w:spacing w:before="0" w:after="160" w:line="276" w:lineRule="auto"/>
        <w:ind w:firstLine="0"/>
        <w:jc w:val="both"/>
      </w:pPr>
      <w:r>
        <w:rPr>
          <w:rFonts w:ascii="Times New Roman" w:hAnsi="Times New Roman" w:eastAsia="Times New Roman" w:cs="Times New Roman"/>
          <w:b w:val="0"/>
          <w:i w:val="0"/>
          <w:color w:val="000000"/>
          <w:sz w:val="24"/>
        </w:rPr>
        <w:t>Input features: the 42-column AT8 feature list.</w:t>
      </w:r>
    </w:p>
    <w:p w14:paraId="3510CE27">
      <w:pPr>
        <w:spacing w:before="0" w:after="160" w:line="276" w:lineRule="auto"/>
        <w:ind w:firstLine="0"/>
        <w:jc w:val="both"/>
      </w:pPr>
      <w:r>
        <w:rPr>
          <w:rFonts w:ascii="Times New Roman" w:hAnsi="Times New Roman" w:eastAsia="Times New Roman" w:cs="Times New Roman"/>
          <w:b w:val="0"/>
          <w:i w:val="0"/>
          <w:color w:val="000000"/>
          <w:sz w:val="24"/>
        </w:rPr>
        <w:t>Training: Optuna over learning_rate 0.01–0.3 log-uniform, max_depth 3–9, n_estimators 100–400 step 50, subsample 0.6–1.0, colsample_bytree 0.6–1.0, tree_method=hist, device=cuda in this run, random_state=42, 15 trials.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3088C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49B3E426">
            <w:pPr>
              <w:jc w:val="center"/>
            </w:pPr>
            <w:r>
              <w:rPr>
                <w:rFonts w:ascii="Times New Roman" w:hAnsi="Times New Roman" w:eastAsia="Times New Roman" w:cs="Times New Roman"/>
                <w:b/>
                <w:i w:val="0"/>
                <w:color w:val="000000"/>
                <w:sz w:val="24"/>
              </w:rPr>
              <w:t>Horizon</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216D16E7">
            <w:pPr>
              <w:jc w:val="center"/>
            </w:pPr>
            <w:r>
              <w:rPr>
                <w:rFonts w:ascii="Times New Roman" w:hAnsi="Times New Roman" w:eastAsia="Times New Roman" w:cs="Times New Roman"/>
                <w:b/>
                <w:i w:val="0"/>
                <w:color w:val="000000"/>
                <w:sz w:val="24"/>
              </w:rPr>
              <w:t>RMSE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74B76BF2">
            <w:pPr>
              <w:jc w:val="center"/>
            </w:pPr>
            <w:r>
              <w:rPr>
                <w:rFonts w:ascii="Times New Roman" w:hAnsi="Times New Roman" w:eastAsia="Times New Roman" w:cs="Times New Roman"/>
                <w:b/>
                <w:i w:val="0"/>
                <w:color w:val="000000"/>
                <w:sz w:val="24"/>
              </w:rPr>
              <w:t>MAE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37F7F2B8">
            <w:pPr>
              <w:jc w:val="center"/>
            </w:pPr>
            <w:r>
              <w:rPr>
                <w:rFonts w:ascii="Times New Roman" w:hAnsi="Times New Roman" w:eastAsia="Times New Roman" w:cs="Times New Roman"/>
                <w:b/>
                <w:i w:val="0"/>
                <w:color w:val="000000"/>
                <w:sz w:val="24"/>
              </w:rPr>
              <w:t>R2</w:t>
            </w:r>
          </w:p>
        </w:tc>
      </w:tr>
      <w:tr w14:paraId="75389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78E1490F">
            <w:pPr>
              <w:jc w:val="center"/>
            </w:pPr>
            <w:r>
              <w:rPr>
                <w:rFonts w:ascii="Times New Roman" w:hAnsi="Times New Roman" w:eastAsia="Times New Roman" w:cs="Times New Roman"/>
                <w:b w:val="0"/>
                <w:i w:val="0"/>
                <w:color w:val="000000"/>
                <w:sz w:val="24"/>
              </w:rPr>
              <w:t>24</w:t>
            </w:r>
          </w:p>
        </w:tc>
        <w:tc>
          <w:tcPr>
            <w:tcW w:w="2256" w:type="dxa"/>
            <w:tcBorders>
              <w:top w:val="single" w:color="000000" w:sz="8" w:space="0"/>
              <w:left w:val="single" w:color="000000" w:sz="8" w:space="0"/>
              <w:bottom w:val="single" w:color="000000" w:sz="8" w:space="0"/>
              <w:right w:val="single" w:color="000000" w:sz="8" w:space="0"/>
            </w:tcBorders>
          </w:tcPr>
          <w:p w14:paraId="40D2F3AD">
            <w:pPr>
              <w:jc w:val="center"/>
            </w:pPr>
            <w:r>
              <w:rPr>
                <w:rFonts w:ascii="Times New Roman" w:hAnsi="Times New Roman" w:eastAsia="Times New Roman" w:cs="Times New Roman"/>
                <w:b w:val="0"/>
                <w:i w:val="0"/>
                <w:color w:val="000000"/>
                <w:sz w:val="24"/>
              </w:rPr>
              <w:t>74.364967</w:t>
            </w:r>
          </w:p>
        </w:tc>
        <w:tc>
          <w:tcPr>
            <w:tcW w:w="2256" w:type="dxa"/>
            <w:tcBorders>
              <w:top w:val="single" w:color="000000" w:sz="8" w:space="0"/>
              <w:left w:val="single" w:color="000000" w:sz="8" w:space="0"/>
              <w:bottom w:val="single" w:color="000000" w:sz="8" w:space="0"/>
              <w:right w:val="single" w:color="000000" w:sz="8" w:space="0"/>
            </w:tcBorders>
          </w:tcPr>
          <w:p w14:paraId="115A02B2">
            <w:pPr>
              <w:jc w:val="center"/>
            </w:pPr>
            <w:r>
              <w:rPr>
                <w:rFonts w:ascii="Times New Roman" w:hAnsi="Times New Roman" w:eastAsia="Times New Roman" w:cs="Times New Roman"/>
                <w:b w:val="0"/>
                <w:i w:val="0"/>
                <w:color w:val="000000"/>
                <w:sz w:val="24"/>
              </w:rPr>
              <w:t>50.019281</w:t>
            </w:r>
          </w:p>
        </w:tc>
        <w:tc>
          <w:tcPr>
            <w:tcW w:w="2256" w:type="dxa"/>
            <w:tcBorders>
              <w:top w:val="single" w:color="000000" w:sz="8" w:space="0"/>
              <w:left w:val="single" w:color="000000" w:sz="8" w:space="0"/>
              <w:bottom w:val="single" w:color="000000" w:sz="8" w:space="0"/>
              <w:right w:val="single" w:color="000000" w:sz="8" w:space="0"/>
            </w:tcBorders>
          </w:tcPr>
          <w:p w14:paraId="15B769D1">
            <w:pPr>
              <w:jc w:val="center"/>
            </w:pPr>
            <w:r>
              <w:rPr>
                <w:rFonts w:ascii="Times New Roman" w:hAnsi="Times New Roman" w:eastAsia="Times New Roman" w:cs="Times New Roman"/>
                <w:b w:val="0"/>
                <w:i w:val="0"/>
                <w:color w:val="000000"/>
                <w:sz w:val="24"/>
              </w:rPr>
              <w:t>0.683567</w:t>
            </w:r>
          </w:p>
        </w:tc>
      </w:tr>
      <w:tr w14:paraId="49E31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77CB3ADB">
            <w:pPr>
              <w:jc w:val="center"/>
            </w:pPr>
            <w:r>
              <w:rPr>
                <w:rFonts w:ascii="Times New Roman" w:hAnsi="Times New Roman" w:eastAsia="Times New Roman" w:cs="Times New Roman"/>
                <w:b w:val="0"/>
                <w:i w:val="0"/>
                <w:color w:val="000000"/>
                <w:sz w:val="24"/>
              </w:rPr>
              <w:t>48</w:t>
            </w:r>
          </w:p>
        </w:tc>
        <w:tc>
          <w:tcPr>
            <w:tcW w:w="2256" w:type="dxa"/>
            <w:tcBorders>
              <w:top w:val="single" w:color="000000" w:sz="8" w:space="0"/>
              <w:left w:val="single" w:color="000000" w:sz="8" w:space="0"/>
              <w:bottom w:val="single" w:color="000000" w:sz="8" w:space="0"/>
              <w:right w:val="single" w:color="000000" w:sz="8" w:space="0"/>
            </w:tcBorders>
          </w:tcPr>
          <w:p w14:paraId="120F879B">
            <w:pPr>
              <w:jc w:val="center"/>
            </w:pPr>
            <w:r>
              <w:rPr>
                <w:rFonts w:ascii="Times New Roman" w:hAnsi="Times New Roman" w:eastAsia="Times New Roman" w:cs="Times New Roman"/>
                <w:b w:val="0"/>
                <w:i w:val="0"/>
                <w:color w:val="000000"/>
                <w:sz w:val="24"/>
              </w:rPr>
              <w:t>97.213262</w:t>
            </w:r>
          </w:p>
        </w:tc>
        <w:tc>
          <w:tcPr>
            <w:tcW w:w="2256" w:type="dxa"/>
            <w:tcBorders>
              <w:top w:val="single" w:color="000000" w:sz="8" w:space="0"/>
              <w:left w:val="single" w:color="000000" w:sz="8" w:space="0"/>
              <w:bottom w:val="single" w:color="000000" w:sz="8" w:space="0"/>
              <w:right w:val="single" w:color="000000" w:sz="8" w:space="0"/>
            </w:tcBorders>
          </w:tcPr>
          <w:p w14:paraId="79BF12D3">
            <w:pPr>
              <w:jc w:val="center"/>
            </w:pPr>
            <w:r>
              <w:rPr>
                <w:rFonts w:ascii="Times New Roman" w:hAnsi="Times New Roman" w:eastAsia="Times New Roman" w:cs="Times New Roman"/>
                <w:b w:val="0"/>
                <w:i w:val="0"/>
                <w:color w:val="000000"/>
                <w:sz w:val="24"/>
              </w:rPr>
              <w:t>69.199877</w:t>
            </w:r>
          </w:p>
        </w:tc>
        <w:tc>
          <w:tcPr>
            <w:tcW w:w="2256" w:type="dxa"/>
            <w:tcBorders>
              <w:top w:val="single" w:color="000000" w:sz="8" w:space="0"/>
              <w:left w:val="single" w:color="000000" w:sz="8" w:space="0"/>
              <w:bottom w:val="single" w:color="000000" w:sz="8" w:space="0"/>
              <w:right w:val="single" w:color="000000" w:sz="8" w:space="0"/>
            </w:tcBorders>
          </w:tcPr>
          <w:p w14:paraId="3CD2755D">
            <w:pPr>
              <w:jc w:val="center"/>
            </w:pPr>
            <w:r>
              <w:rPr>
                <w:rFonts w:ascii="Times New Roman" w:hAnsi="Times New Roman" w:eastAsia="Times New Roman" w:cs="Times New Roman"/>
                <w:b w:val="0"/>
                <w:i w:val="0"/>
                <w:color w:val="000000"/>
                <w:sz w:val="24"/>
              </w:rPr>
              <w:t>0.459083</w:t>
            </w:r>
          </w:p>
        </w:tc>
      </w:tr>
      <w:tr w14:paraId="33FAB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37D88F8D">
            <w:pPr>
              <w:jc w:val="center"/>
            </w:pPr>
            <w:r>
              <w:rPr>
                <w:rFonts w:ascii="Times New Roman" w:hAnsi="Times New Roman" w:eastAsia="Times New Roman" w:cs="Times New Roman"/>
                <w:b w:val="0"/>
                <w:i w:val="0"/>
                <w:color w:val="000000"/>
                <w:sz w:val="24"/>
              </w:rPr>
              <w:t>72</w:t>
            </w:r>
          </w:p>
        </w:tc>
        <w:tc>
          <w:tcPr>
            <w:tcW w:w="2256" w:type="dxa"/>
            <w:tcBorders>
              <w:top w:val="single" w:color="000000" w:sz="8" w:space="0"/>
              <w:left w:val="single" w:color="000000" w:sz="8" w:space="0"/>
              <w:bottom w:val="single" w:color="000000" w:sz="8" w:space="0"/>
              <w:right w:val="single" w:color="000000" w:sz="8" w:space="0"/>
            </w:tcBorders>
          </w:tcPr>
          <w:p w14:paraId="59E8DA35">
            <w:pPr>
              <w:jc w:val="center"/>
            </w:pPr>
            <w:r>
              <w:rPr>
                <w:rFonts w:ascii="Times New Roman" w:hAnsi="Times New Roman" w:eastAsia="Times New Roman" w:cs="Times New Roman"/>
                <w:b w:val="0"/>
                <w:i w:val="0"/>
                <w:color w:val="000000"/>
                <w:sz w:val="24"/>
              </w:rPr>
              <w:t>111.990073</w:t>
            </w:r>
          </w:p>
        </w:tc>
        <w:tc>
          <w:tcPr>
            <w:tcW w:w="2256" w:type="dxa"/>
            <w:tcBorders>
              <w:top w:val="single" w:color="000000" w:sz="8" w:space="0"/>
              <w:left w:val="single" w:color="000000" w:sz="8" w:space="0"/>
              <w:bottom w:val="single" w:color="000000" w:sz="8" w:space="0"/>
              <w:right w:val="single" w:color="000000" w:sz="8" w:space="0"/>
            </w:tcBorders>
          </w:tcPr>
          <w:p w14:paraId="5EBA7ABB">
            <w:pPr>
              <w:jc w:val="center"/>
            </w:pPr>
            <w:r>
              <w:rPr>
                <w:rFonts w:ascii="Times New Roman" w:hAnsi="Times New Roman" w:eastAsia="Times New Roman" w:cs="Times New Roman"/>
                <w:b w:val="0"/>
                <w:i w:val="0"/>
                <w:color w:val="000000"/>
                <w:sz w:val="24"/>
              </w:rPr>
              <w:t>82.949948</w:t>
            </w:r>
          </w:p>
        </w:tc>
        <w:tc>
          <w:tcPr>
            <w:tcW w:w="2256" w:type="dxa"/>
            <w:tcBorders>
              <w:top w:val="single" w:color="000000" w:sz="8" w:space="0"/>
              <w:left w:val="single" w:color="000000" w:sz="8" w:space="0"/>
              <w:bottom w:val="single" w:color="000000" w:sz="8" w:space="0"/>
              <w:right w:val="single" w:color="000000" w:sz="8" w:space="0"/>
            </w:tcBorders>
          </w:tcPr>
          <w:p w14:paraId="5E29E7C3">
            <w:pPr>
              <w:jc w:val="center"/>
            </w:pPr>
            <w:r>
              <w:rPr>
                <w:rFonts w:ascii="Times New Roman" w:hAnsi="Times New Roman" w:eastAsia="Times New Roman" w:cs="Times New Roman"/>
                <w:b w:val="0"/>
                <w:i w:val="0"/>
                <w:color w:val="000000"/>
                <w:sz w:val="24"/>
              </w:rPr>
              <w:t>0.281779</w:t>
            </w:r>
          </w:p>
        </w:tc>
      </w:tr>
    </w:tbl>
    <w:p w14:paraId="09D9B49F">
      <w:pPr>
        <w:spacing w:after="40"/>
      </w:pPr>
    </w:p>
    <w:p w14:paraId="069B900C">
      <w:pPr>
        <w:pStyle w:val="16"/>
        <w:spacing w:before="80" w:after="240"/>
        <w:ind w:firstLine="0"/>
        <w:jc w:val="center"/>
      </w:pPr>
      <w:r>
        <w:rPr>
          <w:rFonts w:ascii="Times New Roman" w:hAnsi="Times New Roman" w:eastAsia="Times New Roman" w:cs="Times New Roman"/>
          <w:b w:val="0"/>
          <w:i/>
          <w:color w:val="000000"/>
          <w:sz w:val="22"/>
        </w:rPr>
        <w:t>Table 14: XGBoost test metrics from notebooks/02_training.ipynb.</w:t>
      </w:r>
    </w:p>
    <w:p w14:paraId="1655AEA2">
      <w:pPr>
        <w:spacing w:before="0" w:after="160" w:line="276" w:lineRule="auto"/>
        <w:ind w:firstLine="0"/>
        <w:jc w:val="both"/>
      </w:pPr>
      <w:r>
        <w:rPr>
          <w:rFonts w:ascii="Times New Roman" w:hAnsi="Times New Roman" w:eastAsia="Times New Roman" w:cs="Times New Roman"/>
          <w:b w:val="0"/>
          <w:i w:val="0"/>
          <w:color w:val="000000"/>
          <w:sz w:val="24"/>
        </w:rPr>
        <w:t>Interpretation: among learned models, XGBoost had the lowest 24h and 48h RMSE in AT8, but both RMSE and MAE remain above persistence and R² remains below persistence. Decision: not selected in AT8.</w:t>
      </w:r>
    </w:p>
    <w:p w14:paraId="6AE745CC">
      <w:pPr>
        <w:pStyle w:val="3"/>
      </w:pPr>
      <w:bookmarkStart w:id="45" w:name="_Toc16498"/>
      <w:r>
        <w:rPr>
          <w:rFonts w:ascii="Times New Roman" w:hAnsi="Times New Roman" w:eastAsia="Times New Roman" w:cs="Times New Roman"/>
          <w:b/>
          <w:i w:val="0"/>
          <w:color w:val="000000"/>
          <w:sz w:val="26"/>
        </w:rPr>
        <w:t>17.5 LightGBM</w:t>
      </w:r>
      <w:bookmarkEnd w:id="45"/>
    </w:p>
    <w:p w14:paraId="18CC4B66">
      <w:pPr>
        <w:spacing w:before="0" w:after="160" w:line="276" w:lineRule="auto"/>
        <w:ind w:firstLine="0"/>
        <w:jc w:val="both"/>
      </w:pPr>
      <w:r>
        <w:rPr>
          <w:rFonts w:ascii="Times New Roman" w:hAnsi="Times New Roman" w:eastAsia="Times New Roman" w:cs="Times New Roman"/>
          <w:b w:val="0"/>
          <w:i w:val="0"/>
          <w:color w:val="000000"/>
          <w:sz w:val="24"/>
        </w:rPr>
        <w:t>Purpose: gradient-boosted trees on the AQI delta.</w:t>
      </w:r>
    </w:p>
    <w:p w14:paraId="6548A86C">
      <w:pPr>
        <w:spacing w:before="0" w:after="160" w:line="276" w:lineRule="auto"/>
        <w:ind w:firstLine="0"/>
        <w:jc w:val="both"/>
      </w:pPr>
      <w:r>
        <w:rPr>
          <w:rFonts w:ascii="Times New Roman" w:hAnsi="Times New Roman" w:eastAsia="Times New Roman" w:cs="Times New Roman"/>
          <w:b w:val="0"/>
          <w:i w:val="0"/>
          <w:color w:val="000000"/>
          <w:sz w:val="24"/>
        </w:rPr>
        <w:t>Input features: the 42-column AT8 feature list.</w:t>
      </w:r>
    </w:p>
    <w:p w14:paraId="315C0312">
      <w:pPr>
        <w:spacing w:before="0" w:after="160" w:line="276" w:lineRule="auto"/>
        <w:ind w:firstLine="0"/>
        <w:jc w:val="both"/>
      </w:pPr>
      <w:r>
        <w:rPr>
          <w:rFonts w:ascii="Times New Roman" w:hAnsi="Times New Roman" w:eastAsia="Times New Roman" w:cs="Times New Roman"/>
          <w:b w:val="0"/>
          <w:i w:val="0"/>
          <w:color w:val="000000"/>
          <w:sz w:val="24"/>
        </w:rPr>
        <w:t>Training: Optuna over learning_rate 0.01–0.3 log-uniform, num_leaves 16–96, n_estimators 100–400 step 50, subsample 0.6–1.0, colsample_bytree 0.6–1.0, n_jobs=-1, verbosity=-1, random_state=42, 15 trials.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0B463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713FE98D">
            <w:pPr>
              <w:jc w:val="center"/>
            </w:pPr>
            <w:r>
              <w:rPr>
                <w:rFonts w:ascii="Times New Roman" w:hAnsi="Times New Roman" w:eastAsia="Times New Roman" w:cs="Times New Roman"/>
                <w:b/>
                <w:i w:val="0"/>
                <w:color w:val="000000"/>
                <w:sz w:val="24"/>
              </w:rPr>
              <w:t>Horizon</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17B662BD">
            <w:pPr>
              <w:jc w:val="center"/>
            </w:pPr>
            <w:r>
              <w:rPr>
                <w:rFonts w:ascii="Times New Roman" w:hAnsi="Times New Roman" w:eastAsia="Times New Roman" w:cs="Times New Roman"/>
                <w:b/>
                <w:i w:val="0"/>
                <w:color w:val="000000"/>
                <w:sz w:val="24"/>
              </w:rPr>
              <w:t>RMSE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618B8650">
            <w:pPr>
              <w:jc w:val="center"/>
            </w:pPr>
            <w:r>
              <w:rPr>
                <w:rFonts w:ascii="Times New Roman" w:hAnsi="Times New Roman" w:eastAsia="Times New Roman" w:cs="Times New Roman"/>
                <w:b/>
                <w:i w:val="0"/>
                <w:color w:val="000000"/>
                <w:sz w:val="24"/>
              </w:rPr>
              <w:t>MAE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5C684F6E">
            <w:pPr>
              <w:jc w:val="center"/>
            </w:pPr>
            <w:r>
              <w:rPr>
                <w:rFonts w:ascii="Times New Roman" w:hAnsi="Times New Roman" w:eastAsia="Times New Roman" w:cs="Times New Roman"/>
                <w:b/>
                <w:i w:val="0"/>
                <w:color w:val="000000"/>
                <w:sz w:val="24"/>
              </w:rPr>
              <w:t>R2</w:t>
            </w:r>
          </w:p>
        </w:tc>
      </w:tr>
      <w:tr w14:paraId="65DA8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789697DA">
            <w:pPr>
              <w:jc w:val="center"/>
            </w:pPr>
            <w:r>
              <w:rPr>
                <w:rFonts w:ascii="Times New Roman" w:hAnsi="Times New Roman" w:eastAsia="Times New Roman" w:cs="Times New Roman"/>
                <w:b w:val="0"/>
                <w:i w:val="0"/>
                <w:color w:val="000000"/>
                <w:sz w:val="24"/>
              </w:rPr>
              <w:t>24</w:t>
            </w:r>
          </w:p>
        </w:tc>
        <w:tc>
          <w:tcPr>
            <w:tcW w:w="2256" w:type="dxa"/>
            <w:tcBorders>
              <w:top w:val="single" w:color="000000" w:sz="8" w:space="0"/>
              <w:left w:val="single" w:color="000000" w:sz="8" w:space="0"/>
              <w:bottom w:val="single" w:color="000000" w:sz="8" w:space="0"/>
              <w:right w:val="single" w:color="000000" w:sz="8" w:space="0"/>
            </w:tcBorders>
          </w:tcPr>
          <w:p w14:paraId="12E8EFA6">
            <w:pPr>
              <w:jc w:val="center"/>
            </w:pPr>
            <w:r>
              <w:rPr>
                <w:rFonts w:ascii="Times New Roman" w:hAnsi="Times New Roman" w:eastAsia="Times New Roman" w:cs="Times New Roman"/>
                <w:b w:val="0"/>
                <w:i w:val="0"/>
                <w:color w:val="000000"/>
                <w:sz w:val="24"/>
              </w:rPr>
              <w:t>76.456676</w:t>
            </w:r>
          </w:p>
        </w:tc>
        <w:tc>
          <w:tcPr>
            <w:tcW w:w="2256" w:type="dxa"/>
            <w:tcBorders>
              <w:top w:val="single" w:color="000000" w:sz="8" w:space="0"/>
              <w:left w:val="single" w:color="000000" w:sz="8" w:space="0"/>
              <w:bottom w:val="single" w:color="000000" w:sz="8" w:space="0"/>
              <w:right w:val="single" w:color="000000" w:sz="8" w:space="0"/>
            </w:tcBorders>
          </w:tcPr>
          <w:p w14:paraId="3560AC44">
            <w:pPr>
              <w:jc w:val="center"/>
            </w:pPr>
            <w:r>
              <w:rPr>
                <w:rFonts w:ascii="Times New Roman" w:hAnsi="Times New Roman" w:eastAsia="Times New Roman" w:cs="Times New Roman"/>
                <w:b w:val="0"/>
                <w:i w:val="0"/>
                <w:color w:val="000000"/>
                <w:sz w:val="24"/>
              </w:rPr>
              <w:t>52.289149</w:t>
            </w:r>
          </w:p>
        </w:tc>
        <w:tc>
          <w:tcPr>
            <w:tcW w:w="2256" w:type="dxa"/>
            <w:tcBorders>
              <w:top w:val="single" w:color="000000" w:sz="8" w:space="0"/>
              <w:left w:val="single" w:color="000000" w:sz="8" w:space="0"/>
              <w:bottom w:val="single" w:color="000000" w:sz="8" w:space="0"/>
              <w:right w:val="single" w:color="000000" w:sz="8" w:space="0"/>
            </w:tcBorders>
          </w:tcPr>
          <w:p w14:paraId="466C5AD4">
            <w:pPr>
              <w:jc w:val="center"/>
            </w:pPr>
            <w:r>
              <w:rPr>
                <w:rFonts w:ascii="Times New Roman" w:hAnsi="Times New Roman" w:eastAsia="Times New Roman" w:cs="Times New Roman"/>
                <w:b w:val="0"/>
                <w:i w:val="0"/>
                <w:color w:val="000000"/>
                <w:sz w:val="24"/>
              </w:rPr>
              <w:t>0.665515</w:t>
            </w:r>
          </w:p>
        </w:tc>
      </w:tr>
      <w:tr w14:paraId="26D77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0EEFA106">
            <w:pPr>
              <w:jc w:val="center"/>
            </w:pPr>
            <w:r>
              <w:rPr>
                <w:rFonts w:ascii="Times New Roman" w:hAnsi="Times New Roman" w:eastAsia="Times New Roman" w:cs="Times New Roman"/>
                <w:b w:val="0"/>
                <w:i w:val="0"/>
                <w:color w:val="000000"/>
                <w:sz w:val="24"/>
              </w:rPr>
              <w:t>48</w:t>
            </w:r>
          </w:p>
        </w:tc>
        <w:tc>
          <w:tcPr>
            <w:tcW w:w="2256" w:type="dxa"/>
            <w:tcBorders>
              <w:top w:val="single" w:color="000000" w:sz="8" w:space="0"/>
              <w:left w:val="single" w:color="000000" w:sz="8" w:space="0"/>
              <w:bottom w:val="single" w:color="000000" w:sz="8" w:space="0"/>
              <w:right w:val="single" w:color="000000" w:sz="8" w:space="0"/>
            </w:tcBorders>
          </w:tcPr>
          <w:p w14:paraId="51FD627C">
            <w:pPr>
              <w:jc w:val="center"/>
            </w:pPr>
            <w:r>
              <w:rPr>
                <w:rFonts w:ascii="Times New Roman" w:hAnsi="Times New Roman" w:eastAsia="Times New Roman" w:cs="Times New Roman"/>
                <w:b w:val="0"/>
                <w:i w:val="0"/>
                <w:color w:val="000000"/>
                <w:sz w:val="24"/>
              </w:rPr>
              <w:t>101.157242</w:t>
            </w:r>
          </w:p>
        </w:tc>
        <w:tc>
          <w:tcPr>
            <w:tcW w:w="2256" w:type="dxa"/>
            <w:tcBorders>
              <w:top w:val="single" w:color="000000" w:sz="8" w:space="0"/>
              <w:left w:val="single" w:color="000000" w:sz="8" w:space="0"/>
              <w:bottom w:val="single" w:color="000000" w:sz="8" w:space="0"/>
              <w:right w:val="single" w:color="000000" w:sz="8" w:space="0"/>
            </w:tcBorders>
          </w:tcPr>
          <w:p w14:paraId="2961ACBC">
            <w:pPr>
              <w:jc w:val="center"/>
            </w:pPr>
            <w:r>
              <w:rPr>
                <w:rFonts w:ascii="Times New Roman" w:hAnsi="Times New Roman" w:eastAsia="Times New Roman" w:cs="Times New Roman"/>
                <w:b w:val="0"/>
                <w:i w:val="0"/>
                <w:color w:val="000000"/>
                <w:sz w:val="24"/>
              </w:rPr>
              <w:t>72.808352</w:t>
            </w:r>
          </w:p>
        </w:tc>
        <w:tc>
          <w:tcPr>
            <w:tcW w:w="2256" w:type="dxa"/>
            <w:tcBorders>
              <w:top w:val="single" w:color="000000" w:sz="8" w:space="0"/>
              <w:left w:val="single" w:color="000000" w:sz="8" w:space="0"/>
              <w:bottom w:val="single" w:color="000000" w:sz="8" w:space="0"/>
              <w:right w:val="single" w:color="000000" w:sz="8" w:space="0"/>
            </w:tcBorders>
          </w:tcPr>
          <w:p w14:paraId="1483F234">
            <w:pPr>
              <w:jc w:val="center"/>
            </w:pPr>
            <w:r>
              <w:rPr>
                <w:rFonts w:ascii="Times New Roman" w:hAnsi="Times New Roman" w:eastAsia="Times New Roman" w:cs="Times New Roman"/>
                <w:b w:val="0"/>
                <w:i w:val="0"/>
                <w:color w:val="000000"/>
                <w:sz w:val="24"/>
              </w:rPr>
              <w:t>0.414302</w:t>
            </w:r>
          </w:p>
        </w:tc>
      </w:tr>
      <w:tr w14:paraId="320C3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4458CCE6">
            <w:pPr>
              <w:jc w:val="center"/>
            </w:pPr>
            <w:r>
              <w:rPr>
                <w:rFonts w:ascii="Times New Roman" w:hAnsi="Times New Roman" w:eastAsia="Times New Roman" w:cs="Times New Roman"/>
                <w:b w:val="0"/>
                <w:i w:val="0"/>
                <w:color w:val="000000"/>
                <w:sz w:val="24"/>
              </w:rPr>
              <w:t>72</w:t>
            </w:r>
          </w:p>
        </w:tc>
        <w:tc>
          <w:tcPr>
            <w:tcW w:w="2256" w:type="dxa"/>
            <w:tcBorders>
              <w:top w:val="single" w:color="000000" w:sz="8" w:space="0"/>
              <w:left w:val="single" w:color="000000" w:sz="8" w:space="0"/>
              <w:bottom w:val="single" w:color="000000" w:sz="8" w:space="0"/>
              <w:right w:val="single" w:color="000000" w:sz="8" w:space="0"/>
            </w:tcBorders>
          </w:tcPr>
          <w:p w14:paraId="16B68A67">
            <w:pPr>
              <w:jc w:val="center"/>
            </w:pPr>
            <w:r>
              <w:rPr>
                <w:rFonts w:ascii="Times New Roman" w:hAnsi="Times New Roman" w:eastAsia="Times New Roman" w:cs="Times New Roman"/>
                <w:b w:val="0"/>
                <w:i w:val="0"/>
                <w:color w:val="000000"/>
                <w:sz w:val="24"/>
              </w:rPr>
              <w:t>112.211034</w:t>
            </w:r>
          </w:p>
        </w:tc>
        <w:tc>
          <w:tcPr>
            <w:tcW w:w="2256" w:type="dxa"/>
            <w:tcBorders>
              <w:top w:val="single" w:color="000000" w:sz="8" w:space="0"/>
              <w:left w:val="single" w:color="000000" w:sz="8" w:space="0"/>
              <w:bottom w:val="single" w:color="000000" w:sz="8" w:space="0"/>
              <w:right w:val="single" w:color="000000" w:sz="8" w:space="0"/>
            </w:tcBorders>
          </w:tcPr>
          <w:p w14:paraId="6FE4C76C">
            <w:pPr>
              <w:jc w:val="center"/>
            </w:pPr>
            <w:r>
              <w:rPr>
                <w:rFonts w:ascii="Times New Roman" w:hAnsi="Times New Roman" w:eastAsia="Times New Roman" w:cs="Times New Roman"/>
                <w:b w:val="0"/>
                <w:i w:val="0"/>
                <w:color w:val="000000"/>
                <w:sz w:val="24"/>
              </w:rPr>
              <w:t>81.688058</w:t>
            </w:r>
          </w:p>
        </w:tc>
        <w:tc>
          <w:tcPr>
            <w:tcW w:w="2256" w:type="dxa"/>
            <w:tcBorders>
              <w:top w:val="single" w:color="000000" w:sz="8" w:space="0"/>
              <w:left w:val="single" w:color="000000" w:sz="8" w:space="0"/>
              <w:bottom w:val="single" w:color="000000" w:sz="8" w:space="0"/>
              <w:right w:val="single" w:color="000000" w:sz="8" w:space="0"/>
            </w:tcBorders>
          </w:tcPr>
          <w:p w14:paraId="665FD18F">
            <w:pPr>
              <w:jc w:val="center"/>
            </w:pPr>
            <w:r>
              <w:rPr>
                <w:rFonts w:ascii="Times New Roman" w:hAnsi="Times New Roman" w:eastAsia="Times New Roman" w:cs="Times New Roman"/>
                <w:b w:val="0"/>
                <w:i w:val="0"/>
                <w:color w:val="000000"/>
                <w:sz w:val="24"/>
              </w:rPr>
              <w:t>0.278942</w:t>
            </w:r>
          </w:p>
        </w:tc>
      </w:tr>
    </w:tbl>
    <w:p w14:paraId="51E2C036">
      <w:pPr>
        <w:spacing w:after="40"/>
      </w:pPr>
    </w:p>
    <w:p w14:paraId="3BA12147">
      <w:pPr>
        <w:pStyle w:val="16"/>
        <w:spacing w:before="80" w:after="240"/>
        <w:ind w:firstLine="0"/>
        <w:jc w:val="center"/>
      </w:pPr>
      <w:r>
        <w:rPr>
          <w:rFonts w:ascii="Times New Roman" w:hAnsi="Times New Roman" w:eastAsia="Times New Roman" w:cs="Times New Roman"/>
          <w:b w:val="0"/>
          <w:i/>
          <w:color w:val="000000"/>
          <w:sz w:val="22"/>
        </w:rPr>
        <w:t>Table 15: LightGBM test metrics from notebooks/02_training.ipynb.</w:t>
      </w:r>
    </w:p>
    <w:p w14:paraId="0F1EB74C">
      <w:pPr>
        <w:spacing w:before="0" w:after="160" w:line="276" w:lineRule="auto"/>
        <w:ind w:firstLine="0"/>
        <w:jc w:val="both"/>
      </w:pPr>
      <w:r>
        <w:rPr>
          <w:rFonts w:ascii="Times New Roman" w:hAnsi="Times New Roman" w:eastAsia="Times New Roman" w:cs="Times New Roman"/>
          <w:b w:val="0"/>
          <w:i w:val="0"/>
          <w:color w:val="000000"/>
          <w:sz w:val="24"/>
        </w:rPr>
        <w:t>Interpretation: close to XGBoost at 24h, still behind persistence on all three metrics. Decision: not selected in AT8.</w:t>
      </w:r>
    </w:p>
    <w:p w14:paraId="071ADD0C">
      <w:pPr>
        <w:pStyle w:val="3"/>
      </w:pPr>
      <w:bookmarkStart w:id="46" w:name="_Toc16821"/>
      <w:r>
        <w:rPr>
          <w:rFonts w:ascii="Times New Roman" w:hAnsi="Times New Roman" w:eastAsia="Times New Roman" w:cs="Times New Roman"/>
          <w:b/>
          <w:i w:val="0"/>
          <w:color w:val="000000"/>
          <w:sz w:val="26"/>
        </w:rPr>
        <w:t>17.6 Ensemble_top3_tabular</w:t>
      </w:r>
      <w:bookmarkEnd w:id="46"/>
    </w:p>
    <w:p w14:paraId="5ED09A2E">
      <w:pPr>
        <w:spacing w:before="0" w:after="160" w:line="276" w:lineRule="auto"/>
        <w:ind w:firstLine="0"/>
        <w:jc w:val="both"/>
      </w:pPr>
      <w:r>
        <w:rPr>
          <w:rFonts w:ascii="Times New Roman" w:hAnsi="Times New Roman" w:eastAsia="Times New Roman" w:cs="Times New Roman"/>
          <w:b w:val="0"/>
          <w:i w:val="0"/>
          <w:color w:val="000000"/>
          <w:sz w:val="24"/>
        </w:rPr>
        <w:t>Purpose: mean of the three best tabular absolute reconstructions by test RMSE.</w:t>
      </w:r>
    </w:p>
    <w:p w14:paraId="37F6CEF8">
      <w:pPr>
        <w:spacing w:before="0" w:after="160" w:line="276" w:lineRule="auto"/>
        <w:ind w:firstLine="0"/>
        <w:jc w:val="both"/>
      </w:pPr>
      <w:r>
        <w:rPr>
          <w:rFonts w:ascii="Times New Roman" w:hAnsi="Times New Roman" w:eastAsia="Times New Roman" w:cs="Times New Roman"/>
          <w:b w:val="0"/>
          <w:i w:val="0"/>
          <w:color w:val="000000"/>
          <w:sz w:val="24"/>
        </w:rPr>
        <w:t>Input features: same 42 features through the member models.</w:t>
      </w:r>
    </w:p>
    <w:p w14:paraId="01A2B47F">
      <w:pPr>
        <w:spacing w:before="0" w:after="160" w:line="276" w:lineRule="auto"/>
        <w:ind w:firstLine="0"/>
        <w:jc w:val="both"/>
      </w:pPr>
      <w:r>
        <w:rPr>
          <w:rFonts w:ascii="Times New Roman" w:hAnsi="Times New Roman" w:eastAsia="Times New Roman" w:cs="Times New Roman"/>
          <w:b w:val="0"/>
          <w:i w:val="0"/>
          <w:color w:val="000000"/>
          <w:sz w:val="24"/>
        </w:rPr>
        <w:t>Training: no extra fit; average of already-trained tabular predictions.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2F17A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220070FC">
            <w:pPr>
              <w:jc w:val="center"/>
            </w:pPr>
            <w:r>
              <w:rPr>
                <w:rFonts w:ascii="Times New Roman" w:hAnsi="Times New Roman" w:eastAsia="Times New Roman" w:cs="Times New Roman"/>
                <w:b/>
                <w:i w:val="0"/>
                <w:color w:val="000000"/>
                <w:sz w:val="24"/>
              </w:rPr>
              <w:t>Horizon</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1512E37C">
            <w:pPr>
              <w:jc w:val="center"/>
            </w:pPr>
            <w:r>
              <w:rPr>
                <w:rFonts w:ascii="Times New Roman" w:hAnsi="Times New Roman" w:eastAsia="Times New Roman" w:cs="Times New Roman"/>
                <w:b/>
                <w:i w:val="0"/>
                <w:color w:val="000000"/>
                <w:sz w:val="24"/>
              </w:rPr>
              <w:t>RMSE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6F7E00EB">
            <w:pPr>
              <w:jc w:val="center"/>
            </w:pPr>
            <w:r>
              <w:rPr>
                <w:rFonts w:ascii="Times New Roman" w:hAnsi="Times New Roman" w:eastAsia="Times New Roman" w:cs="Times New Roman"/>
                <w:b/>
                <w:i w:val="0"/>
                <w:color w:val="000000"/>
                <w:sz w:val="24"/>
              </w:rPr>
              <w:t>MAE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6DCC1C4E">
            <w:pPr>
              <w:jc w:val="center"/>
            </w:pPr>
            <w:r>
              <w:rPr>
                <w:rFonts w:ascii="Times New Roman" w:hAnsi="Times New Roman" w:eastAsia="Times New Roman" w:cs="Times New Roman"/>
                <w:b/>
                <w:i w:val="0"/>
                <w:color w:val="000000"/>
                <w:sz w:val="24"/>
              </w:rPr>
              <w:t>R2</w:t>
            </w:r>
          </w:p>
        </w:tc>
      </w:tr>
      <w:tr w14:paraId="49DB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35ECCBCC">
            <w:pPr>
              <w:jc w:val="center"/>
            </w:pPr>
            <w:r>
              <w:rPr>
                <w:rFonts w:ascii="Times New Roman" w:hAnsi="Times New Roman" w:eastAsia="Times New Roman" w:cs="Times New Roman"/>
                <w:b w:val="0"/>
                <w:i w:val="0"/>
                <w:color w:val="000000"/>
                <w:sz w:val="24"/>
              </w:rPr>
              <w:t>24</w:t>
            </w:r>
          </w:p>
        </w:tc>
        <w:tc>
          <w:tcPr>
            <w:tcW w:w="2256" w:type="dxa"/>
            <w:tcBorders>
              <w:top w:val="single" w:color="000000" w:sz="8" w:space="0"/>
              <w:left w:val="single" w:color="000000" w:sz="8" w:space="0"/>
              <w:bottom w:val="single" w:color="000000" w:sz="8" w:space="0"/>
              <w:right w:val="single" w:color="000000" w:sz="8" w:space="0"/>
            </w:tcBorders>
          </w:tcPr>
          <w:p w14:paraId="0A511C1B">
            <w:pPr>
              <w:jc w:val="center"/>
            </w:pPr>
            <w:r>
              <w:rPr>
                <w:rFonts w:ascii="Times New Roman" w:hAnsi="Times New Roman" w:eastAsia="Times New Roman" w:cs="Times New Roman"/>
                <w:b w:val="0"/>
                <w:i w:val="0"/>
                <w:color w:val="000000"/>
                <w:sz w:val="24"/>
              </w:rPr>
              <w:t>77.085201</w:t>
            </w:r>
          </w:p>
        </w:tc>
        <w:tc>
          <w:tcPr>
            <w:tcW w:w="2256" w:type="dxa"/>
            <w:tcBorders>
              <w:top w:val="single" w:color="000000" w:sz="8" w:space="0"/>
              <w:left w:val="single" w:color="000000" w:sz="8" w:space="0"/>
              <w:bottom w:val="single" w:color="000000" w:sz="8" w:space="0"/>
              <w:right w:val="single" w:color="000000" w:sz="8" w:space="0"/>
            </w:tcBorders>
          </w:tcPr>
          <w:p w14:paraId="3E3856A7">
            <w:pPr>
              <w:jc w:val="center"/>
            </w:pPr>
            <w:r>
              <w:rPr>
                <w:rFonts w:ascii="Times New Roman" w:hAnsi="Times New Roman" w:eastAsia="Times New Roman" w:cs="Times New Roman"/>
                <w:b w:val="0"/>
                <w:i w:val="0"/>
                <w:color w:val="000000"/>
                <w:sz w:val="24"/>
              </w:rPr>
              <w:t>53.331851</w:t>
            </w:r>
          </w:p>
        </w:tc>
        <w:tc>
          <w:tcPr>
            <w:tcW w:w="2256" w:type="dxa"/>
            <w:tcBorders>
              <w:top w:val="single" w:color="000000" w:sz="8" w:space="0"/>
              <w:left w:val="single" w:color="000000" w:sz="8" w:space="0"/>
              <w:bottom w:val="single" w:color="000000" w:sz="8" w:space="0"/>
              <w:right w:val="single" w:color="000000" w:sz="8" w:space="0"/>
            </w:tcBorders>
          </w:tcPr>
          <w:p w14:paraId="2D26B7ED">
            <w:pPr>
              <w:jc w:val="center"/>
            </w:pPr>
            <w:r>
              <w:rPr>
                <w:rFonts w:ascii="Times New Roman" w:hAnsi="Times New Roman" w:eastAsia="Times New Roman" w:cs="Times New Roman"/>
                <w:b w:val="0"/>
                <w:i w:val="0"/>
                <w:color w:val="000000"/>
                <w:sz w:val="24"/>
              </w:rPr>
              <w:t>0.659993</w:t>
            </w:r>
          </w:p>
        </w:tc>
      </w:tr>
      <w:tr w14:paraId="4BCCD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3612D481">
            <w:pPr>
              <w:jc w:val="center"/>
            </w:pPr>
            <w:r>
              <w:rPr>
                <w:rFonts w:ascii="Times New Roman" w:hAnsi="Times New Roman" w:eastAsia="Times New Roman" w:cs="Times New Roman"/>
                <w:b w:val="0"/>
                <w:i w:val="0"/>
                <w:color w:val="000000"/>
                <w:sz w:val="24"/>
              </w:rPr>
              <w:t>48</w:t>
            </w:r>
          </w:p>
        </w:tc>
        <w:tc>
          <w:tcPr>
            <w:tcW w:w="2256" w:type="dxa"/>
            <w:tcBorders>
              <w:top w:val="single" w:color="000000" w:sz="8" w:space="0"/>
              <w:left w:val="single" w:color="000000" w:sz="8" w:space="0"/>
              <w:bottom w:val="single" w:color="000000" w:sz="8" w:space="0"/>
              <w:right w:val="single" w:color="000000" w:sz="8" w:space="0"/>
            </w:tcBorders>
          </w:tcPr>
          <w:p w14:paraId="2332F58B">
            <w:pPr>
              <w:jc w:val="center"/>
            </w:pPr>
            <w:r>
              <w:rPr>
                <w:rFonts w:ascii="Times New Roman" w:hAnsi="Times New Roman" w:eastAsia="Times New Roman" w:cs="Times New Roman"/>
                <w:b w:val="0"/>
                <w:i w:val="0"/>
                <w:color w:val="000000"/>
                <w:sz w:val="24"/>
              </w:rPr>
              <w:t>98.112376</w:t>
            </w:r>
          </w:p>
        </w:tc>
        <w:tc>
          <w:tcPr>
            <w:tcW w:w="2256" w:type="dxa"/>
            <w:tcBorders>
              <w:top w:val="single" w:color="000000" w:sz="8" w:space="0"/>
              <w:left w:val="single" w:color="000000" w:sz="8" w:space="0"/>
              <w:bottom w:val="single" w:color="000000" w:sz="8" w:space="0"/>
              <w:right w:val="single" w:color="000000" w:sz="8" w:space="0"/>
            </w:tcBorders>
          </w:tcPr>
          <w:p w14:paraId="1141056F">
            <w:pPr>
              <w:jc w:val="center"/>
            </w:pPr>
            <w:r>
              <w:rPr>
                <w:rFonts w:ascii="Times New Roman" w:hAnsi="Times New Roman" w:eastAsia="Times New Roman" w:cs="Times New Roman"/>
                <w:b w:val="0"/>
                <w:i w:val="0"/>
                <w:color w:val="000000"/>
                <w:sz w:val="24"/>
              </w:rPr>
              <w:t>70.283343</w:t>
            </w:r>
          </w:p>
        </w:tc>
        <w:tc>
          <w:tcPr>
            <w:tcW w:w="2256" w:type="dxa"/>
            <w:tcBorders>
              <w:top w:val="single" w:color="000000" w:sz="8" w:space="0"/>
              <w:left w:val="single" w:color="000000" w:sz="8" w:space="0"/>
              <w:bottom w:val="single" w:color="000000" w:sz="8" w:space="0"/>
              <w:right w:val="single" w:color="000000" w:sz="8" w:space="0"/>
            </w:tcBorders>
          </w:tcPr>
          <w:p w14:paraId="014BD9B4">
            <w:pPr>
              <w:jc w:val="center"/>
            </w:pPr>
            <w:r>
              <w:rPr>
                <w:rFonts w:ascii="Times New Roman" w:hAnsi="Times New Roman" w:eastAsia="Times New Roman" w:cs="Times New Roman"/>
                <w:b w:val="0"/>
                <w:i w:val="0"/>
                <w:color w:val="000000"/>
                <w:sz w:val="24"/>
              </w:rPr>
              <w:t>0.449031</w:t>
            </w:r>
          </w:p>
        </w:tc>
      </w:tr>
      <w:tr w14:paraId="46D2D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0384CE6C">
            <w:pPr>
              <w:jc w:val="center"/>
            </w:pPr>
            <w:r>
              <w:rPr>
                <w:rFonts w:ascii="Times New Roman" w:hAnsi="Times New Roman" w:eastAsia="Times New Roman" w:cs="Times New Roman"/>
                <w:b w:val="0"/>
                <w:i w:val="0"/>
                <w:color w:val="000000"/>
                <w:sz w:val="24"/>
              </w:rPr>
              <w:t>72</w:t>
            </w:r>
          </w:p>
        </w:tc>
        <w:tc>
          <w:tcPr>
            <w:tcW w:w="2256" w:type="dxa"/>
            <w:tcBorders>
              <w:top w:val="single" w:color="000000" w:sz="8" w:space="0"/>
              <w:left w:val="single" w:color="000000" w:sz="8" w:space="0"/>
              <w:bottom w:val="single" w:color="000000" w:sz="8" w:space="0"/>
              <w:right w:val="single" w:color="000000" w:sz="8" w:space="0"/>
            </w:tcBorders>
          </w:tcPr>
          <w:p w14:paraId="0A1CEB88">
            <w:pPr>
              <w:jc w:val="center"/>
            </w:pPr>
            <w:r>
              <w:rPr>
                <w:rFonts w:ascii="Times New Roman" w:hAnsi="Times New Roman" w:eastAsia="Times New Roman" w:cs="Times New Roman"/>
                <w:b w:val="0"/>
                <w:i w:val="0"/>
                <w:color w:val="000000"/>
                <w:sz w:val="24"/>
              </w:rPr>
              <w:t>107.619632</w:t>
            </w:r>
          </w:p>
        </w:tc>
        <w:tc>
          <w:tcPr>
            <w:tcW w:w="2256" w:type="dxa"/>
            <w:tcBorders>
              <w:top w:val="single" w:color="000000" w:sz="8" w:space="0"/>
              <w:left w:val="single" w:color="000000" w:sz="8" w:space="0"/>
              <w:bottom w:val="single" w:color="000000" w:sz="8" w:space="0"/>
              <w:right w:val="single" w:color="000000" w:sz="8" w:space="0"/>
            </w:tcBorders>
          </w:tcPr>
          <w:p w14:paraId="3CF9DB61">
            <w:pPr>
              <w:jc w:val="center"/>
            </w:pPr>
            <w:r>
              <w:rPr>
                <w:rFonts w:ascii="Times New Roman" w:hAnsi="Times New Roman" w:eastAsia="Times New Roman" w:cs="Times New Roman"/>
                <w:b w:val="0"/>
                <w:i w:val="0"/>
                <w:color w:val="000000"/>
                <w:sz w:val="24"/>
              </w:rPr>
              <w:t>79.190920</w:t>
            </w:r>
          </w:p>
        </w:tc>
        <w:tc>
          <w:tcPr>
            <w:tcW w:w="2256" w:type="dxa"/>
            <w:tcBorders>
              <w:top w:val="single" w:color="000000" w:sz="8" w:space="0"/>
              <w:left w:val="single" w:color="000000" w:sz="8" w:space="0"/>
              <w:bottom w:val="single" w:color="000000" w:sz="8" w:space="0"/>
              <w:right w:val="single" w:color="000000" w:sz="8" w:space="0"/>
            </w:tcBorders>
          </w:tcPr>
          <w:p w14:paraId="4BA22BC8">
            <w:pPr>
              <w:jc w:val="center"/>
            </w:pPr>
            <w:r>
              <w:rPr>
                <w:rFonts w:ascii="Times New Roman" w:hAnsi="Times New Roman" w:eastAsia="Times New Roman" w:cs="Times New Roman"/>
                <w:b w:val="0"/>
                <w:i w:val="0"/>
                <w:color w:val="000000"/>
                <w:sz w:val="24"/>
              </w:rPr>
              <w:t>0.336742</w:t>
            </w:r>
          </w:p>
        </w:tc>
      </w:tr>
    </w:tbl>
    <w:p w14:paraId="3AE4FA50">
      <w:pPr>
        <w:spacing w:after="40"/>
      </w:pPr>
    </w:p>
    <w:p w14:paraId="774817E5">
      <w:pPr>
        <w:pStyle w:val="16"/>
        <w:spacing w:before="80" w:after="240"/>
        <w:ind w:firstLine="0"/>
        <w:jc w:val="center"/>
      </w:pPr>
      <w:r>
        <w:rPr>
          <w:rFonts w:ascii="Times New Roman" w:hAnsi="Times New Roman" w:eastAsia="Times New Roman" w:cs="Times New Roman"/>
          <w:b w:val="0"/>
          <w:i/>
          <w:color w:val="000000"/>
          <w:sz w:val="22"/>
        </w:rPr>
        <w:t>Table 16: Ensemble_top3_tabular test metrics from notebooks/02_training.ipynb.</w:t>
      </w:r>
    </w:p>
    <w:p w14:paraId="0F0E840E">
      <w:pPr>
        <w:spacing w:before="0" w:after="160" w:line="276" w:lineRule="auto"/>
        <w:ind w:firstLine="0"/>
        <w:jc w:val="both"/>
      </w:pPr>
      <w:r>
        <w:rPr>
          <w:rFonts w:ascii="Times New Roman" w:hAnsi="Times New Roman" w:eastAsia="Times New Roman" w:cs="Times New Roman"/>
          <w:b w:val="0"/>
          <w:i w:val="0"/>
          <w:color w:val="000000"/>
          <w:sz w:val="24"/>
        </w:rPr>
        <w:t>Interpretation: the ensemble did not beat the best single tabular model at 24h or 48h and did not beat persistence. Decision: not selected in AT8.</w:t>
      </w:r>
    </w:p>
    <w:p w14:paraId="25B0E154">
      <w:pPr>
        <w:pStyle w:val="3"/>
      </w:pPr>
      <w:bookmarkStart w:id="47" w:name="_Toc10804"/>
      <w:r>
        <w:rPr>
          <w:rFonts w:ascii="Times New Roman" w:hAnsi="Times New Roman" w:eastAsia="Times New Roman" w:cs="Times New Roman"/>
          <w:b/>
          <w:i w:val="0"/>
          <w:color w:val="000000"/>
          <w:sz w:val="26"/>
        </w:rPr>
        <w:t>17.7 LSTM</w:t>
      </w:r>
      <w:bookmarkEnd w:id="47"/>
    </w:p>
    <w:p w14:paraId="112EA0B1">
      <w:pPr>
        <w:spacing w:before="0" w:after="160" w:line="276" w:lineRule="auto"/>
        <w:ind w:firstLine="0"/>
        <w:jc w:val="both"/>
      </w:pPr>
      <w:r>
        <w:rPr>
          <w:rFonts w:ascii="Times New Roman" w:hAnsi="Times New Roman" w:eastAsia="Times New Roman" w:cs="Times New Roman"/>
          <w:b w:val="0"/>
          <w:i w:val="0"/>
          <w:color w:val="000000"/>
          <w:sz w:val="24"/>
        </w:rPr>
        <w:t>Purpose: recurrent net on 24-hour windows of scaled features, predicting the delta.</w:t>
      </w:r>
    </w:p>
    <w:p w14:paraId="3EC85335">
      <w:pPr>
        <w:spacing w:before="0" w:after="160" w:line="276" w:lineRule="auto"/>
        <w:ind w:firstLine="0"/>
        <w:jc w:val="both"/>
      </w:pPr>
      <w:r>
        <w:rPr>
          <w:rFonts w:ascii="Times New Roman" w:hAnsi="Times New Roman" w:eastAsia="Times New Roman" w:cs="Times New Roman"/>
          <w:b w:val="0"/>
          <w:i w:val="0"/>
          <w:color w:val="000000"/>
          <w:sz w:val="24"/>
        </w:rPr>
        <w:t>Input features: sequences of length 24 of the 42 scaled columns.</w:t>
      </w:r>
    </w:p>
    <w:p w14:paraId="369698A5">
      <w:pPr>
        <w:spacing w:before="0" w:after="160" w:line="276" w:lineRule="auto"/>
        <w:ind w:firstLine="0"/>
        <w:jc w:val="both"/>
      </w:pPr>
      <w:r>
        <w:rPr>
          <w:rFonts w:ascii="Times New Roman" w:hAnsi="Times New Roman" w:eastAsia="Times New Roman" w:cs="Times New Roman"/>
          <w:b w:val="0"/>
          <w:i w:val="0"/>
          <w:color w:val="000000"/>
          <w:sz w:val="24"/>
        </w:rPr>
        <w:t>Training: as specified in Section 16.4.</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68DCE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3F8158F1">
            <w:pPr>
              <w:jc w:val="center"/>
            </w:pPr>
            <w:r>
              <w:rPr>
                <w:rFonts w:ascii="Times New Roman" w:hAnsi="Times New Roman" w:eastAsia="Times New Roman" w:cs="Times New Roman"/>
                <w:b/>
                <w:i w:val="0"/>
                <w:color w:val="000000"/>
                <w:sz w:val="24"/>
              </w:rPr>
              <w:t>Horizon</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419FB433">
            <w:pPr>
              <w:jc w:val="center"/>
            </w:pPr>
            <w:r>
              <w:rPr>
                <w:rFonts w:ascii="Times New Roman" w:hAnsi="Times New Roman" w:eastAsia="Times New Roman" w:cs="Times New Roman"/>
                <w:b/>
                <w:i w:val="0"/>
                <w:color w:val="000000"/>
                <w:sz w:val="24"/>
              </w:rPr>
              <w:t>RMSE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712BF984">
            <w:pPr>
              <w:jc w:val="center"/>
            </w:pPr>
            <w:r>
              <w:rPr>
                <w:rFonts w:ascii="Times New Roman" w:hAnsi="Times New Roman" w:eastAsia="Times New Roman" w:cs="Times New Roman"/>
                <w:b/>
                <w:i w:val="0"/>
                <w:color w:val="000000"/>
                <w:sz w:val="24"/>
              </w:rPr>
              <w:t>MAE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1AD8BD87">
            <w:pPr>
              <w:jc w:val="center"/>
            </w:pPr>
            <w:r>
              <w:rPr>
                <w:rFonts w:ascii="Times New Roman" w:hAnsi="Times New Roman" w:eastAsia="Times New Roman" w:cs="Times New Roman"/>
                <w:b/>
                <w:i w:val="0"/>
                <w:color w:val="000000"/>
                <w:sz w:val="24"/>
              </w:rPr>
              <w:t>R2</w:t>
            </w:r>
          </w:p>
        </w:tc>
      </w:tr>
      <w:tr w14:paraId="2FE4F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57277704">
            <w:pPr>
              <w:jc w:val="center"/>
            </w:pPr>
            <w:r>
              <w:rPr>
                <w:rFonts w:ascii="Times New Roman" w:hAnsi="Times New Roman" w:eastAsia="Times New Roman" w:cs="Times New Roman"/>
                <w:b w:val="0"/>
                <w:i w:val="0"/>
                <w:color w:val="000000"/>
                <w:sz w:val="24"/>
              </w:rPr>
              <w:t>24</w:t>
            </w:r>
          </w:p>
        </w:tc>
        <w:tc>
          <w:tcPr>
            <w:tcW w:w="2256" w:type="dxa"/>
            <w:tcBorders>
              <w:top w:val="single" w:color="000000" w:sz="8" w:space="0"/>
              <w:left w:val="single" w:color="000000" w:sz="8" w:space="0"/>
              <w:bottom w:val="single" w:color="000000" w:sz="8" w:space="0"/>
              <w:right w:val="single" w:color="000000" w:sz="8" w:space="0"/>
            </w:tcBorders>
          </w:tcPr>
          <w:p w14:paraId="007070C6">
            <w:pPr>
              <w:jc w:val="center"/>
            </w:pPr>
            <w:r>
              <w:rPr>
                <w:rFonts w:ascii="Times New Roman" w:hAnsi="Times New Roman" w:eastAsia="Times New Roman" w:cs="Times New Roman"/>
                <w:b w:val="0"/>
                <w:i w:val="0"/>
                <w:color w:val="000000"/>
                <w:sz w:val="24"/>
              </w:rPr>
              <w:t>232.032646</w:t>
            </w:r>
          </w:p>
        </w:tc>
        <w:tc>
          <w:tcPr>
            <w:tcW w:w="2256" w:type="dxa"/>
            <w:tcBorders>
              <w:top w:val="single" w:color="000000" w:sz="8" w:space="0"/>
              <w:left w:val="single" w:color="000000" w:sz="8" w:space="0"/>
              <w:bottom w:val="single" w:color="000000" w:sz="8" w:space="0"/>
              <w:right w:val="single" w:color="000000" w:sz="8" w:space="0"/>
            </w:tcBorders>
          </w:tcPr>
          <w:p w14:paraId="1222D7D6">
            <w:pPr>
              <w:jc w:val="center"/>
            </w:pPr>
            <w:r>
              <w:rPr>
                <w:rFonts w:ascii="Times New Roman" w:hAnsi="Times New Roman" w:eastAsia="Times New Roman" w:cs="Times New Roman"/>
                <w:b w:val="0"/>
                <w:i w:val="0"/>
                <w:color w:val="000000"/>
                <w:sz w:val="24"/>
              </w:rPr>
              <w:t>156.863391</w:t>
            </w:r>
          </w:p>
        </w:tc>
        <w:tc>
          <w:tcPr>
            <w:tcW w:w="2256" w:type="dxa"/>
            <w:tcBorders>
              <w:top w:val="single" w:color="000000" w:sz="8" w:space="0"/>
              <w:left w:val="single" w:color="000000" w:sz="8" w:space="0"/>
              <w:bottom w:val="single" w:color="000000" w:sz="8" w:space="0"/>
              <w:right w:val="single" w:color="000000" w:sz="8" w:space="0"/>
            </w:tcBorders>
          </w:tcPr>
          <w:p w14:paraId="6F468B6B">
            <w:pPr>
              <w:jc w:val="center"/>
            </w:pPr>
            <w:r>
              <w:rPr>
                <w:rFonts w:ascii="Times New Roman" w:hAnsi="Times New Roman" w:eastAsia="Times New Roman" w:cs="Times New Roman"/>
                <w:b w:val="0"/>
                <w:i w:val="0"/>
                <w:color w:val="000000"/>
                <w:sz w:val="24"/>
              </w:rPr>
              <w:t>-2.075345</w:t>
            </w:r>
          </w:p>
        </w:tc>
      </w:tr>
      <w:tr w14:paraId="5D0D8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350A182A">
            <w:pPr>
              <w:jc w:val="center"/>
            </w:pPr>
            <w:r>
              <w:rPr>
                <w:rFonts w:ascii="Times New Roman" w:hAnsi="Times New Roman" w:eastAsia="Times New Roman" w:cs="Times New Roman"/>
                <w:b w:val="0"/>
                <w:i w:val="0"/>
                <w:color w:val="000000"/>
                <w:sz w:val="24"/>
              </w:rPr>
              <w:t>48</w:t>
            </w:r>
          </w:p>
        </w:tc>
        <w:tc>
          <w:tcPr>
            <w:tcW w:w="2256" w:type="dxa"/>
            <w:tcBorders>
              <w:top w:val="single" w:color="000000" w:sz="8" w:space="0"/>
              <w:left w:val="single" w:color="000000" w:sz="8" w:space="0"/>
              <w:bottom w:val="single" w:color="000000" w:sz="8" w:space="0"/>
              <w:right w:val="single" w:color="000000" w:sz="8" w:space="0"/>
            </w:tcBorders>
          </w:tcPr>
          <w:p w14:paraId="74D26DF9">
            <w:pPr>
              <w:jc w:val="center"/>
            </w:pPr>
            <w:r>
              <w:rPr>
                <w:rFonts w:ascii="Times New Roman" w:hAnsi="Times New Roman" w:eastAsia="Times New Roman" w:cs="Times New Roman"/>
                <w:b w:val="0"/>
                <w:i w:val="0"/>
                <w:color w:val="000000"/>
                <w:sz w:val="24"/>
              </w:rPr>
              <w:t>234.142256</w:t>
            </w:r>
          </w:p>
        </w:tc>
        <w:tc>
          <w:tcPr>
            <w:tcW w:w="2256" w:type="dxa"/>
            <w:tcBorders>
              <w:top w:val="single" w:color="000000" w:sz="8" w:space="0"/>
              <w:left w:val="single" w:color="000000" w:sz="8" w:space="0"/>
              <w:bottom w:val="single" w:color="000000" w:sz="8" w:space="0"/>
              <w:right w:val="single" w:color="000000" w:sz="8" w:space="0"/>
            </w:tcBorders>
          </w:tcPr>
          <w:p w14:paraId="68A31E4B">
            <w:pPr>
              <w:jc w:val="center"/>
            </w:pPr>
            <w:r>
              <w:rPr>
                <w:rFonts w:ascii="Times New Roman" w:hAnsi="Times New Roman" w:eastAsia="Times New Roman" w:cs="Times New Roman"/>
                <w:b w:val="0"/>
                <w:i w:val="0"/>
                <w:color w:val="000000"/>
                <w:sz w:val="24"/>
              </w:rPr>
              <w:t>152.548810</w:t>
            </w:r>
          </w:p>
        </w:tc>
        <w:tc>
          <w:tcPr>
            <w:tcW w:w="2256" w:type="dxa"/>
            <w:tcBorders>
              <w:top w:val="single" w:color="000000" w:sz="8" w:space="0"/>
              <w:left w:val="single" w:color="000000" w:sz="8" w:space="0"/>
              <w:bottom w:val="single" w:color="000000" w:sz="8" w:space="0"/>
              <w:right w:val="single" w:color="000000" w:sz="8" w:space="0"/>
            </w:tcBorders>
          </w:tcPr>
          <w:p w14:paraId="22051662">
            <w:pPr>
              <w:jc w:val="center"/>
            </w:pPr>
            <w:r>
              <w:rPr>
                <w:rFonts w:ascii="Times New Roman" w:hAnsi="Times New Roman" w:eastAsia="Times New Roman" w:cs="Times New Roman"/>
                <w:b w:val="0"/>
                <w:i w:val="0"/>
                <w:color w:val="000000"/>
                <w:sz w:val="24"/>
              </w:rPr>
              <w:t>-2.132563</w:t>
            </w:r>
          </w:p>
        </w:tc>
      </w:tr>
      <w:tr w14:paraId="18ADE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592B2342">
            <w:pPr>
              <w:jc w:val="center"/>
            </w:pPr>
            <w:r>
              <w:rPr>
                <w:rFonts w:ascii="Times New Roman" w:hAnsi="Times New Roman" w:eastAsia="Times New Roman" w:cs="Times New Roman"/>
                <w:b w:val="0"/>
                <w:i w:val="0"/>
                <w:color w:val="000000"/>
                <w:sz w:val="24"/>
              </w:rPr>
              <w:t>72</w:t>
            </w:r>
          </w:p>
        </w:tc>
        <w:tc>
          <w:tcPr>
            <w:tcW w:w="2256" w:type="dxa"/>
            <w:tcBorders>
              <w:top w:val="single" w:color="000000" w:sz="8" w:space="0"/>
              <w:left w:val="single" w:color="000000" w:sz="8" w:space="0"/>
              <w:bottom w:val="single" w:color="000000" w:sz="8" w:space="0"/>
              <w:right w:val="single" w:color="000000" w:sz="8" w:space="0"/>
            </w:tcBorders>
          </w:tcPr>
          <w:p w14:paraId="1D419DDA">
            <w:pPr>
              <w:jc w:val="center"/>
            </w:pPr>
            <w:r>
              <w:rPr>
                <w:rFonts w:ascii="Times New Roman" w:hAnsi="Times New Roman" w:eastAsia="Times New Roman" w:cs="Times New Roman"/>
                <w:b w:val="0"/>
                <w:i w:val="0"/>
                <w:color w:val="000000"/>
                <w:sz w:val="24"/>
              </w:rPr>
              <w:t>235.968967</w:t>
            </w:r>
          </w:p>
        </w:tc>
        <w:tc>
          <w:tcPr>
            <w:tcW w:w="2256" w:type="dxa"/>
            <w:tcBorders>
              <w:top w:val="single" w:color="000000" w:sz="8" w:space="0"/>
              <w:left w:val="single" w:color="000000" w:sz="8" w:space="0"/>
              <w:bottom w:val="single" w:color="000000" w:sz="8" w:space="0"/>
              <w:right w:val="single" w:color="000000" w:sz="8" w:space="0"/>
            </w:tcBorders>
          </w:tcPr>
          <w:p w14:paraId="5CB4E1CE">
            <w:pPr>
              <w:jc w:val="center"/>
            </w:pPr>
            <w:r>
              <w:rPr>
                <w:rFonts w:ascii="Times New Roman" w:hAnsi="Times New Roman" w:eastAsia="Times New Roman" w:cs="Times New Roman"/>
                <w:b w:val="0"/>
                <w:i w:val="0"/>
                <w:color w:val="000000"/>
                <w:sz w:val="24"/>
              </w:rPr>
              <w:t>160.365461</w:t>
            </w:r>
          </w:p>
        </w:tc>
        <w:tc>
          <w:tcPr>
            <w:tcW w:w="2256" w:type="dxa"/>
            <w:tcBorders>
              <w:top w:val="single" w:color="000000" w:sz="8" w:space="0"/>
              <w:left w:val="single" w:color="000000" w:sz="8" w:space="0"/>
              <w:bottom w:val="single" w:color="000000" w:sz="8" w:space="0"/>
              <w:right w:val="single" w:color="000000" w:sz="8" w:space="0"/>
            </w:tcBorders>
          </w:tcPr>
          <w:p w14:paraId="13817D75">
            <w:pPr>
              <w:jc w:val="center"/>
            </w:pPr>
            <w:r>
              <w:rPr>
                <w:rFonts w:ascii="Times New Roman" w:hAnsi="Times New Roman" w:eastAsia="Times New Roman" w:cs="Times New Roman"/>
                <w:b w:val="0"/>
                <w:i w:val="0"/>
                <w:color w:val="000000"/>
                <w:sz w:val="24"/>
              </w:rPr>
              <w:t>-2.182948</w:t>
            </w:r>
          </w:p>
        </w:tc>
      </w:tr>
    </w:tbl>
    <w:p w14:paraId="1B8CB070">
      <w:pPr>
        <w:spacing w:after="40"/>
      </w:pPr>
    </w:p>
    <w:p w14:paraId="7B655CC6">
      <w:pPr>
        <w:pStyle w:val="16"/>
        <w:spacing w:before="80" w:after="240"/>
        <w:ind w:firstLine="0"/>
        <w:jc w:val="center"/>
      </w:pPr>
      <w:r>
        <w:rPr>
          <w:rFonts w:ascii="Times New Roman" w:hAnsi="Times New Roman" w:eastAsia="Times New Roman" w:cs="Times New Roman"/>
          <w:b w:val="0"/>
          <w:i/>
          <w:color w:val="000000"/>
          <w:sz w:val="22"/>
        </w:rPr>
        <w:t>Table 17: LSTM test metrics from notebooks/02_training.ipynb.</w:t>
      </w:r>
    </w:p>
    <w:p w14:paraId="0C8E3877">
      <w:pPr>
        <w:spacing w:before="0" w:after="160" w:line="276" w:lineRule="auto"/>
        <w:ind w:firstLine="0"/>
        <w:jc w:val="both"/>
      </w:pPr>
      <w:r>
        <w:rPr>
          <w:rFonts w:ascii="Times New Roman" w:hAnsi="Times New Roman" w:eastAsia="Times New Roman" w:cs="Times New Roman"/>
          <w:b w:val="0"/>
          <w:i w:val="0"/>
          <w:color w:val="000000"/>
          <w:sz w:val="24"/>
        </w:rPr>
        <w:t>Interpretation: RMSE more than three times persistence at 24h; R² is negative, so the forecast is worse than predicting the test-set mean. Decision: not selected in AT8.</w:t>
      </w:r>
    </w:p>
    <w:p w14:paraId="304E20F8">
      <w:pPr>
        <w:pStyle w:val="3"/>
      </w:pPr>
      <w:bookmarkStart w:id="48" w:name="_Toc28755"/>
      <w:r>
        <w:rPr>
          <w:rFonts w:ascii="Times New Roman" w:hAnsi="Times New Roman" w:eastAsia="Times New Roman" w:cs="Times New Roman"/>
          <w:b/>
          <w:i w:val="0"/>
          <w:color w:val="000000"/>
          <w:sz w:val="26"/>
        </w:rPr>
        <w:t>17.8 GRU</w:t>
      </w:r>
      <w:bookmarkEnd w:id="48"/>
    </w:p>
    <w:p w14:paraId="05FB69F1">
      <w:pPr>
        <w:spacing w:before="0" w:after="160" w:line="276" w:lineRule="auto"/>
        <w:ind w:firstLine="0"/>
        <w:jc w:val="both"/>
      </w:pPr>
      <w:r>
        <w:rPr>
          <w:rFonts w:ascii="Times New Roman" w:hAnsi="Times New Roman" w:eastAsia="Times New Roman" w:cs="Times New Roman"/>
          <w:b w:val="0"/>
          <w:i w:val="0"/>
          <w:color w:val="000000"/>
          <w:sz w:val="24"/>
        </w:rPr>
        <w:t>Purpose: same sequence setup as LSTM with GRU layers.</w:t>
      </w:r>
    </w:p>
    <w:p w14:paraId="49B5D00F">
      <w:pPr>
        <w:spacing w:before="0" w:after="160" w:line="276" w:lineRule="auto"/>
        <w:ind w:firstLine="0"/>
        <w:jc w:val="both"/>
      </w:pPr>
      <w:r>
        <w:rPr>
          <w:rFonts w:ascii="Times New Roman" w:hAnsi="Times New Roman" w:eastAsia="Times New Roman" w:cs="Times New Roman"/>
          <w:b w:val="0"/>
          <w:i w:val="0"/>
          <w:color w:val="000000"/>
          <w:sz w:val="24"/>
        </w:rPr>
        <w:t>Input features: sequences of length 24 of the 42 scaled columns.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779D6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25A29544">
            <w:pPr>
              <w:jc w:val="center"/>
            </w:pPr>
            <w:r>
              <w:rPr>
                <w:rFonts w:ascii="Times New Roman" w:hAnsi="Times New Roman" w:eastAsia="Times New Roman" w:cs="Times New Roman"/>
                <w:b/>
                <w:i w:val="0"/>
                <w:color w:val="000000"/>
                <w:sz w:val="24"/>
              </w:rPr>
              <w:t>Horizon</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634FAD8D">
            <w:pPr>
              <w:jc w:val="center"/>
            </w:pPr>
            <w:r>
              <w:rPr>
                <w:rFonts w:ascii="Times New Roman" w:hAnsi="Times New Roman" w:eastAsia="Times New Roman" w:cs="Times New Roman"/>
                <w:b/>
                <w:i w:val="0"/>
                <w:color w:val="000000"/>
                <w:sz w:val="24"/>
              </w:rPr>
              <w:t>RMSE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6E420228">
            <w:pPr>
              <w:jc w:val="center"/>
            </w:pPr>
            <w:r>
              <w:rPr>
                <w:rFonts w:ascii="Times New Roman" w:hAnsi="Times New Roman" w:eastAsia="Times New Roman" w:cs="Times New Roman"/>
                <w:b/>
                <w:i w:val="0"/>
                <w:color w:val="000000"/>
                <w:sz w:val="24"/>
              </w:rPr>
              <w:t>MAE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1EC0501C">
            <w:pPr>
              <w:jc w:val="center"/>
            </w:pPr>
            <w:r>
              <w:rPr>
                <w:rFonts w:ascii="Times New Roman" w:hAnsi="Times New Roman" w:eastAsia="Times New Roman" w:cs="Times New Roman"/>
                <w:b/>
                <w:i w:val="0"/>
                <w:color w:val="000000"/>
                <w:sz w:val="24"/>
              </w:rPr>
              <w:t>R2</w:t>
            </w:r>
          </w:p>
        </w:tc>
      </w:tr>
      <w:tr w14:paraId="0C88A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408C8097">
            <w:pPr>
              <w:jc w:val="center"/>
            </w:pPr>
            <w:r>
              <w:rPr>
                <w:rFonts w:ascii="Times New Roman" w:hAnsi="Times New Roman" w:eastAsia="Times New Roman" w:cs="Times New Roman"/>
                <w:b w:val="0"/>
                <w:i w:val="0"/>
                <w:color w:val="000000"/>
                <w:sz w:val="24"/>
              </w:rPr>
              <w:t>24</w:t>
            </w:r>
          </w:p>
        </w:tc>
        <w:tc>
          <w:tcPr>
            <w:tcW w:w="2256" w:type="dxa"/>
            <w:tcBorders>
              <w:top w:val="single" w:color="000000" w:sz="8" w:space="0"/>
              <w:left w:val="single" w:color="000000" w:sz="8" w:space="0"/>
              <w:bottom w:val="single" w:color="000000" w:sz="8" w:space="0"/>
              <w:right w:val="single" w:color="000000" w:sz="8" w:space="0"/>
            </w:tcBorders>
          </w:tcPr>
          <w:p w14:paraId="39DB5161">
            <w:pPr>
              <w:jc w:val="center"/>
            </w:pPr>
            <w:r>
              <w:rPr>
                <w:rFonts w:ascii="Times New Roman" w:hAnsi="Times New Roman" w:eastAsia="Times New Roman" w:cs="Times New Roman"/>
                <w:b w:val="0"/>
                <w:i w:val="0"/>
                <w:color w:val="000000"/>
                <w:sz w:val="24"/>
              </w:rPr>
              <w:t>219.023846</w:t>
            </w:r>
          </w:p>
        </w:tc>
        <w:tc>
          <w:tcPr>
            <w:tcW w:w="2256" w:type="dxa"/>
            <w:tcBorders>
              <w:top w:val="single" w:color="000000" w:sz="8" w:space="0"/>
              <w:left w:val="single" w:color="000000" w:sz="8" w:space="0"/>
              <w:bottom w:val="single" w:color="000000" w:sz="8" w:space="0"/>
              <w:right w:val="single" w:color="000000" w:sz="8" w:space="0"/>
            </w:tcBorders>
          </w:tcPr>
          <w:p w14:paraId="135A9F4E">
            <w:pPr>
              <w:jc w:val="center"/>
            </w:pPr>
            <w:r>
              <w:rPr>
                <w:rFonts w:ascii="Times New Roman" w:hAnsi="Times New Roman" w:eastAsia="Times New Roman" w:cs="Times New Roman"/>
                <w:b w:val="0"/>
                <w:i w:val="0"/>
                <w:color w:val="000000"/>
                <w:sz w:val="24"/>
              </w:rPr>
              <w:t>146.531186</w:t>
            </w:r>
          </w:p>
        </w:tc>
        <w:tc>
          <w:tcPr>
            <w:tcW w:w="2256" w:type="dxa"/>
            <w:tcBorders>
              <w:top w:val="single" w:color="000000" w:sz="8" w:space="0"/>
              <w:left w:val="single" w:color="000000" w:sz="8" w:space="0"/>
              <w:bottom w:val="single" w:color="000000" w:sz="8" w:space="0"/>
              <w:right w:val="single" w:color="000000" w:sz="8" w:space="0"/>
            </w:tcBorders>
          </w:tcPr>
          <w:p w14:paraId="70FDEA90">
            <w:pPr>
              <w:jc w:val="center"/>
            </w:pPr>
            <w:r>
              <w:rPr>
                <w:rFonts w:ascii="Times New Roman" w:hAnsi="Times New Roman" w:eastAsia="Times New Roman" w:cs="Times New Roman"/>
                <w:b w:val="0"/>
                <w:i w:val="0"/>
                <w:color w:val="000000"/>
                <w:sz w:val="24"/>
              </w:rPr>
              <w:t>-1.740176</w:t>
            </w:r>
          </w:p>
        </w:tc>
      </w:tr>
      <w:tr w14:paraId="50A20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19541745">
            <w:pPr>
              <w:jc w:val="center"/>
            </w:pPr>
            <w:r>
              <w:rPr>
                <w:rFonts w:ascii="Times New Roman" w:hAnsi="Times New Roman" w:eastAsia="Times New Roman" w:cs="Times New Roman"/>
                <w:b w:val="0"/>
                <w:i w:val="0"/>
                <w:color w:val="000000"/>
                <w:sz w:val="24"/>
              </w:rPr>
              <w:t>48</w:t>
            </w:r>
          </w:p>
        </w:tc>
        <w:tc>
          <w:tcPr>
            <w:tcW w:w="2256" w:type="dxa"/>
            <w:tcBorders>
              <w:top w:val="single" w:color="000000" w:sz="8" w:space="0"/>
              <w:left w:val="single" w:color="000000" w:sz="8" w:space="0"/>
              <w:bottom w:val="single" w:color="000000" w:sz="8" w:space="0"/>
              <w:right w:val="single" w:color="000000" w:sz="8" w:space="0"/>
            </w:tcBorders>
          </w:tcPr>
          <w:p w14:paraId="028AF6AD">
            <w:pPr>
              <w:jc w:val="center"/>
            </w:pPr>
            <w:r>
              <w:rPr>
                <w:rFonts w:ascii="Times New Roman" w:hAnsi="Times New Roman" w:eastAsia="Times New Roman" w:cs="Times New Roman"/>
                <w:b w:val="0"/>
                <w:i w:val="0"/>
                <w:color w:val="000000"/>
                <w:sz w:val="24"/>
              </w:rPr>
              <w:t>246.401500</w:t>
            </w:r>
          </w:p>
        </w:tc>
        <w:tc>
          <w:tcPr>
            <w:tcW w:w="2256" w:type="dxa"/>
            <w:tcBorders>
              <w:top w:val="single" w:color="000000" w:sz="8" w:space="0"/>
              <w:left w:val="single" w:color="000000" w:sz="8" w:space="0"/>
              <w:bottom w:val="single" w:color="000000" w:sz="8" w:space="0"/>
              <w:right w:val="single" w:color="000000" w:sz="8" w:space="0"/>
            </w:tcBorders>
          </w:tcPr>
          <w:p w14:paraId="11DB9735">
            <w:pPr>
              <w:jc w:val="center"/>
            </w:pPr>
            <w:r>
              <w:rPr>
                <w:rFonts w:ascii="Times New Roman" w:hAnsi="Times New Roman" w:eastAsia="Times New Roman" w:cs="Times New Roman"/>
                <w:b w:val="0"/>
                <w:i w:val="0"/>
                <w:color w:val="000000"/>
                <w:sz w:val="24"/>
              </w:rPr>
              <w:t>157.766790</w:t>
            </w:r>
          </w:p>
        </w:tc>
        <w:tc>
          <w:tcPr>
            <w:tcW w:w="2256" w:type="dxa"/>
            <w:tcBorders>
              <w:top w:val="single" w:color="000000" w:sz="8" w:space="0"/>
              <w:left w:val="single" w:color="000000" w:sz="8" w:space="0"/>
              <w:bottom w:val="single" w:color="000000" w:sz="8" w:space="0"/>
              <w:right w:val="single" w:color="000000" w:sz="8" w:space="0"/>
            </w:tcBorders>
          </w:tcPr>
          <w:p w14:paraId="1A27D920">
            <w:pPr>
              <w:jc w:val="center"/>
            </w:pPr>
            <w:r>
              <w:rPr>
                <w:rFonts w:ascii="Times New Roman" w:hAnsi="Times New Roman" w:eastAsia="Times New Roman" w:cs="Times New Roman"/>
                <w:b w:val="0"/>
                <w:i w:val="0"/>
                <w:color w:val="000000"/>
                <w:sz w:val="24"/>
              </w:rPr>
              <w:t>-2.469181</w:t>
            </w:r>
          </w:p>
        </w:tc>
      </w:tr>
      <w:tr w14:paraId="4ACE9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3EBE74E4">
            <w:pPr>
              <w:jc w:val="center"/>
            </w:pPr>
            <w:r>
              <w:rPr>
                <w:rFonts w:ascii="Times New Roman" w:hAnsi="Times New Roman" w:eastAsia="Times New Roman" w:cs="Times New Roman"/>
                <w:b w:val="0"/>
                <w:i w:val="0"/>
                <w:color w:val="000000"/>
                <w:sz w:val="24"/>
              </w:rPr>
              <w:t>72</w:t>
            </w:r>
          </w:p>
        </w:tc>
        <w:tc>
          <w:tcPr>
            <w:tcW w:w="2256" w:type="dxa"/>
            <w:tcBorders>
              <w:top w:val="single" w:color="000000" w:sz="8" w:space="0"/>
              <w:left w:val="single" w:color="000000" w:sz="8" w:space="0"/>
              <w:bottom w:val="single" w:color="000000" w:sz="8" w:space="0"/>
              <w:right w:val="single" w:color="000000" w:sz="8" w:space="0"/>
            </w:tcBorders>
          </w:tcPr>
          <w:p w14:paraId="57E86B03">
            <w:pPr>
              <w:jc w:val="center"/>
            </w:pPr>
            <w:r>
              <w:rPr>
                <w:rFonts w:ascii="Times New Roman" w:hAnsi="Times New Roman" w:eastAsia="Times New Roman" w:cs="Times New Roman"/>
                <w:b w:val="0"/>
                <w:i w:val="0"/>
                <w:color w:val="000000"/>
                <w:sz w:val="24"/>
              </w:rPr>
              <w:t>239.031295</w:t>
            </w:r>
          </w:p>
        </w:tc>
        <w:tc>
          <w:tcPr>
            <w:tcW w:w="2256" w:type="dxa"/>
            <w:tcBorders>
              <w:top w:val="single" w:color="000000" w:sz="8" w:space="0"/>
              <w:left w:val="single" w:color="000000" w:sz="8" w:space="0"/>
              <w:bottom w:val="single" w:color="000000" w:sz="8" w:space="0"/>
              <w:right w:val="single" w:color="000000" w:sz="8" w:space="0"/>
            </w:tcBorders>
          </w:tcPr>
          <w:p w14:paraId="02986B02">
            <w:pPr>
              <w:jc w:val="center"/>
            </w:pPr>
            <w:r>
              <w:rPr>
                <w:rFonts w:ascii="Times New Roman" w:hAnsi="Times New Roman" w:eastAsia="Times New Roman" w:cs="Times New Roman"/>
                <w:b w:val="0"/>
                <w:i w:val="0"/>
                <w:color w:val="000000"/>
                <w:sz w:val="24"/>
              </w:rPr>
              <w:t>159.196560</w:t>
            </w:r>
          </w:p>
        </w:tc>
        <w:tc>
          <w:tcPr>
            <w:tcW w:w="2256" w:type="dxa"/>
            <w:tcBorders>
              <w:top w:val="single" w:color="000000" w:sz="8" w:space="0"/>
              <w:left w:val="single" w:color="000000" w:sz="8" w:space="0"/>
              <w:bottom w:val="single" w:color="000000" w:sz="8" w:space="0"/>
              <w:right w:val="single" w:color="000000" w:sz="8" w:space="0"/>
            </w:tcBorders>
          </w:tcPr>
          <w:p w14:paraId="2138BE12">
            <w:pPr>
              <w:jc w:val="center"/>
            </w:pPr>
            <w:r>
              <w:rPr>
                <w:rFonts w:ascii="Times New Roman" w:hAnsi="Times New Roman" w:eastAsia="Times New Roman" w:cs="Times New Roman"/>
                <w:b w:val="0"/>
                <w:i w:val="0"/>
                <w:color w:val="000000"/>
                <w:sz w:val="24"/>
              </w:rPr>
              <w:t>-2.266098</w:t>
            </w:r>
          </w:p>
        </w:tc>
      </w:tr>
    </w:tbl>
    <w:p w14:paraId="6D9320B4">
      <w:pPr>
        <w:spacing w:after="40"/>
      </w:pPr>
    </w:p>
    <w:p w14:paraId="3F65B08D">
      <w:pPr>
        <w:pStyle w:val="16"/>
        <w:spacing w:before="80" w:after="240"/>
        <w:ind w:firstLine="0"/>
        <w:jc w:val="center"/>
      </w:pPr>
      <w:r>
        <w:rPr>
          <w:rFonts w:ascii="Times New Roman" w:hAnsi="Times New Roman" w:eastAsia="Times New Roman" w:cs="Times New Roman"/>
          <w:b w:val="0"/>
          <w:i/>
          <w:color w:val="000000"/>
          <w:sz w:val="22"/>
        </w:rPr>
        <w:t>Table 18: GRU test metrics from notebooks/02_training.ipynb.</w:t>
      </w:r>
    </w:p>
    <w:p w14:paraId="04E52E24">
      <w:pPr>
        <w:spacing w:before="0" w:after="160" w:line="276" w:lineRule="auto"/>
        <w:ind w:firstLine="0"/>
        <w:jc w:val="both"/>
      </w:pPr>
      <w:r>
        <w:rPr>
          <w:rFonts w:ascii="Times New Roman" w:hAnsi="Times New Roman" w:eastAsia="Times New Roman" w:cs="Times New Roman"/>
          <w:b w:val="0"/>
          <w:i w:val="0"/>
          <w:color w:val="000000"/>
          <w:sz w:val="24"/>
        </w:rPr>
        <w:t>Interpretation: slightly better than LSTM at 24h, still far worse than persistence, with negative R². Decision: not selected in AT8.</w:t>
      </w:r>
    </w:p>
    <w:p w14:paraId="376455C4">
      <w:pPr>
        <w:pStyle w:val="3"/>
      </w:pPr>
      <w:bookmarkStart w:id="49" w:name="_Toc4561"/>
      <w:r>
        <w:rPr>
          <w:rFonts w:ascii="Times New Roman" w:hAnsi="Times New Roman" w:eastAsia="Times New Roman" w:cs="Times New Roman"/>
          <w:b/>
          <w:i w:val="0"/>
          <w:color w:val="000000"/>
          <w:sz w:val="26"/>
        </w:rPr>
        <w:t>17.9 Prophet</w:t>
      </w:r>
      <w:bookmarkEnd w:id="49"/>
    </w:p>
    <w:p w14:paraId="0ECF0D43">
      <w:pPr>
        <w:spacing w:before="0" w:after="160" w:line="276" w:lineRule="auto"/>
        <w:ind w:firstLine="0"/>
        <w:jc w:val="both"/>
      </w:pPr>
      <w:r>
        <w:rPr>
          <w:rFonts w:ascii="Times New Roman" w:hAnsi="Times New Roman" w:eastAsia="Times New Roman" w:cs="Times New Roman"/>
          <w:b w:val="0"/>
          <w:i w:val="0"/>
          <w:color w:val="000000"/>
          <w:sz w:val="24"/>
        </w:rPr>
        <w:t>Purpose: additive time-series model of absolute aqi.</w:t>
      </w:r>
    </w:p>
    <w:p w14:paraId="471972B0">
      <w:pPr>
        <w:spacing w:before="0" w:after="160" w:line="276" w:lineRule="auto"/>
        <w:ind w:firstLine="0"/>
        <w:jc w:val="both"/>
      </w:pPr>
      <w:r>
        <w:rPr>
          <w:rFonts w:ascii="Times New Roman" w:hAnsi="Times New Roman" w:eastAsia="Times New Roman" w:cs="Times New Roman"/>
          <w:b w:val="0"/>
          <w:i w:val="0"/>
          <w:color w:val="000000"/>
          <w:sz w:val="24"/>
        </w:rPr>
        <w:t>Input features: train timestamp (ds) and train aqi (y) only.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27F2B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2DE13B3C">
            <w:pPr>
              <w:jc w:val="center"/>
            </w:pPr>
            <w:r>
              <w:rPr>
                <w:rFonts w:ascii="Times New Roman" w:hAnsi="Times New Roman" w:eastAsia="Times New Roman" w:cs="Times New Roman"/>
                <w:b/>
                <w:i w:val="0"/>
                <w:color w:val="000000"/>
                <w:sz w:val="24"/>
              </w:rPr>
              <w:t>Horizon</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40FFC515">
            <w:pPr>
              <w:jc w:val="center"/>
            </w:pPr>
            <w:r>
              <w:rPr>
                <w:rFonts w:ascii="Times New Roman" w:hAnsi="Times New Roman" w:eastAsia="Times New Roman" w:cs="Times New Roman"/>
                <w:b/>
                <w:i w:val="0"/>
                <w:color w:val="000000"/>
                <w:sz w:val="24"/>
              </w:rPr>
              <w:t>RMSE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0D5FEB13">
            <w:pPr>
              <w:jc w:val="center"/>
            </w:pPr>
            <w:r>
              <w:rPr>
                <w:rFonts w:ascii="Times New Roman" w:hAnsi="Times New Roman" w:eastAsia="Times New Roman" w:cs="Times New Roman"/>
                <w:b/>
                <w:i w:val="0"/>
                <w:color w:val="000000"/>
                <w:sz w:val="24"/>
              </w:rPr>
              <w:t>MAE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25666B35">
            <w:pPr>
              <w:jc w:val="center"/>
            </w:pPr>
            <w:r>
              <w:rPr>
                <w:rFonts w:ascii="Times New Roman" w:hAnsi="Times New Roman" w:eastAsia="Times New Roman" w:cs="Times New Roman"/>
                <w:b/>
                <w:i w:val="0"/>
                <w:color w:val="000000"/>
                <w:sz w:val="24"/>
              </w:rPr>
              <w:t>R2</w:t>
            </w:r>
          </w:p>
        </w:tc>
      </w:tr>
      <w:tr w14:paraId="6E7B6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43900B48">
            <w:pPr>
              <w:jc w:val="center"/>
            </w:pPr>
            <w:r>
              <w:rPr>
                <w:rFonts w:ascii="Times New Roman" w:hAnsi="Times New Roman" w:eastAsia="Times New Roman" w:cs="Times New Roman"/>
                <w:b w:val="0"/>
                <w:i w:val="0"/>
                <w:color w:val="000000"/>
                <w:sz w:val="24"/>
              </w:rPr>
              <w:t>24</w:t>
            </w:r>
          </w:p>
        </w:tc>
        <w:tc>
          <w:tcPr>
            <w:tcW w:w="2256" w:type="dxa"/>
            <w:tcBorders>
              <w:top w:val="single" w:color="000000" w:sz="8" w:space="0"/>
              <w:left w:val="single" w:color="000000" w:sz="8" w:space="0"/>
              <w:bottom w:val="single" w:color="000000" w:sz="8" w:space="0"/>
              <w:right w:val="single" w:color="000000" w:sz="8" w:space="0"/>
            </w:tcBorders>
          </w:tcPr>
          <w:p w14:paraId="69B41BF2">
            <w:pPr>
              <w:jc w:val="center"/>
            </w:pPr>
            <w:r>
              <w:rPr>
                <w:rFonts w:ascii="Times New Roman" w:hAnsi="Times New Roman" w:eastAsia="Times New Roman" w:cs="Times New Roman"/>
                <w:b w:val="0"/>
                <w:i w:val="0"/>
                <w:color w:val="000000"/>
                <w:sz w:val="24"/>
              </w:rPr>
              <w:t>2167.324472</w:t>
            </w:r>
          </w:p>
        </w:tc>
        <w:tc>
          <w:tcPr>
            <w:tcW w:w="2256" w:type="dxa"/>
            <w:tcBorders>
              <w:top w:val="single" w:color="000000" w:sz="8" w:space="0"/>
              <w:left w:val="single" w:color="000000" w:sz="8" w:space="0"/>
              <w:bottom w:val="single" w:color="000000" w:sz="8" w:space="0"/>
              <w:right w:val="single" w:color="000000" w:sz="8" w:space="0"/>
            </w:tcBorders>
          </w:tcPr>
          <w:p w14:paraId="60F89BBA">
            <w:pPr>
              <w:jc w:val="center"/>
            </w:pPr>
            <w:r>
              <w:rPr>
                <w:rFonts w:ascii="Times New Roman" w:hAnsi="Times New Roman" w:eastAsia="Times New Roman" w:cs="Times New Roman"/>
                <w:b w:val="0"/>
                <w:i w:val="0"/>
                <w:color w:val="000000"/>
                <w:sz w:val="24"/>
              </w:rPr>
              <w:t>1736.633538</w:t>
            </w:r>
          </w:p>
        </w:tc>
        <w:tc>
          <w:tcPr>
            <w:tcW w:w="2256" w:type="dxa"/>
            <w:tcBorders>
              <w:top w:val="single" w:color="000000" w:sz="8" w:space="0"/>
              <w:left w:val="single" w:color="000000" w:sz="8" w:space="0"/>
              <w:bottom w:val="single" w:color="000000" w:sz="8" w:space="0"/>
              <w:right w:val="single" w:color="000000" w:sz="8" w:space="0"/>
            </w:tcBorders>
          </w:tcPr>
          <w:p w14:paraId="32CD1F6A">
            <w:pPr>
              <w:jc w:val="center"/>
            </w:pPr>
            <w:r>
              <w:rPr>
                <w:rFonts w:ascii="Times New Roman" w:hAnsi="Times New Roman" w:eastAsia="Times New Roman" w:cs="Times New Roman"/>
                <w:b w:val="0"/>
                <w:i w:val="0"/>
                <w:color w:val="000000"/>
                <w:sz w:val="24"/>
              </w:rPr>
              <w:t>-267.777676</w:t>
            </w:r>
          </w:p>
        </w:tc>
      </w:tr>
      <w:tr w14:paraId="7814F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462C8794">
            <w:pPr>
              <w:jc w:val="center"/>
            </w:pPr>
            <w:r>
              <w:rPr>
                <w:rFonts w:ascii="Times New Roman" w:hAnsi="Times New Roman" w:eastAsia="Times New Roman" w:cs="Times New Roman"/>
                <w:b w:val="0"/>
                <w:i w:val="0"/>
                <w:color w:val="000000"/>
                <w:sz w:val="24"/>
              </w:rPr>
              <w:t>48</w:t>
            </w:r>
          </w:p>
        </w:tc>
        <w:tc>
          <w:tcPr>
            <w:tcW w:w="2256" w:type="dxa"/>
            <w:tcBorders>
              <w:top w:val="single" w:color="000000" w:sz="8" w:space="0"/>
              <w:left w:val="single" w:color="000000" w:sz="8" w:space="0"/>
              <w:bottom w:val="single" w:color="000000" w:sz="8" w:space="0"/>
              <w:right w:val="single" w:color="000000" w:sz="8" w:space="0"/>
            </w:tcBorders>
          </w:tcPr>
          <w:p w14:paraId="76ADAF24">
            <w:pPr>
              <w:jc w:val="center"/>
            </w:pPr>
            <w:r>
              <w:rPr>
                <w:rFonts w:ascii="Times New Roman" w:hAnsi="Times New Roman" w:eastAsia="Times New Roman" w:cs="Times New Roman"/>
                <w:b w:val="0"/>
                <w:i w:val="0"/>
                <w:color w:val="000000"/>
                <w:sz w:val="24"/>
              </w:rPr>
              <w:t>2159.443832</w:t>
            </w:r>
          </w:p>
        </w:tc>
        <w:tc>
          <w:tcPr>
            <w:tcW w:w="2256" w:type="dxa"/>
            <w:tcBorders>
              <w:top w:val="single" w:color="000000" w:sz="8" w:space="0"/>
              <w:left w:val="single" w:color="000000" w:sz="8" w:space="0"/>
              <w:bottom w:val="single" w:color="000000" w:sz="8" w:space="0"/>
              <w:right w:val="single" w:color="000000" w:sz="8" w:space="0"/>
            </w:tcBorders>
          </w:tcPr>
          <w:p w14:paraId="64EEE5E1">
            <w:pPr>
              <w:jc w:val="center"/>
            </w:pPr>
            <w:r>
              <w:rPr>
                <w:rFonts w:ascii="Times New Roman" w:hAnsi="Times New Roman" w:eastAsia="Times New Roman" w:cs="Times New Roman"/>
                <w:b w:val="0"/>
                <w:i w:val="0"/>
                <w:color w:val="000000"/>
                <w:sz w:val="24"/>
              </w:rPr>
              <w:t>1727.409530</w:t>
            </w:r>
          </w:p>
        </w:tc>
        <w:tc>
          <w:tcPr>
            <w:tcW w:w="2256" w:type="dxa"/>
            <w:tcBorders>
              <w:top w:val="single" w:color="000000" w:sz="8" w:space="0"/>
              <w:left w:val="single" w:color="000000" w:sz="8" w:space="0"/>
              <w:bottom w:val="single" w:color="000000" w:sz="8" w:space="0"/>
              <w:right w:val="single" w:color="000000" w:sz="8" w:space="0"/>
            </w:tcBorders>
          </w:tcPr>
          <w:p w14:paraId="2E7087D6">
            <w:pPr>
              <w:jc w:val="center"/>
            </w:pPr>
            <w:r>
              <w:rPr>
                <w:rFonts w:ascii="Times New Roman" w:hAnsi="Times New Roman" w:eastAsia="Times New Roman" w:cs="Times New Roman"/>
                <w:b w:val="0"/>
                <w:i w:val="0"/>
                <w:color w:val="000000"/>
                <w:sz w:val="24"/>
              </w:rPr>
              <w:t>-265.909192</w:t>
            </w:r>
          </w:p>
        </w:tc>
      </w:tr>
      <w:tr w14:paraId="2A725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450A87A8">
            <w:pPr>
              <w:jc w:val="center"/>
            </w:pPr>
            <w:r>
              <w:rPr>
                <w:rFonts w:ascii="Times New Roman" w:hAnsi="Times New Roman" w:eastAsia="Times New Roman" w:cs="Times New Roman"/>
                <w:b w:val="0"/>
                <w:i w:val="0"/>
                <w:color w:val="000000"/>
                <w:sz w:val="24"/>
              </w:rPr>
              <w:t>72</w:t>
            </w:r>
          </w:p>
        </w:tc>
        <w:tc>
          <w:tcPr>
            <w:tcW w:w="2256" w:type="dxa"/>
            <w:tcBorders>
              <w:top w:val="single" w:color="000000" w:sz="8" w:space="0"/>
              <w:left w:val="single" w:color="000000" w:sz="8" w:space="0"/>
              <w:bottom w:val="single" w:color="000000" w:sz="8" w:space="0"/>
              <w:right w:val="single" w:color="000000" w:sz="8" w:space="0"/>
            </w:tcBorders>
          </w:tcPr>
          <w:p w14:paraId="414300DB">
            <w:pPr>
              <w:jc w:val="center"/>
            </w:pPr>
            <w:r>
              <w:rPr>
                <w:rFonts w:ascii="Times New Roman" w:hAnsi="Times New Roman" w:eastAsia="Times New Roman" w:cs="Times New Roman"/>
                <w:b w:val="0"/>
                <w:i w:val="0"/>
                <w:color w:val="000000"/>
                <w:sz w:val="24"/>
              </w:rPr>
              <w:t>2150.783604</w:t>
            </w:r>
          </w:p>
        </w:tc>
        <w:tc>
          <w:tcPr>
            <w:tcW w:w="2256" w:type="dxa"/>
            <w:tcBorders>
              <w:top w:val="single" w:color="000000" w:sz="8" w:space="0"/>
              <w:left w:val="single" w:color="000000" w:sz="8" w:space="0"/>
              <w:bottom w:val="single" w:color="000000" w:sz="8" w:space="0"/>
              <w:right w:val="single" w:color="000000" w:sz="8" w:space="0"/>
            </w:tcBorders>
          </w:tcPr>
          <w:p w14:paraId="5B21A45F">
            <w:pPr>
              <w:jc w:val="center"/>
            </w:pPr>
            <w:r>
              <w:rPr>
                <w:rFonts w:ascii="Times New Roman" w:hAnsi="Times New Roman" w:eastAsia="Times New Roman" w:cs="Times New Roman"/>
                <w:b w:val="0"/>
                <w:i w:val="0"/>
                <w:color w:val="000000"/>
                <w:sz w:val="24"/>
              </w:rPr>
              <w:t>1715.485984</w:t>
            </w:r>
          </w:p>
        </w:tc>
        <w:tc>
          <w:tcPr>
            <w:tcW w:w="2256" w:type="dxa"/>
            <w:tcBorders>
              <w:top w:val="single" w:color="000000" w:sz="8" w:space="0"/>
              <w:left w:val="single" w:color="000000" w:sz="8" w:space="0"/>
              <w:bottom w:val="single" w:color="000000" w:sz="8" w:space="0"/>
              <w:right w:val="single" w:color="000000" w:sz="8" w:space="0"/>
            </w:tcBorders>
          </w:tcPr>
          <w:p w14:paraId="435259B6">
            <w:pPr>
              <w:jc w:val="center"/>
            </w:pPr>
            <w:r>
              <w:rPr>
                <w:rFonts w:ascii="Times New Roman" w:hAnsi="Times New Roman" w:eastAsia="Times New Roman" w:cs="Times New Roman"/>
                <w:b w:val="0"/>
                <w:i w:val="0"/>
                <w:color w:val="000000"/>
                <w:sz w:val="24"/>
              </w:rPr>
              <w:t>-263.906508</w:t>
            </w:r>
          </w:p>
        </w:tc>
      </w:tr>
    </w:tbl>
    <w:p w14:paraId="31EE622A">
      <w:pPr>
        <w:spacing w:after="40"/>
      </w:pPr>
    </w:p>
    <w:p w14:paraId="0950FF8A">
      <w:pPr>
        <w:pStyle w:val="16"/>
        <w:spacing w:before="80" w:after="240"/>
        <w:ind w:firstLine="0"/>
        <w:jc w:val="center"/>
      </w:pPr>
      <w:r>
        <w:rPr>
          <w:rFonts w:ascii="Times New Roman" w:hAnsi="Times New Roman" w:eastAsia="Times New Roman" w:cs="Times New Roman"/>
          <w:b w:val="0"/>
          <w:i/>
          <w:color w:val="000000"/>
          <w:sz w:val="22"/>
        </w:rPr>
        <w:t>Table 19: Prophet test metrics from notebooks/02_training.ipynb.</w:t>
      </w:r>
    </w:p>
    <w:p w14:paraId="28D59CAA">
      <w:pPr>
        <w:spacing w:before="0" w:after="160" w:line="276" w:lineRule="auto"/>
        <w:ind w:firstLine="0"/>
        <w:jc w:val="both"/>
      </w:pPr>
      <w:r>
        <w:rPr>
          <w:rFonts w:ascii="Times New Roman" w:hAnsi="Times New Roman" w:eastAsia="Times New Roman" w:cs="Times New Roman"/>
          <w:b w:val="0"/>
          <w:i w:val="0"/>
          <w:color w:val="000000"/>
          <w:sz w:val="24"/>
        </w:rPr>
        <w:t>Interpretation: RMSE above 2150 AQI points on every horizon. yearly_seasonality was False in the notebook. The provided files do not print a further fitted-parameter dump for this failure. Decision: not selected in AT8.</w:t>
      </w:r>
    </w:p>
    <w:p w14:paraId="02678673">
      <w:pPr>
        <w:pStyle w:val="2"/>
      </w:pPr>
      <w:bookmarkStart w:id="50" w:name="_Toc14778"/>
      <w:r>
        <w:rPr>
          <w:rFonts w:ascii="Times New Roman" w:hAnsi="Times New Roman" w:eastAsia="Times New Roman" w:cs="Times New Roman"/>
          <w:b/>
          <w:i w:val="0"/>
          <w:color w:val="000000"/>
          <w:sz w:val="28"/>
        </w:rPr>
        <w:t>18. Model Training</w:t>
      </w:r>
      <w:bookmarkEnd w:id="50"/>
    </w:p>
    <w:p w14:paraId="07408C21">
      <w:pPr>
        <w:spacing w:before="0" w:after="160" w:line="276" w:lineRule="auto"/>
        <w:ind w:firstLine="0"/>
        <w:jc w:val="both"/>
      </w:pPr>
      <w:r>
        <w:rPr>
          <w:rFonts w:ascii="Times New Roman" w:hAnsi="Times New Roman" w:eastAsia="Times New Roman" w:cs="Times New Roman"/>
          <w:b w:val="0"/>
          <w:i w:val="0"/>
          <w:color w:val="000000"/>
          <w:sz w:val="24"/>
        </w:rPr>
        <w:t>AT8 training order per horizon, from the notebook source: compute persistence; train Prophet; tune Ridge, RandomForest, XGBoost, LightGBM on training deltas; train LSTM then GRU; build Ensemble_top3_tabular; print a table sorted by RMSE; apply pick_best_candidate; if none, print that nothing is registered.</w:t>
      </w:r>
    </w:p>
    <w:p w14:paraId="6C226429">
      <w:pPr>
        <w:spacing w:before="0" w:after="160" w:line="276" w:lineRule="auto"/>
        <w:ind w:firstLine="0"/>
        <w:jc w:val="both"/>
      </w:pPr>
      <w:r>
        <w:rPr>
          <w:rFonts w:ascii="Times New Roman" w:hAnsi="Times New Roman" w:eastAsia="Times New Roman" w:cs="Times New Roman"/>
          <w:b w:val="0"/>
          <w:i w:val="0"/>
          <w:color w:val="000000"/>
          <w:sz w:val="24"/>
        </w:rPr>
        <w:t>The notebook also writes reports/model_comparison_{h}h.csv. Those CSV files are not present as committed artefacts in the current reports folder listing used for this build; the numbers in this report come from the notebook cell stdout, which is saved inside notebooks/02_training.ipynb.</w:t>
      </w:r>
    </w:p>
    <w:p w14:paraId="3EF126A2">
      <w:pPr>
        <w:pStyle w:val="2"/>
      </w:pPr>
      <w:bookmarkStart w:id="51" w:name="_Toc9473"/>
      <w:r>
        <w:rPr>
          <w:rFonts w:ascii="Times New Roman" w:hAnsi="Times New Roman" w:eastAsia="Times New Roman" w:cs="Times New Roman"/>
          <w:b/>
          <w:i w:val="0"/>
          <w:color w:val="000000"/>
          <w:sz w:val="28"/>
        </w:rPr>
        <w:t>19. Model Evaluation</w:t>
      </w:r>
      <w:bookmarkEnd w:id="51"/>
    </w:p>
    <w:p w14:paraId="52B00D17">
      <w:pPr>
        <w:spacing w:before="0" w:after="160" w:line="276" w:lineRule="auto"/>
        <w:ind w:firstLine="0"/>
        <w:jc w:val="both"/>
      </w:pPr>
      <w:r>
        <w:rPr>
          <w:rFonts w:ascii="Times New Roman" w:hAnsi="Times New Roman" w:eastAsia="Times New Roman" w:cs="Times New Roman"/>
          <w:b w:val="0"/>
          <w:i w:val="0"/>
          <w:color w:val="000000"/>
          <w:sz w:val="24"/>
        </w:rPr>
        <w:t>Metrics used in AT8: RMSE, MAE, R² only. Precision, recall, F1, ROC-AUC and classification accuracy were not computed in this notebook. All scores are on absolute future AQI, not on the delta.</w:t>
      </w:r>
    </w:p>
    <w:p w14:paraId="2ADC85F9">
      <w:pPr>
        <w:spacing w:before="0" w:after="160" w:line="276" w:lineRule="auto"/>
        <w:ind w:firstLine="0"/>
        <w:jc w:val="both"/>
      </w:pPr>
      <w:r>
        <w:rPr>
          <w:rFonts w:ascii="Times New Roman" w:hAnsi="Times New Roman" w:eastAsia="Times New Roman" w:cs="Times New Roman"/>
          <w:b w:val="0"/>
          <w:i w:val="0"/>
          <w:color w:val="000000"/>
          <w:sz w:val="24"/>
        </w:rPr>
        <w:t>The gate function in the notebook is: RMSE smaller than persistence, MAE smaller than persistence, and R² larger than persistence. The printed outcome for each horizon was “NO model beat persistence on all 3 metrics … nothing registered.” The registry summary table was: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7A413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Borders>
              <w:top w:val="single" w:color="000000" w:sz="8" w:space="0"/>
              <w:left w:val="single" w:color="000000" w:sz="8" w:space="0"/>
              <w:bottom w:val="single" w:color="000000" w:sz="8" w:space="0"/>
              <w:right w:val="single" w:color="000000" w:sz="8" w:space="0"/>
            </w:tcBorders>
            <w:shd w:val="clear" w:color="auto" w:fill="E6E6E6"/>
          </w:tcPr>
          <w:p w14:paraId="3B655B34">
            <w:pPr>
              <w:jc w:val="center"/>
            </w:pPr>
            <w:r>
              <w:rPr>
                <w:rFonts w:ascii="Times New Roman" w:hAnsi="Times New Roman" w:eastAsia="Times New Roman" w:cs="Times New Roman"/>
                <w:b/>
                <w:i w:val="0"/>
                <w:color w:val="000000"/>
                <w:sz w:val="24"/>
              </w:rPr>
              <w:t>horizon</w:t>
            </w:r>
          </w:p>
        </w:tc>
        <w:tc>
          <w:tcPr>
            <w:tcW w:w="3009" w:type="dxa"/>
            <w:tcBorders>
              <w:top w:val="single" w:color="000000" w:sz="8" w:space="0"/>
              <w:left w:val="single" w:color="000000" w:sz="8" w:space="0"/>
              <w:bottom w:val="single" w:color="000000" w:sz="8" w:space="0"/>
              <w:right w:val="single" w:color="000000" w:sz="8" w:space="0"/>
            </w:tcBorders>
            <w:shd w:val="clear" w:color="auto" w:fill="E6E6E6"/>
          </w:tcPr>
          <w:p w14:paraId="40312D95">
            <w:pPr>
              <w:jc w:val="center"/>
            </w:pPr>
            <w:r>
              <w:rPr>
                <w:rFonts w:ascii="Times New Roman" w:hAnsi="Times New Roman" w:eastAsia="Times New Roman" w:cs="Times New Roman"/>
                <w:b/>
                <w:i w:val="0"/>
                <w:color w:val="000000"/>
                <w:sz w:val="24"/>
              </w:rPr>
              <w:t>registered</w:t>
            </w:r>
          </w:p>
        </w:tc>
        <w:tc>
          <w:tcPr>
            <w:tcW w:w="3009" w:type="dxa"/>
            <w:tcBorders>
              <w:top w:val="single" w:color="000000" w:sz="8" w:space="0"/>
              <w:left w:val="single" w:color="000000" w:sz="8" w:space="0"/>
              <w:bottom w:val="single" w:color="000000" w:sz="8" w:space="0"/>
              <w:right w:val="single" w:color="000000" w:sz="8" w:space="0"/>
            </w:tcBorders>
            <w:shd w:val="clear" w:color="auto" w:fill="E6E6E6"/>
          </w:tcPr>
          <w:p w14:paraId="080E4728">
            <w:pPr>
              <w:jc w:val="center"/>
            </w:pPr>
            <w:r>
              <w:rPr>
                <w:rFonts w:ascii="Times New Roman" w:hAnsi="Times New Roman" w:eastAsia="Times New Roman" w:cs="Times New Roman"/>
                <w:b/>
                <w:i w:val="0"/>
                <w:color w:val="000000"/>
                <w:sz w:val="24"/>
              </w:rPr>
              <w:t>winner</w:t>
            </w:r>
          </w:p>
        </w:tc>
      </w:tr>
      <w:tr w14:paraId="30851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Borders>
              <w:top w:val="single" w:color="000000" w:sz="8" w:space="0"/>
              <w:left w:val="single" w:color="000000" w:sz="8" w:space="0"/>
              <w:bottom w:val="single" w:color="000000" w:sz="8" w:space="0"/>
              <w:right w:val="single" w:color="000000" w:sz="8" w:space="0"/>
            </w:tcBorders>
          </w:tcPr>
          <w:p w14:paraId="64743C46">
            <w:pPr>
              <w:jc w:val="center"/>
            </w:pPr>
            <w:r>
              <w:rPr>
                <w:rFonts w:ascii="Times New Roman" w:hAnsi="Times New Roman" w:eastAsia="Times New Roman" w:cs="Times New Roman"/>
                <w:b w:val="0"/>
                <w:i w:val="0"/>
                <w:color w:val="000000"/>
                <w:sz w:val="24"/>
              </w:rPr>
              <w:t>24</w:t>
            </w:r>
          </w:p>
        </w:tc>
        <w:tc>
          <w:tcPr>
            <w:tcW w:w="3009" w:type="dxa"/>
            <w:tcBorders>
              <w:top w:val="single" w:color="000000" w:sz="8" w:space="0"/>
              <w:left w:val="single" w:color="000000" w:sz="8" w:space="0"/>
              <w:bottom w:val="single" w:color="000000" w:sz="8" w:space="0"/>
              <w:right w:val="single" w:color="000000" w:sz="8" w:space="0"/>
            </w:tcBorders>
          </w:tcPr>
          <w:p w14:paraId="1BB7BEAC">
            <w:pPr>
              <w:jc w:val="center"/>
            </w:pPr>
            <w:r>
              <w:rPr>
                <w:rFonts w:ascii="Times New Roman" w:hAnsi="Times New Roman" w:eastAsia="Times New Roman" w:cs="Times New Roman"/>
                <w:b w:val="0"/>
                <w:i w:val="0"/>
                <w:color w:val="000000"/>
                <w:sz w:val="24"/>
              </w:rPr>
              <w:t>False</w:t>
            </w:r>
          </w:p>
        </w:tc>
        <w:tc>
          <w:tcPr>
            <w:tcW w:w="3009" w:type="dxa"/>
            <w:tcBorders>
              <w:top w:val="single" w:color="000000" w:sz="8" w:space="0"/>
              <w:left w:val="single" w:color="000000" w:sz="8" w:space="0"/>
              <w:bottom w:val="single" w:color="000000" w:sz="8" w:space="0"/>
              <w:right w:val="single" w:color="000000" w:sz="8" w:space="0"/>
            </w:tcBorders>
          </w:tcPr>
          <w:p w14:paraId="398E576E">
            <w:pPr>
              <w:jc w:val="center"/>
            </w:pPr>
            <w:r>
              <w:rPr>
                <w:rFonts w:ascii="Times New Roman" w:hAnsi="Times New Roman" w:eastAsia="Times New Roman" w:cs="Times New Roman"/>
                <w:b w:val="0"/>
                <w:i w:val="0"/>
                <w:color w:val="000000"/>
                <w:sz w:val="24"/>
              </w:rPr>
              <w:t>None</w:t>
            </w:r>
          </w:p>
        </w:tc>
      </w:tr>
      <w:tr w14:paraId="59167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Borders>
              <w:top w:val="single" w:color="000000" w:sz="8" w:space="0"/>
              <w:left w:val="single" w:color="000000" w:sz="8" w:space="0"/>
              <w:bottom w:val="single" w:color="000000" w:sz="8" w:space="0"/>
              <w:right w:val="single" w:color="000000" w:sz="8" w:space="0"/>
            </w:tcBorders>
          </w:tcPr>
          <w:p w14:paraId="59F52144">
            <w:pPr>
              <w:jc w:val="center"/>
            </w:pPr>
            <w:r>
              <w:rPr>
                <w:rFonts w:ascii="Times New Roman" w:hAnsi="Times New Roman" w:eastAsia="Times New Roman" w:cs="Times New Roman"/>
                <w:b w:val="0"/>
                <w:i w:val="0"/>
                <w:color w:val="000000"/>
                <w:sz w:val="24"/>
              </w:rPr>
              <w:t>48</w:t>
            </w:r>
          </w:p>
        </w:tc>
        <w:tc>
          <w:tcPr>
            <w:tcW w:w="3009" w:type="dxa"/>
            <w:tcBorders>
              <w:top w:val="single" w:color="000000" w:sz="8" w:space="0"/>
              <w:left w:val="single" w:color="000000" w:sz="8" w:space="0"/>
              <w:bottom w:val="single" w:color="000000" w:sz="8" w:space="0"/>
              <w:right w:val="single" w:color="000000" w:sz="8" w:space="0"/>
            </w:tcBorders>
          </w:tcPr>
          <w:p w14:paraId="0AB275A5">
            <w:pPr>
              <w:jc w:val="center"/>
            </w:pPr>
            <w:r>
              <w:rPr>
                <w:rFonts w:ascii="Times New Roman" w:hAnsi="Times New Roman" w:eastAsia="Times New Roman" w:cs="Times New Roman"/>
                <w:b w:val="0"/>
                <w:i w:val="0"/>
                <w:color w:val="000000"/>
                <w:sz w:val="24"/>
              </w:rPr>
              <w:t>False</w:t>
            </w:r>
          </w:p>
        </w:tc>
        <w:tc>
          <w:tcPr>
            <w:tcW w:w="3009" w:type="dxa"/>
            <w:tcBorders>
              <w:top w:val="single" w:color="000000" w:sz="8" w:space="0"/>
              <w:left w:val="single" w:color="000000" w:sz="8" w:space="0"/>
              <w:bottom w:val="single" w:color="000000" w:sz="8" w:space="0"/>
              <w:right w:val="single" w:color="000000" w:sz="8" w:space="0"/>
            </w:tcBorders>
          </w:tcPr>
          <w:p w14:paraId="439A2E9D">
            <w:pPr>
              <w:jc w:val="center"/>
            </w:pPr>
            <w:r>
              <w:rPr>
                <w:rFonts w:ascii="Times New Roman" w:hAnsi="Times New Roman" w:eastAsia="Times New Roman" w:cs="Times New Roman"/>
                <w:b w:val="0"/>
                <w:i w:val="0"/>
                <w:color w:val="000000"/>
                <w:sz w:val="24"/>
              </w:rPr>
              <w:t>None</w:t>
            </w:r>
          </w:p>
        </w:tc>
      </w:tr>
      <w:tr w14:paraId="63DB6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Borders>
              <w:top w:val="single" w:color="000000" w:sz="8" w:space="0"/>
              <w:left w:val="single" w:color="000000" w:sz="8" w:space="0"/>
              <w:bottom w:val="single" w:color="000000" w:sz="8" w:space="0"/>
              <w:right w:val="single" w:color="000000" w:sz="8" w:space="0"/>
            </w:tcBorders>
          </w:tcPr>
          <w:p w14:paraId="104FC8A6">
            <w:pPr>
              <w:jc w:val="center"/>
            </w:pPr>
            <w:r>
              <w:rPr>
                <w:rFonts w:ascii="Times New Roman" w:hAnsi="Times New Roman" w:eastAsia="Times New Roman" w:cs="Times New Roman"/>
                <w:b w:val="0"/>
                <w:i w:val="0"/>
                <w:color w:val="000000"/>
                <w:sz w:val="24"/>
              </w:rPr>
              <w:t>72</w:t>
            </w:r>
          </w:p>
        </w:tc>
        <w:tc>
          <w:tcPr>
            <w:tcW w:w="3009" w:type="dxa"/>
            <w:tcBorders>
              <w:top w:val="single" w:color="000000" w:sz="8" w:space="0"/>
              <w:left w:val="single" w:color="000000" w:sz="8" w:space="0"/>
              <w:bottom w:val="single" w:color="000000" w:sz="8" w:space="0"/>
              <w:right w:val="single" w:color="000000" w:sz="8" w:space="0"/>
            </w:tcBorders>
          </w:tcPr>
          <w:p w14:paraId="5BAA7097">
            <w:pPr>
              <w:jc w:val="center"/>
            </w:pPr>
            <w:r>
              <w:rPr>
                <w:rFonts w:ascii="Times New Roman" w:hAnsi="Times New Roman" w:eastAsia="Times New Roman" w:cs="Times New Roman"/>
                <w:b w:val="0"/>
                <w:i w:val="0"/>
                <w:color w:val="000000"/>
                <w:sz w:val="24"/>
              </w:rPr>
              <w:t>False</w:t>
            </w:r>
          </w:p>
        </w:tc>
        <w:tc>
          <w:tcPr>
            <w:tcW w:w="3009" w:type="dxa"/>
            <w:tcBorders>
              <w:top w:val="single" w:color="000000" w:sz="8" w:space="0"/>
              <w:left w:val="single" w:color="000000" w:sz="8" w:space="0"/>
              <w:bottom w:val="single" w:color="000000" w:sz="8" w:space="0"/>
              <w:right w:val="single" w:color="000000" w:sz="8" w:space="0"/>
            </w:tcBorders>
          </w:tcPr>
          <w:p w14:paraId="5607F1E7">
            <w:pPr>
              <w:jc w:val="center"/>
            </w:pPr>
            <w:r>
              <w:rPr>
                <w:rFonts w:ascii="Times New Roman" w:hAnsi="Times New Roman" w:eastAsia="Times New Roman" w:cs="Times New Roman"/>
                <w:b w:val="0"/>
                <w:i w:val="0"/>
                <w:color w:val="000000"/>
                <w:sz w:val="24"/>
              </w:rPr>
              <w:t>None</w:t>
            </w:r>
          </w:p>
        </w:tc>
      </w:tr>
    </w:tbl>
    <w:p w14:paraId="07CF6EBB">
      <w:pPr>
        <w:spacing w:after="40"/>
      </w:pPr>
    </w:p>
    <w:p w14:paraId="332F642D">
      <w:pPr>
        <w:pStyle w:val="16"/>
        <w:spacing w:before="80" w:after="240"/>
        <w:ind w:firstLine="0"/>
        <w:jc w:val="center"/>
      </w:pPr>
      <w:r>
        <w:rPr>
          <w:rFonts w:ascii="Times New Roman" w:hAnsi="Times New Roman" w:eastAsia="Times New Roman" w:cs="Times New Roman"/>
          <w:b w:val="0"/>
          <w:i/>
          <w:color w:val="000000"/>
          <w:sz w:val="22"/>
        </w:rPr>
        <w:t>Table 20: AT8 registry summary printed by notebooks/02_training.ipynb.</w:t>
      </w:r>
    </w:p>
    <w:p w14:paraId="5DDE23E2">
      <w:pPr>
        <w:pStyle w:val="2"/>
      </w:pPr>
      <w:bookmarkStart w:id="52" w:name="_Toc24979"/>
      <w:r>
        <w:rPr>
          <w:rFonts w:ascii="Times New Roman" w:hAnsi="Times New Roman" w:eastAsia="Times New Roman" w:cs="Times New Roman"/>
          <w:b/>
          <w:i w:val="0"/>
          <w:color w:val="000000"/>
          <w:sz w:val="28"/>
        </w:rPr>
        <w:t>20. Results</w:t>
      </w:r>
      <w:bookmarkEnd w:id="52"/>
    </w:p>
    <w:p w14:paraId="5D8C46A1">
      <w:pPr>
        <w:pStyle w:val="3"/>
      </w:pPr>
      <w:bookmarkStart w:id="53" w:name="_Toc31323"/>
      <w:r>
        <w:rPr>
          <w:rFonts w:ascii="Times New Roman" w:hAnsi="Times New Roman" w:eastAsia="Times New Roman" w:cs="Times New Roman"/>
          <w:b/>
          <w:i w:val="0"/>
          <w:color w:val="000000"/>
          <w:sz w:val="26"/>
        </w:rPr>
        <w:t>20.1 Complete AT8 comparison (24 hours)</w:t>
      </w:r>
      <w:bookmarkEnd w:id="5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6"/>
        <w:gridCol w:w="2249"/>
        <w:gridCol w:w="2249"/>
        <w:gridCol w:w="2248"/>
      </w:tblGrid>
      <w:tr w14:paraId="65575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37477235">
            <w:pPr>
              <w:jc w:val="center"/>
            </w:pPr>
            <w:r>
              <w:rPr>
                <w:rFonts w:ascii="Times New Roman" w:hAnsi="Times New Roman" w:eastAsia="Times New Roman" w:cs="Times New Roman"/>
                <w:b/>
                <w:i w:val="0"/>
                <w:color w:val="000000"/>
                <w:sz w:val="24"/>
              </w:rPr>
              <w:t>Model</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5A949187">
            <w:pPr>
              <w:jc w:val="center"/>
            </w:pPr>
            <w:r>
              <w:rPr>
                <w:rFonts w:ascii="Times New Roman" w:hAnsi="Times New Roman" w:eastAsia="Times New Roman" w:cs="Times New Roman"/>
                <w:b/>
                <w:i w:val="0"/>
                <w:color w:val="000000"/>
                <w:sz w:val="24"/>
              </w:rPr>
              <w:t>RMSE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153AAD20">
            <w:pPr>
              <w:jc w:val="center"/>
            </w:pPr>
            <w:r>
              <w:rPr>
                <w:rFonts w:ascii="Times New Roman" w:hAnsi="Times New Roman" w:eastAsia="Times New Roman" w:cs="Times New Roman"/>
                <w:b/>
                <w:i w:val="0"/>
                <w:color w:val="000000"/>
                <w:sz w:val="24"/>
              </w:rPr>
              <w:t>MAE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5329F147">
            <w:pPr>
              <w:jc w:val="center"/>
            </w:pPr>
            <w:r>
              <w:rPr>
                <w:rFonts w:ascii="Times New Roman" w:hAnsi="Times New Roman" w:eastAsia="Times New Roman" w:cs="Times New Roman"/>
                <w:b/>
                <w:i w:val="0"/>
                <w:color w:val="000000"/>
                <w:sz w:val="24"/>
              </w:rPr>
              <w:t>R2</w:t>
            </w:r>
          </w:p>
        </w:tc>
      </w:tr>
      <w:tr w14:paraId="7B181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79EA986C">
            <w:pPr>
              <w:jc w:val="center"/>
            </w:pPr>
            <w:r>
              <w:rPr>
                <w:rFonts w:ascii="Times New Roman" w:hAnsi="Times New Roman" w:eastAsia="Times New Roman" w:cs="Times New Roman"/>
                <w:b w:val="0"/>
                <w:i w:val="0"/>
                <w:color w:val="000000"/>
                <w:sz w:val="24"/>
              </w:rPr>
              <w:t>Persistence Baseline</w:t>
            </w:r>
          </w:p>
        </w:tc>
        <w:tc>
          <w:tcPr>
            <w:tcW w:w="2256" w:type="dxa"/>
            <w:tcBorders>
              <w:top w:val="single" w:color="000000" w:sz="8" w:space="0"/>
              <w:left w:val="single" w:color="000000" w:sz="8" w:space="0"/>
              <w:bottom w:val="single" w:color="000000" w:sz="8" w:space="0"/>
              <w:right w:val="single" w:color="000000" w:sz="8" w:space="0"/>
            </w:tcBorders>
          </w:tcPr>
          <w:p w14:paraId="0B3B6930">
            <w:pPr>
              <w:jc w:val="center"/>
            </w:pPr>
            <w:r>
              <w:rPr>
                <w:rFonts w:ascii="Times New Roman" w:hAnsi="Times New Roman" w:eastAsia="Times New Roman" w:cs="Times New Roman"/>
                <w:b w:val="0"/>
                <w:i w:val="0"/>
                <w:color w:val="000000"/>
                <w:sz w:val="24"/>
              </w:rPr>
              <w:t>66.730405</w:t>
            </w:r>
          </w:p>
        </w:tc>
        <w:tc>
          <w:tcPr>
            <w:tcW w:w="2256" w:type="dxa"/>
            <w:tcBorders>
              <w:top w:val="single" w:color="000000" w:sz="8" w:space="0"/>
              <w:left w:val="single" w:color="000000" w:sz="8" w:space="0"/>
              <w:bottom w:val="single" w:color="000000" w:sz="8" w:space="0"/>
              <w:right w:val="single" w:color="000000" w:sz="8" w:space="0"/>
            </w:tcBorders>
          </w:tcPr>
          <w:p w14:paraId="6F70F62F">
            <w:pPr>
              <w:jc w:val="center"/>
            </w:pPr>
            <w:r>
              <w:rPr>
                <w:rFonts w:ascii="Times New Roman" w:hAnsi="Times New Roman" w:eastAsia="Times New Roman" w:cs="Times New Roman"/>
                <w:b w:val="0"/>
                <w:i w:val="0"/>
                <w:color w:val="000000"/>
                <w:sz w:val="24"/>
              </w:rPr>
              <w:t>36.111431</w:t>
            </w:r>
          </w:p>
        </w:tc>
        <w:tc>
          <w:tcPr>
            <w:tcW w:w="2256" w:type="dxa"/>
            <w:tcBorders>
              <w:top w:val="single" w:color="000000" w:sz="8" w:space="0"/>
              <w:left w:val="single" w:color="000000" w:sz="8" w:space="0"/>
              <w:bottom w:val="single" w:color="000000" w:sz="8" w:space="0"/>
              <w:right w:val="single" w:color="000000" w:sz="8" w:space="0"/>
            </w:tcBorders>
          </w:tcPr>
          <w:p w14:paraId="3D248574">
            <w:pPr>
              <w:jc w:val="center"/>
            </w:pPr>
            <w:r>
              <w:rPr>
                <w:rFonts w:ascii="Times New Roman" w:hAnsi="Times New Roman" w:eastAsia="Times New Roman" w:cs="Times New Roman"/>
                <w:b w:val="0"/>
                <w:i w:val="0"/>
                <w:color w:val="000000"/>
                <w:sz w:val="24"/>
              </w:rPr>
              <w:t>0.745204</w:t>
            </w:r>
          </w:p>
        </w:tc>
      </w:tr>
      <w:tr w14:paraId="7D507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3926AA3C">
            <w:pPr>
              <w:jc w:val="center"/>
            </w:pPr>
            <w:r>
              <w:rPr>
                <w:rFonts w:ascii="Times New Roman" w:hAnsi="Times New Roman" w:eastAsia="Times New Roman" w:cs="Times New Roman"/>
                <w:b w:val="0"/>
                <w:i w:val="0"/>
                <w:color w:val="000000"/>
                <w:sz w:val="24"/>
              </w:rPr>
              <w:t>XGBoost</w:t>
            </w:r>
          </w:p>
        </w:tc>
        <w:tc>
          <w:tcPr>
            <w:tcW w:w="2256" w:type="dxa"/>
            <w:tcBorders>
              <w:top w:val="single" w:color="000000" w:sz="8" w:space="0"/>
              <w:left w:val="single" w:color="000000" w:sz="8" w:space="0"/>
              <w:bottom w:val="single" w:color="000000" w:sz="8" w:space="0"/>
              <w:right w:val="single" w:color="000000" w:sz="8" w:space="0"/>
            </w:tcBorders>
          </w:tcPr>
          <w:p w14:paraId="6F448F78">
            <w:pPr>
              <w:jc w:val="center"/>
            </w:pPr>
            <w:r>
              <w:rPr>
                <w:rFonts w:ascii="Times New Roman" w:hAnsi="Times New Roman" w:eastAsia="Times New Roman" w:cs="Times New Roman"/>
                <w:b w:val="0"/>
                <w:i w:val="0"/>
                <w:color w:val="000000"/>
                <w:sz w:val="24"/>
              </w:rPr>
              <w:t>74.364967</w:t>
            </w:r>
          </w:p>
        </w:tc>
        <w:tc>
          <w:tcPr>
            <w:tcW w:w="2256" w:type="dxa"/>
            <w:tcBorders>
              <w:top w:val="single" w:color="000000" w:sz="8" w:space="0"/>
              <w:left w:val="single" w:color="000000" w:sz="8" w:space="0"/>
              <w:bottom w:val="single" w:color="000000" w:sz="8" w:space="0"/>
              <w:right w:val="single" w:color="000000" w:sz="8" w:space="0"/>
            </w:tcBorders>
          </w:tcPr>
          <w:p w14:paraId="6F7B5844">
            <w:pPr>
              <w:jc w:val="center"/>
            </w:pPr>
            <w:r>
              <w:rPr>
                <w:rFonts w:ascii="Times New Roman" w:hAnsi="Times New Roman" w:eastAsia="Times New Roman" w:cs="Times New Roman"/>
                <w:b w:val="0"/>
                <w:i w:val="0"/>
                <w:color w:val="000000"/>
                <w:sz w:val="24"/>
              </w:rPr>
              <w:t>50.019281</w:t>
            </w:r>
          </w:p>
        </w:tc>
        <w:tc>
          <w:tcPr>
            <w:tcW w:w="2256" w:type="dxa"/>
            <w:tcBorders>
              <w:top w:val="single" w:color="000000" w:sz="8" w:space="0"/>
              <w:left w:val="single" w:color="000000" w:sz="8" w:space="0"/>
              <w:bottom w:val="single" w:color="000000" w:sz="8" w:space="0"/>
              <w:right w:val="single" w:color="000000" w:sz="8" w:space="0"/>
            </w:tcBorders>
          </w:tcPr>
          <w:p w14:paraId="6B8BB412">
            <w:pPr>
              <w:jc w:val="center"/>
            </w:pPr>
            <w:r>
              <w:rPr>
                <w:rFonts w:ascii="Times New Roman" w:hAnsi="Times New Roman" w:eastAsia="Times New Roman" w:cs="Times New Roman"/>
                <w:b w:val="0"/>
                <w:i w:val="0"/>
                <w:color w:val="000000"/>
                <w:sz w:val="24"/>
              </w:rPr>
              <w:t>0.683567</w:t>
            </w:r>
          </w:p>
        </w:tc>
      </w:tr>
      <w:tr w14:paraId="03A96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485EADEA">
            <w:pPr>
              <w:jc w:val="center"/>
            </w:pPr>
            <w:r>
              <w:rPr>
                <w:rFonts w:ascii="Times New Roman" w:hAnsi="Times New Roman" w:eastAsia="Times New Roman" w:cs="Times New Roman"/>
                <w:b w:val="0"/>
                <w:i w:val="0"/>
                <w:color w:val="000000"/>
                <w:sz w:val="24"/>
              </w:rPr>
              <w:t>LightGBM</w:t>
            </w:r>
          </w:p>
        </w:tc>
        <w:tc>
          <w:tcPr>
            <w:tcW w:w="2256" w:type="dxa"/>
            <w:tcBorders>
              <w:top w:val="single" w:color="000000" w:sz="8" w:space="0"/>
              <w:left w:val="single" w:color="000000" w:sz="8" w:space="0"/>
              <w:bottom w:val="single" w:color="000000" w:sz="8" w:space="0"/>
              <w:right w:val="single" w:color="000000" w:sz="8" w:space="0"/>
            </w:tcBorders>
          </w:tcPr>
          <w:p w14:paraId="51D813A8">
            <w:pPr>
              <w:jc w:val="center"/>
            </w:pPr>
            <w:r>
              <w:rPr>
                <w:rFonts w:ascii="Times New Roman" w:hAnsi="Times New Roman" w:eastAsia="Times New Roman" w:cs="Times New Roman"/>
                <w:b w:val="0"/>
                <w:i w:val="0"/>
                <w:color w:val="000000"/>
                <w:sz w:val="24"/>
              </w:rPr>
              <w:t>76.456676</w:t>
            </w:r>
          </w:p>
        </w:tc>
        <w:tc>
          <w:tcPr>
            <w:tcW w:w="2256" w:type="dxa"/>
            <w:tcBorders>
              <w:top w:val="single" w:color="000000" w:sz="8" w:space="0"/>
              <w:left w:val="single" w:color="000000" w:sz="8" w:space="0"/>
              <w:bottom w:val="single" w:color="000000" w:sz="8" w:space="0"/>
              <w:right w:val="single" w:color="000000" w:sz="8" w:space="0"/>
            </w:tcBorders>
          </w:tcPr>
          <w:p w14:paraId="4E56DC6F">
            <w:pPr>
              <w:jc w:val="center"/>
            </w:pPr>
            <w:r>
              <w:rPr>
                <w:rFonts w:ascii="Times New Roman" w:hAnsi="Times New Roman" w:eastAsia="Times New Roman" w:cs="Times New Roman"/>
                <w:b w:val="0"/>
                <w:i w:val="0"/>
                <w:color w:val="000000"/>
                <w:sz w:val="24"/>
              </w:rPr>
              <w:t>52.289149</w:t>
            </w:r>
          </w:p>
        </w:tc>
        <w:tc>
          <w:tcPr>
            <w:tcW w:w="2256" w:type="dxa"/>
            <w:tcBorders>
              <w:top w:val="single" w:color="000000" w:sz="8" w:space="0"/>
              <w:left w:val="single" w:color="000000" w:sz="8" w:space="0"/>
              <w:bottom w:val="single" w:color="000000" w:sz="8" w:space="0"/>
              <w:right w:val="single" w:color="000000" w:sz="8" w:space="0"/>
            </w:tcBorders>
          </w:tcPr>
          <w:p w14:paraId="230EBB2B">
            <w:pPr>
              <w:jc w:val="center"/>
            </w:pPr>
            <w:r>
              <w:rPr>
                <w:rFonts w:ascii="Times New Roman" w:hAnsi="Times New Roman" w:eastAsia="Times New Roman" w:cs="Times New Roman"/>
                <w:b w:val="0"/>
                <w:i w:val="0"/>
                <w:color w:val="000000"/>
                <w:sz w:val="24"/>
              </w:rPr>
              <w:t>0.665515</w:t>
            </w:r>
          </w:p>
        </w:tc>
      </w:tr>
      <w:tr w14:paraId="01A7C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3D3037F7">
            <w:pPr>
              <w:jc w:val="center"/>
            </w:pPr>
            <w:r>
              <w:rPr>
                <w:rFonts w:ascii="Times New Roman" w:hAnsi="Times New Roman" w:eastAsia="Times New Roman" w:cs="Times New Roman"/>
                <w:b w:val="0"/>
                <w:i w:val="0"/>
                <w:color w:val="000000"/>
                <w:sz w:val="24"/>
              </w:rPr>
              <w:t>Ensemble_top3_tabular</w:t>
            </w:r>
          </w:p>
        </w:tc>
        <w:tc>
          <w:tcPr>
            <w:tcW w:w="2256" w:type="dxa"/>
            <w:tcBorders>
              <w:top w:val="single" w:color="000000" w:sz="8" w:space="0"/>
              <w:left w:val="single" w:color="000000" w:sz="8" w:space="0"/>
              <w:bottom w:val="single" w:color="000000" w:sz="8" w:space="0"/>
              <w:right w:val="single" w:color="000000" w:sz="8" w:space="0"/>
            </w:tcBorders>
          </w:tcPr>
          <w:p w14:paraId="6FE829AF">
            <w:pPr>
              <w:jc w:val="center"/>
            </w:pPr>
            <w:r>
              <w:rPr>
                <w:rFonts w:ascii="Times New Roman" w:hAnsi="Times New Roman" w:eastAsia="Times New Roman" w:cs="Times New Roman"/>
                <w:b w:val="0"/>
                <w:i w:val="0"/>
                <w:color w:val="000000"/>
                <w:sz w:val="24"/>
              </w:rPr>
              <w:t>77.085201</w:t>
            </w:r>
          </w:p>
        </w:tc>
        <w:tc>
          <w:tcPr>
            <w:tcW w:w="2256" w:type="dxa"/>
            <w:tcBorders>
              <w:top w:val="single" w:color="000000" w:sz="8" w:space="0"/>
              <w:left w:val="single" w:color="000000" w:sz="8" w:space="0"/>
              <w:bottom w:val="single" w:color="000000" w:sz="8" w:space="0"/>
              <w:right w:val="single" w:color="000000" w:sz="8" w:space="0"/>
            </w:tcBorders>
          </w:tcPr>
          <w:p w14:paraId="76755B60">
            <w:pPr>
              <w:jc w:val="center"/>
            </w:pPr>
            <w:r>
              <w:rPr>
                <w:rFonts w:ascii="Times New Roman" w:hAnsi="Times New Roman" w:eastAsia="Times New Roman" w:cs="Times New Roman"/>
                <w:b w:val="0"/>
                <w:i w:val="0"/>
                <w:color w:val="000000"/>
                <w:sz w:val="24"/>
              </w:rPr>
              <w:t>53.331851</w:t>
            </w:r>
          </w:p>
        </w:tc>
        <w:tc>
          <w:tcPr>
            <w:tcW w:w="2256" w:type="dxa"/>
            <w:tcBorders>
              <w:top w:val="single" w:color="000000" w:sz="8" w:space="0"/>
              <w:left w:val="single" w:color="000000" w:sz="8" w:space="0"/>
              <w:bottom w:val="single" w:color="000000" w:sz="8" w:space="0"/>
              <w:right w:val="single" w:color="000000" w:sz="8" w:space="0"/>
            </w:tcBorders>
          </w:tcPr>
          <w:p w14:paraId="4696A30F">
            <w:pPr>
              <w:jc w:val="center"/>
            </w:pPr>
            <w:r>
              <w:rPr>
                <w:rFonts w:ascii="Times New Roman" w:hAnsi="Times New Roman" w:eastAsia="Times New Roman" w:cs="Times New Roman"/>
                <w:b w:val="0"/>
                <w:i w:val="0"/>
                <w:color w:val="000000"/>
                <w:sz w:val="24"/>
              </w:rPr>
              <w:t>0.659993</w:t>
            </w:r>
          </w:p>
        </w:tc>
      </w:tr>
      <w:tr w14:paraId="01296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56AAD9B5">
            <w:pPr>
              <w:jc w:val="center"/>
            </w:pPr>
            <w:r>
              <w:rPr>
                <w:rFonts w:ascii="Times New Roman" w:hAnsi="Times New Roman" w:eastAsia="Times New Roman" w:cs="Times New Roman"/>
                <w:b w:val="0"/>
                <w:i w:val="0"/>
                <w:color w:val="000000"/>
                <w:sz w:val="24"/>
              </w:rPr>
              <w:t>RandomForest</w:t>
            </w:r>
          </w:p>
        </w:tc>
        <w:tc>
          <w:tcPr>
            <w:tcW w:w="2256" w:type="dxa"/>
            <w:tcBorders>
              <w:top w:val="single" w:color="000000" w:sz="8" w:space="0"/>
              <w:left w:val="single" w:color="000000" w:sz="8" w:space="0"/>
              <w:bottom w:val="single" w:color="000000" w:sz="8" w:space="0"/>
              <w:right w:val="single" w:color="000000" w:sz="8" w:space="0"/>
            </w:tcBorders>
          </w:tcPr>
          <w:p w14:paraId="29B23966">
            <w:pPr>
              <w:jc w:val="center"/>
            </w:pPr>
            <w:r>
              <w:rPr>
                <w:rFonts w:ascii="Times New Roman" w:hAnsi="Times New Roman" w:eastAsia="Times New Roman" w:cs="Times New Roman"/>
                <w:b w:val="0"/>
                <w:i w:val="0"/>
                <w:color w:val="000000"/>
                <w:sz w:val="24"/>
              </w:rPr>
              <w:t>84.914023</w:t>
            </w:r>
          </w:p>
        </w:tc>
        <w:tc>
          <w:tcPr>
            <w:tcW w:w="2256" w:type="dxa"/>
            <w:tcBorders>
              <w:top w:val="single" w:color="000000" w:sz="8" w:space="0"/>
              <w:left w:val="single" w:color="000000" w:sz="8" w:space="0"/>
              <w:bottom w:val="single" w:color="000000" w:sz="8" w:space="0"/>
              <w:right w:val="single" w:color="000000" w:sz="8" w:space="0"/>
            </w:tcBorders>
          </w:tcPr>
          <w:p w14:paraId="53D6897C">
            <w:pPr>
              <w:jc w:val="center"/>
            </w:pPr>
            <w:r>
              <w:rPr>
                <w:rFonts w:ascii="Times New Roman" w:hAnsi="Times New Roman" w:eastAsia="Times New Roman" w:cs="Times New Roman"/>
                <w:b w:val="0"/>
                <w:i w:val="0"/>
                <w:color w:val="000000"/>
                <w:sz w:val="24"/>
              </w:rPr>
              <w:t>59.164036</w:t>
            </w:r>
          </w:p>
        </w:tc>
        <w:tc>
          <w:tcPr>
            <w:tcW w:w="2256" w:type="dxa"/>
            <w:tcBorders>
              <w:top w:val="single" w:color="000000" w:sz="8" w:space="0"/>
              <w:left w:val="single" w:color="000000" w:sz="8" w:space="0"/>
              <w:bottom w:val="single" w:color="000000" w:sz="8" w:space="0"/>
              <w:right w:val="single" w:color="000000" w:sz="8" w:space="0"/>
            </w:tcBorders>
          </w:tcPr>
          <w:p w14:paraId="185120C5">
            <w:pPr>
              <w:jc w:val="center"/>
            </w:pPr>
            <w:r>
              <w:rPr>
                <w:rFonts w:ascii="Times New Roman" w:hAnsi="Times New Roman" w:eastAsia="Times New Roman" w:cs="Times New Roman"/>
                <w:b w:val="0"/>
                <w:i w:val="0"/>
                <w:color w:val="000000"/>
                <w:sz w:val="24"/>
              </w:rPr>
              <w:t>0.587424</w:t>
            </w:r>
          </w:p>
        </w:tc>
      </w:tr>
      <w:tr w14:paraId="6283C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2A3D60BC">
            <w:pPr>
              <w:jc w:val="center"/>
            </w:pPr>
            <w:r>
              <w:rPr>
                <w:rFonts w:ascii="Times New Roman" w:hAnsi="Times New Roman" w:eastAsia="Times New Roman" w:cs="Times New Roman"/>
                <w:b w:val="0"/>
                <w:i w:val="0"/>
                <w:color w:val="000000"/>
                <w:sz w:val="24"/>
              </w:rPr>
              <w:t>Ridge</w:t>
            </w:r>
          </w:p>
        </w:tc>
        <w:tc>
          <w:tcPr>
            <w:tcW w:w="2256" w:type="dxa"/>
            <w:tcBorders>
              <w:top w:val="single" w:color="000000" w:sz="8" w:space="0"/>
              <w:left w:val="single" w:color="000000" w:sz="8" w:space="0"/>
              <w:bottom w:val="single" w:color="000000" w:sz="8" w:space="0"/>
              <w:right w:val="single" w:color="000000" w:sz="8" w:space="0"/>
            </w:tcBorders>
          </w:tcPr>
          <w:p w14:paraId="4879259F">
            <w:pPr>
              <w:jc w:val="center"/>
            </w:pPr>
            <w:r>
              <w:rPr>
                <w:rFonts w:ascii="Times New Roman" w:hAnsi="Times New Roman" w:eastAsia="Times New Roman" w:cs="Times New Roman"/>
                <w:b w:val="0"/>
                <w:i w:val="0"/>
                <w:color w:val="000000"/>
                <w:sz w:val="24"/>
              </w:rPr>
              <w:t>87.584091</w:t>
            </w:r>
          </w:p>
        </w:tc>
        <w:tc>
          <w:tcPr>
            <w:tcW w:w="2256" w:type="dxa"/>
            <w:tcBorders>
              <w:top w:val="single" w:color="000000" w:sz="8" w:space="0"/>
              <w:left w:val="single" w:color="000000" w:sz="8" w:space="0"/>
              <w:bottom w:val="single" w:color="000000" w:sz="8" w:space="0"/>
              <w:right w:val="single" w:color="000000" w:sz="8" w:space="0"/>
            </w:tcBorders>
          </w:tcPr>
          <w:p w14:paraId="01717AFC">
            <w:pPr>
              <w:jc w:val="center"/>
            </w:pPr>
            <w:r>
              <w:rPr>
                <w:rFonts w:ascii="Times New Roman" w:hAnsi="Times New Roman" w:eastAsia="Times New Roman" w:cs="Times New Roman"/>
                <w:b w:val="0"/>
                <w:i w:val="0"/>
                <w:color w:val="000000"/>
                <w:sz w:val="24"/>
              </w:rPr>
              <w:t>63.751444</w:t>
            </w:r>
          </w:p>
        </w:tc>
        <w:tc>
          <w:tcPr>
            <w:tcW w:w="2256" w:type="dxa"/>
            <w:tcBorders>
              <w:top w:val="single" w:color="000000" w:sz="8" w:space="0"/>
              <w:left w:val="single" w:color="000000" w:sz="8" w:space="0"/>
              <w:bottom w:val="single" w:color="000000" w:sz="8" w:space="0"/>
              <w:right w:val="single" w:color="000000" w:sz="8" w:space="0"/>
            </w:tcBorders>
          </w:tcPr>
          <w:p w14:paraId="309D1FAC">
            <w:pPr>
              <w:jc w:val="center"/>
            </w:pPr>
            <w:r>
              <w:rPr>
                <w:rFonts w:ascii="Times New Roman" w:hAnsi="Times New Roman" w:eastAsia="Times New Roman" w:cs="Times New Roman"/>
                <w:b w:val="0"/>
                <w:i w:val="0"/>
                <w:color w:val="000000"/>
                <w:sz w:val="24"/>
              </w:rPr>
              <w:t>0.561069</w:t>
            </w:r>
          </w:p>
        </w:tc>
      </w:tr>
      <w:tr w14:paraId="1E961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7F47DAF7">
            <w:pPr>
              <w:jc w:val="center"/>
            </w:pPr>
            <w:r>
              <w:rPr>
                <w:rFonts w:ascii="Times New Roman" w:hAnsi="Times New Roman" w:eastAsia="Times New Roman" w:cs="Times New Roman"/>
                <w:b w:val="0"/>
                <w:i w:val="0"/>
                <w:color w:val="000000"/>
                <w:sz w:val="24"/>
              </w:rPr>
              <w:t>GRU</w:t>
            </w:r>
          </w:p>
        </w:tc>
        <w:tc>
          <w:tcPr>
            <w:tcW w:w="2256" w:type="dxa"/>
            <w:tcBorders>
              <w:top w:val="single" w:color="000000" w:sz="8" w:space="0"/>
              <w:left w:val="single" w:color="000000" w:sz="8" w:space="0"/>
              <w:bottom w:val="single" w:color="000000" w:sz="8" w:space="0"/>
              <w:right w:val="single" w:color="000000" w:sz="8" w:space="0"/>
            </w:tcBorders>
          </w:tcPr>
          <w:p w14:paraId="35F8ACDB">
            <w:pPr>
              <w:jc w:val="center"/>
            </w:pPr>
            <w:r>
              <w:rPr>
                <w:rFonts w:ascii="Times New Roman" w:hAnsi="Times New Roman" w:eastAsia="Times New Roman" w:cs="Times New Roman"/>
                <w:b w:val="0"/>
                <w:i w:val="0"/>
                <w:color w:val="000000"/>
                <w:sz w:val="24"/>
              </w:rPr>
              <w:t>219.023846</w:t>
            </w:r>
          </w:p>
        </w:tc>
        <w:tc>
          <w:tcPr>
            <w:tcW w:w="2256" w:type="dxa"/>
            <w:tcBorders>
              <w:top w:val="single" w:color="000000" w:sz="8" w:space="0"/>
              <w:left w:val="single" w:color="000000" w:sz="8" w:space="0"/>
              <w:bottom w:val="single" w:color="000000" w:sz="8" w:space="0"/>
              <w:right w:val="single" w:color="000000" w:sz="8" w:space="0"/>
            </w:tcBorders>
          </w:tcPr>
          <w:p w14:paraId="4E641F57">
            <w:pPr>
              <w:jc w:val="center"/>
            </w:pPr>
            <w:r>
              <w:rPr>
                <w:rFonts w:ascii="Times New Roman" w:hAnsi="Times New Roman" w:eastAsia="Times New Roman" w:cs="Times New Roman"/>
                <w:b w:val="0"/>
                <w:i w:val="0"/>
                <w:color w:val="000000"/>
                <w:sz w:val="24"/>
              </w:rPr>
              <w:t>146.531186</w:t>
            </w:r>
          </w:p>
        </w:tc>
        <w:tc>
          <w:tcPr>
            <w:tcW w:w="2256" w:type="dxa"/>
            <w:tcBorders>
              <w:top w:val="single" w:color="000000" w:sz="8" w:space="0"/>
              <w:left w:val="single" w:color="000000" w:sz="8" w:space="0"/>
              <w:bottom w:val="single" w:color="000000" w:sz="8" w:space="0"/>
              <w:right w:val="single" w:color="000000" w:sz="8" w:space="0"/>
            </w:tcBorders>
          </w:tcPr>
          <w:p w14:paraId="6FDFD4AC">
            <w:pPr>
              <w:jc w:val="center"/>
            </w:pPr>
            <w:r>
              <w:rPr>
                <w:rFonts w:ascii="Times New Roman" w:hAnsi="Times New Roman" w:eastAsia="Times New Roman" w:cs="Times New Roman"/>
                <w:b w:val="0"/>
                <w:i w:val="0"/>
                <w:color w:val="000000"/>
                <w:sz w:val="24"/>
              </w:rPr>
              <w:t>-1.740176</w:t>
            </w:r>
          </w:p>
        </w:tc>
      </w:tr>
      <w:tr w14:paraId="5AF8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2F208266">
            <w:pPr>
              <w:jc w:val="center"/>
            </w:pPr>
            <w:r>
              <w:rPr>
                <w:rFonts w:ascii="Times New Roman" w:hAnsi="Times New Roman" w:eastAsia="Times New Roman" w:cs="Times New Roman"/>
                <w:b w:val="0"/>
                <w:i w:val="0"/>
                <w:color w:val="000000"/>
                <w:sz w:val="24"/>
              </w:rPr>
              <w:t>LSTM</w:t>
            </w:r>
          </w:p>
        </w:tc>
        <w:tc>
          <w:tcPr>
            <w:tcW w:w="2256" w:type="dxa"/>
            <w:tcBorders>
              <w:top w:val="single" w:color="000000" w:sz="8" w:space="0"/>
              <w:left w:val="single" w:color="000000" w:sz="8" w:space="0"/>
              <w:bottom w:val="single" w:color="000000" w:sz="8" w:space="0"/>
              <w:right w:val="single" w:color="000000" w:sz="8" w:space="0"/>
            </w:tcBorders>
          </w:tcPr>
          <w:p w14:paraId="70C97B25">
            <w:pPr>
              <w:jc w:val="center"/>
            </w:pPr>
            <w:r>
              <w:rPr>
                <w:rFonts w:ascii="Times New Roman" w:hAnsi="Times New Roman" w:eastAsia="Times New Roman" w:cs="Times New Roman"/>
                <w:b w:val="0"/>
                <w:i w:val="0"/>
                <w:color w:val="000000"/>
                <w:sz w:val="24"/>
              </w:rPr>
              <w:t>232.032646</w:t>
            </w:r>
          </w:p>
        </w:tc>
        <w:tc>
          <w:tcPr>
            <w:tcW w:w="2256" w:type="dxa"/>
            <w:tcBorders>
              <w:top w:val="single" w:color="000000" w:sz="8" w:space="0"/>
              <w:left w:val="single" w:color="000000" w:sz="8" w:space="0"/>
              <w:bottom w:val="single" w:color="000000" w:sz="8" w:space="0"/>
              <w:right w:val="single" w:color="000000" w:sz="8" w:space="0"/>
            </w:tcBorders>
          </w:tcPr>
          <w:p w14:paraId="1C77992C">
            <w:pPr>
              <w:jc w:val="center"/>
            </w:pPr>
            <w:r>
              <w:rPr>
                <w:rFonts w:ascii="Times New Roman" w:hAnsi="Times New Roman" w:eastAsia="Times New Roman" w:cs="Times New Roman"/>
                <w:b w:val="0"/>
                <w:i w:val="0"/>
                <w:color w:val="000000"/>
                <w:sz w:val="24"/>
              </w:rPr>
              <w:t>156.863391</w:t>
            </w:r>
          </w:p>
        </w:tc>
        <w:tc>
          <w:tcPr>
            <w:tcW w:w="2256" w:type="dxa"/>
            <w:tcBorders>
              <w:top w:val="single" w:color="000000" w:sz="8" w:space="0"/>
              <w:left w:val="single" w:color="000000" w:sz="8" w:space="0"/>
              <w:bottom w:val="single" w:color="000000" w:sz="8" w:space="0"/>
              <w:right w:val="single" w:color="000000" w:sz="8" w:space="0"/>
            </w:tcBorders>
          </w:tcPr>
          <w:p w14:paraId="2F6E7F07">
            <w:pPr>
              <w:jc w:val="center"/>
            </w:pPr>
            <w:r>
              <w:rPr>
                <w:rFonts w:ascii="Times New Roman" w:hAnsi="Times New Roman" w:eastAsia="Times New Roman" w:cs="Times New Roman"/>
                <w:b w:val="0"/>
                <w:i w:val="0"/>
                <w:color w:val="000000"/>
                <w:sz w:val="24"/>
              </w:rPr>
              <w:t>-2.075345</w:t>
            </w:r>
          </w:p>
        </w:tc>
      </w:tr>
      <w:tr w14:paraId="083F8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7EA08512">
            <w:pPr>
              <w:jc w:val="center"/>
            </w:pPr>
            <w:r>
              <w:rPr>
                <w:rFonts w:ascii="Times New Roman" w:hAnsi="Times New Roman" w:eastAsia="Times New Roman" w:cs="Times New Roman"/>
                <w:b w:val="0"/>
                <w:i w:val="0"/>
                <w:color w:val="000000"/>
                <w:sz w:val="24"/>
              </w:rPr>
              <w:t>Prophet</w:t>
            </w:r>
          </w:p>
        </w:tc>
        <w:tc>
          <w:tcPr>
            <w:tcW w:w="2256" w:type="dxa"/>
            <w:tcBorders>
              <w:top w:val="single" w:color="000000" w:sz="8" w:space="0"/>
              <w:left w:val="single" w:color="000000" w:sz="8" w:space="0"/>
              <w:bottom w:val="single" w:color="000000" w:sz="8" w:space="0"/>
              <w:right w:val="single" w:color="000000" w:sz="8" w:space="0"/>
            </w:tcBorders>
          </w:tcPr>
          <w:p w14:paraId="7759D051">
            <w:pPr>
              <w:jc w:val="center"/>
            </w:pPr>
            <w:r>
              <w:rPr>
                <w:rFonts w:ascii="Times New Roman" w:hAnsi="Times New Roman" w:eastAsia="Times New Roman" w:cs="Times New Roman"/>
                <w:b w:val="0"/>
                <w:i w:val="0"/>
                <w:color w:val="000000"/>
                <w:sz w:val="24"/>
              </w:rPr>
              <w:t>2167.324472</w:t>
            </w:r>
          </w:p>
        </w:tc>
        <w:tc>
          <w:tcPr>
            <w:tcW w:w="2256" w:type="dxa"/>
            <w:tcBorders>
              <w:top w:val="single" w:color="000000" w:sz="8" w:space="0"/>
              <w:left w:val="single" w:color="000000" w:sz="8" w:space="0"/>
              <w:bottom w:val="single" w:color="000000" w:sz="8" w:space="0"/>
              <w:right w:val="single" w:color="000000" w:sz="8" w:space="0"/>
            </w:tcBorders>
          </w:tcPr>
          <w:p w14:paraId="1A6625DB">
            <w:pPr>
              <w:jc w:val="center"/>
            </w:pPr>
            <w:r>
              <w:rPr>
                <w:rFonts w:ascii="Times New Roman" w:hAnsi="Times New Roman" w:eastAsia="Times New Roman" w:cs="Times New Roman"/>
                <w:b w:val="0"/>
                <w:i w:val="0"/>
                <w:color w:val="000000"/>
                <w:sz w:val="24"/>
              </w:rPr>
              <w:t>1736.633538</w:t>
            </w:r>
          </w:p>
        </w:tc>
        <w:tc>
          <w:tcPr>
            <w:tcW w:w="2256" w:type="dxa"/>
            <w:tcBorders>
              <w:top w:val="single" w:color="000000" w:sz="8" w:space="0"/>
              <w:left w:val="single" w:color="000000" w:sz="8" w:space="0"/>
              <w:bottom w:val="single" w:color="000000" w:sz="8" w:space="0"/>
              <w:right w:val="single" w:color="000000" w:sz="8" w:space="0"/>
            </w:tcBorders>
          </w:tcPr>
          <w:p w14:paraId="58C33A06">
            <w:pPr>
              <w:jc w:val="center"/>
            </w:pPr>
            <w:r>
              <w:rPr>
                <w:rFonts w:ascii="Times New Roman" w:hAnsi="Times New Roman" w:eastAsia="Times New Roman" w:cs="Times New Roman"/>
                <w:b w:val="0"/>
                <w:i w:val="0"/>
                <w:color w:val="000000"/>
                <w:sz w:val="24"/>
              </w:rPr>
              <w:t>-267.777676</w:t>
            </w:r>
          </w:p>
        </w:tc>
      </w:tr>
    </w:tbl>
    <w:p w14:paraId="28DDDF4A">
      <w:pPr>
        <w:spacing w:after="40"/>
      </w:pPr>
    </w:p>
    <w:p w14:paraId="5727FDFA">
      <w:pPr>
        <w:pStyle w:val="16"/>
        <w:spacing w:before="80" w:after="240"/>
        <w:ind w:firstLine="0"/>
        <w:jc w:val="center"/>
      </w:pPr>
      <w:r>
        <w:rPr>
          <w:rFonts w:ascii="Times New Roman" w:hAnsi="Times New Roman" w:eastAsia="Times New Roman" w:cs="Times New Roman"/>
          <w:b w:val="0"/>
          <w:i/>
          <w:color w:val="000000"/>
          <w:sz w:val="22"/>
        </w:rPr>
        <w:t>Table 21: AT8 test comparison for horizon 24h (FULL COMPARISON stdout).</w:t>
      </w:r>
    </w:p>
    <w:p w14:paraId="302C9E1E">
      <w:pPr>
        <w:spacing w:before="160" w:after="40"/>
        <w:jc w:val="center"/>
      </w:pPr>
      <w:r>
        <w:drawing>
          <wp:inline distT="0" distB="0" distL="114300" distR="114300">
            <wp:extent cx="5760720" cy="2362835"/>
            <wp:effectExtent l="0" t="0" r="5080" b="12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760720" cy="2363466"/>
                    </a:xfrm>
                    <a:prstGeom prst="rect">
                      <a:avLst/>
                    </a:prstGeom>
                  </pic:spPr>
                </pic:pic>
              </a:graphicData>
            </a:graphic>
          </wp:inline>
        </w:drawing>
      </w:r>
    </w:p>
    <w:p w14:paraId="3476514E">
      <w:pPr>
        <w:pStyle w:val="16"/>
        <w:spacing w:before="80" w:after="240"/>
        <w:ind w:firstLine="0"/>
        <w:jc w:val="center"/>
      </w:pPr>
      <w:r>
        <w:rPr>
          <w:rFonts w:ascii="Times New Roman" w:hAnsi="Times New Roman" w:eastAsia="Times New Roman" w:cs="Times New Roman"/>
          <w:b w:val="0"/>
          <w:i/>
          <w:color w:val="000000"/>
          <w:sz w:val="22"/>
        </w:rPr>
        <w:t>Figure 9: Test RMSE by model at 24h using the AT8 values in Table 21. Persistence is the left-most / top bar after sorting by RMSE. Prophet is omitted from this bar chart because RMSE 2167.324472 would flatten the other bars; Prophet remains in Table 21.</w:t>
      </w:r>
    </w:p>
    <w:p w14:paraId="44AAC528">
      <w:pPr>
        <w:spacing w:before="0" w:after="160" w:line="276" w:lineRule="auto"/>
        <w:ind w:firstLine="0"/>
        <w:jc w:val="both"/>
      </w:pPr>
      <w:r>
        <w:rPr>
          <w:rFonts w:ascii="Times New Roman" w:hAnsi="Times New Roman" w:eastAsia="Times New Roman" w:cs="Times New Roman"/>
          <w:b w:val="0"/>
          <w:i w:val="0"/>
          <w:color w:val="000000"/>
          <w:sz w:val="24"/>
        </w:rPr>
        <w:t>What happened: every learned model has higher RMSE and higher MAE than persistence, and lower R². XGBoost is the closest learned model (RMSE 74.364967 versus 66.730405).</w:t>
      </w:r>
    </w:p>
    <w:p w14:paraId="5980F9A7">
      <w:pPr>
        <w:pStyle w:val="3"/>
      </w:pPr>
      <w:bookmarkStart w:id="54" w:name="_Toc10109"/>
      <w:r>
        <w:rPr>
          <w:rFonts w:ascii="Times New Roman" w:hAnsi="Times New Roman" w:eastAsia="Times New Roman" w:cs="Times New Roman"/>
          <w:b/>
          <w:i w:val="0"/>
          <w:color w:val="000000"/>
          <w:sz w:val="26"/>
        </w:rPr>
        <w:t>20.2 Complete AT8 comparison (48 hours)</w:t>
      </w:r>
      <w:bookmarkEnd w:id="5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6"/>
        <w:gridCol w:w="2249"/>
        <w:gridCol w:w="2249"/>
        <w:gridCol w:w="2248"/>
      </w:tblGrid>
      <w:tr w14:paraId="14E89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7F7C0436">
            <w:pPr>
              <w:jc w:val="center"/>
            </w:pPr>
            <w:r>
              <w:rPr>
                <w:rFonts w:ascii="Times New Roman" w:hAnsi="Times New Roman" w:eastAsia="Times New Roman" w:cs="Times New Roman"/>
                <w:b/>
                <w:i w:val="0"/>
                <w:color w:val="000000"/>
                <w:sz w:val="24"/>
              </w:rPr>
              <w:t>Model</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083D9F8B">
            <w:pPr>
              <w:jc w:val="center"/>
            </w:pPr>
            <w:r>
              <w:rPr>
                <w:rFonts w:ascii="Times New Roman" w:hAnsi="Times New Roman" w:eastAsia="Times New Roman" w:cs="Times New Roman"/>
                <w:b/>
                <w:i w:val="0"/>
                <w:color w:val="000000"/>
                <w:sz w:val="24"/>
              </w:rPr>
              <w:t>RMSE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7BF6DA35">
            <w:pPr>
              <w:jc w:val="center"/>
            </w:pPr>
            <w:r>
              <w:rPr>
                <w:rFonts w:ascii="Times New Roman" w:hAnsi="Times New Roman" w:eastAsia="Times New Roman" w:cs="Times New Roman"/>
                <w:b/>
                <w:i w:val="0"/>
                <w:color w:val="000000"/>
                <w:sz w:val="24"/>
              </w:rPr>
              <w:t>MAE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67A5FA41">
            <w:pPr>
              <w:jc w:val="center"/>
            </w:pPr>
            <w:r>
              <w:rPr>
                <w:rFonts w:ascii="Times New Roman" w:hAnsi="Times New Roman" w:eastAsia="Times New Roman" w:cs="Times New Roman"/>
                <w:b/>
                <w:i w:val="0"/>
                <w:color w:val="000000"/>
                <w:sz w:val="24"/>
              </w:rPr>
              <w:t>R2</w:t>
            </w:r>
          </w:p>
        </w:tc>
      </w:tr>
      <w:tr w14:paraId="72DCB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5E7F0F28">
            <w:pPr>
              <w:jc w:val="center"/>
            </w:pPr>
            <w:r>
              <w:rPr>
                <w:rFonts w:ascii="Times New Roman" w:hAnsi="Times New Roman" w:eastAsia="Times New Roman" w:cs="Times New Roman"/>
                <w:b w:val="0"/>
                <w:i w:val="0"/>
                <w:color w:val="000000"/>
                <w:sz w:val="24"/>
              </w:rPr>
              <w:t>Persistence Baseline</w:t>
            </w:r>
          </w:p>
        </w:tc>
        <w:tc>
          <w:tcPr>
            <w:tcW w:w="2256" w:type="dxa"/>
            <w:tcBorders>
              <w:top w:val="single" w:color="000000" w:sz="8" w:space="0"/>
              <w:left w:val="single" w:color="000000" w:sz="8" w:space="0"/>
              <w:bottom w:val="single" w:color="000000" w:sz="8" w:space="0"/>
              <w:right w:val="single" w:color="000000" w:sz="8" w:space="0"/>
            </w:tcBorders>
          </w:tcPr>
          <w:p w14:paraId="263B1AF9">
            <w:pPr>
              <w:jc w:val="center"/>
            </w:pPr>
            <w:r>
              <w:rPr>
                <w:rFonts w:ascii="Times New Roman" w:hAnsi="Times New Roman" w:eastAsia="Times New Roman" w:cs="Times New Roman"/>
                <w:b w:val="0"/>
                <w:i w:val="0"/>
                <w:color w:val="000000"/>
                <w:sz w:val="24"/>
              </w:rPr>
              <w:t>84.796609</w:t>
            </w:r>
          </w:p>
        </w:tc>
        <w:tc>
          <w:tcPr>
            <w:tcW w:w="2256" w:type="dxa"/>
            <w:tcBorders>
              <w:top w:val="single" w:color="000000" w:sz="8" w:space="0"/>
              <w:left w:val="single" w:color="000000" w:sz="8" w:space="0"/>
              <w:bottom w:val="single" w:color="000000" w:sz="8" w:space="0"/>
              <w:right w:val="single" w:color="000000" w:sz="8" w:space="0"/>
            </w:tcBorders>
          </w:tcPr>
          <w:p w14:paraId="3CABD7DE">
            <w:pPr>
              <w:jc w:val="center"/>
            </w:pPr>
            <w:r>
              <w:rPr>
                <w:rFonts w:ascii="Times New Roman" w:hAnsi="Times New Roman" w:eastAsia="Times New Roman" w:cs="Times New Roman"/>
                <w:b w:val="0"/>
                <w:i w:val="0"/>
                <w:color w:val="000000"/>
                <w:sz w:val="24"/>
              </w:rPr>
              <w:t>45.775352</w:t>
            </w:r>
          </w:p>
        </w:tc>
        <w:tc>
          <w:tcPr>
            <w:tcW w:w="2256" w:type="dxa"/>
            <w:tcBorders>
              <w:top w:val="single" w:color="000000" w:sz="8" w:space="0"/>
              <w:left w:val="single" w:color="000000" w:sz="8" w:space="0"/>
              <w:bottom w:val="single" w:color="000000" w:sz="8" w:space="0"/>
              <w:right w:val="single" w:color="000000" w:sz="8" w:space="0"/>
            </w:tcBorders>
          </w:tcPr>
          <w:p w14:paraId="5AEDB1C0">
            <w:pPr>
              <w:jc w:val="center"/>
            </w:pPr>
            <w:r>
              <w:rPr>
                <w:rFonts w:ascii="Times New Roman" w:hAnsi="Times New Roman" w:eastAsia="Times New Roman" w:cs="Times New Roman"/>
                <w:b w:val="0"/>
                <w:i w:val="0"/>
                <w:color w:val="000000"/>
                <w:sz w:val="24"/>
              </w:rPr>
              <w:t>0.588437</w:t>
            </w:r>
          </w:p>
        </w:tc>
      </w:tr>
      <w:tr w14:paraId="13ADB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3919F0F0">
            <w:pPr>
              <w:jc w:val="center"/>
            </w:pPr>
            <w:r>
              <w:rPr>
                <w:rFonts w:ascii="Times New Roman" w:hAnsi="Times New Roman" w:eastAsia="Times New Roman" w:cs="Times New Roman"/>
                <w:b w:val="0"/>
                <w:i w:val="0"/>
                <w:color w:val="000000"/>
                <w:sz w:val="24"/>
              </w:rPr>
              <w:t>XGBoost</w:t>
            </w:r>
          </w:p>
        </w:tc>
        <w:tc>
          <w:tcPr>
            <w:tcW w:w="2256" w:type="dxa"/>
            <w:tcBorders>
              <w:top w:val="single" w:color="000000" w:sz="8" w:space="0"/>
              <w:left w:val="single" w:color="000000" w:sz="8" w:space="0"/>
              <w:bottom w:val="single" w:color="000000" w:sz="8" w:space="0"/>
              <w:right w:val="single" w:color="000000" w:sz="8" w:space="0"/>
            </w:tcBorders>
          </w:tcPr>
          <w:p w14:paraId="71BC874C">
            <w:pPr>
              <w:jc w:val="center"/>
            </w:pPr>
            <w:r>
              <w:rPr>
                <w:rFonts w:ascii="Times New Roman" w:hAnsi="Times New Roman" w:eastAsia="Times New Roman" w:cs="Times New Roman"/>
                <w:b w:val="0"/>
                <w:i w:val="0"/>
                <w:color w:val="000000"/>
                <w:sz w:val="24"/>
              </w:rPr>
              <w:t>97.213262</w:t>
            </w:r>
          </w:p>
        </w:tc>
        <w:tc>
          <w:tcPr>
            <w:tcW w:w="2256" w:type="dxa"/>
            <w:tcBorders>
              <w:top w:val="single" w:color="000000" w:sz="8" w:space="0"/>
              <w:left w:val="single" w:color="000000" w:sz="8" w:space="0"/>
              <w:bottom w:val="single" w:color="000000" w:sz="8" w:space="0"/>
              <w:right w:val="single" w:color="000000" w:sz="8" w:space="0"/>
            </w:tcBorders>
          </w:tcPr>
          <w:p w14:paraId="461E3E7C">
            <w:pPr>
              <w:jc w:val="center"/>
            </w:pPr>
            <w:r>
              <w:rPr>
                <w:rFonts w:ascii="Times New Roman" w:hAnsi="Times New Roman" w:eastAsia="Times New Roman" w:cs="Times New Roman"/>
                <w:b w:val="0"/>
                <w:i w:val="0"/>
                <w:color w:val="000000"/>
                <w:sz w:val="24"/>
              </w:rPr>
              <w:t>69.199877</w:t>
            </w:r>
          </w:p>
        </w:tc>
        <w:tc>
          <w:tcPr>
            <w:tcW w:w="2256" w:type="dxa"/>
            <w:tcBorders>
              <w:top w:val="single" w:color="000000" w:sz="8" w:space="0"/>
              <w:left w:val="single" w:color="000000" w:sz="8" w:space="0"/>
              <w:bottom w:val="single" w:color="000000" w:sz="8" w:space="0"/>
              <w:right w:val="single" w:color="000000" w:sz="8" w:space="0"/>
            </w:tcBorders>
          </w:tcPr>
          <w:p w14:paraId="0DD900CA">
            <w:pPr>
              <w:jc w:val="center"/>
            </w:pPr>
            <w:r>
              <w:rPr>
                <w:rFonts w:ascii="Times New Roman" w:hAnsi="Times New Roman" w:eastAsia="Times New Roman" w:cs="Times New Roman"/>
                <w:b w:val="0"/>
                <w:i w:val="0"/>
                <w:color w:val="000000"/>
                <w:sz w:val="24"/>
              </w:rPr>
              <w:t>0.459083</w:t>
            </w:r>
          </w:p>
        </w:tc>
      </w:tr>
      <w:tr w14:paraId="2FADF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6ACB02F1">
            <w:pPr>
              <w:jc w:val="center"/>
            </w:pPr>
            <w:r>
              <w:rPr>
                <w:rFonts w:ascii="Times New Roman" w:hAnsi="Times New Roman" w:eastAsia="Times New Roman" w:cs="Times New Roman"/>
                <w:b w:val="0"/>
                <w:i w:val="0"/>
                <w:color w:val="000000"/>
                <w:sz w:val="24"/>
              </w:rPr>
              <w:t>Ensemble_top3_tabular</w:t>
            </w:r>
          </w:p>
        </w:tc>
        <w:tc>
          <w:tcPr>
            <w:tcW w:w="2256" w:type="dxa"/>
            <w:tcBorders>
              <w:top w:val="single" w:color="000000" w:sz="8" w:space="0"/>
              <w:left w:val="single" w:color="000000" w:sz="8" w:space="0"/>
              <w:bottom w:val="single" w:color="000000" w:sz="8" w:space="0"/>
              <w:right w:val="single" w:color="000000" w:sz="8" w:space="0"/>
            </w:tcBorders>
          </w:tcPr>
          <w:p w14:paraId="17D3C96E">
            <w:pPr>
              <w:jc w:val="center"/>
            </w:pPr>
            <w:r>
              <w:rPr>
                <w:rFonts w:ascii="Times New Roman" w:hAnsi="Times New Roman" w:eastAsia="Times New Roman" w:cs="Times New Roman"/>
                <w:b w:val="0"/>
                <w:i w:val="0"/>
                <w:color w:val="000000"/>
                <w:sz w:val="24"/>
              </w:rPr>
              <w:t>98.112376</w:t>
            </w:r>
          </w:p>
        </w:tc>
        <w:tc>
          <w:tcPr>
            <w:tcW w:w="2256" w:type="dxa"/>
            <w:tcBorders>
              <w:top w:val="single" w:color="000000" w:sz="8" w:space="0"/>
              <w:left w:val="single" w:color="000000" w:sz="8" w:space="0"/>
              <w:bottom w:val="single" w:color="000000" w:sz="8" w:space="0"/>
              <w:right w:val="single" w:color="000000" w:sz="8" w:space="0"/>
            </w:tcBorders>
          </w:tcPr>
          <w:p w14:paraId="432DE5F4">
            <w:pPr>
              <w:jc w:val="center"/>
            </w:pPr>
            <w:r>
              <w:rPr>
                <w:rFonts w:ascii="Times New Roman" w:hAnsi="Times New Roman" w:eastAsia="Times New Roman" w:cs="Times New Roman"/>
                <w:b w:val="0"/>
                <w:i w:val="0"/>
                <w:color w:val="000000"/>
                <w:sz w:val="24"/>
              </w:rPr>
              <w:t>70.283343</w:t>
            </w:r>
          </w:p>
        </w:tc>
        <w:tc>
          <w:tcPr>
            <w:tcW w:w="2256" w:type="dxa"/>
            <w:tcBorders>
              <w:top w:val="single" w:color="000000" w:sz="8" w:space="0"/>
              <w:left w:val="single" w:color="000000" w:sz="8" w:space="0"/>
              <w:bottom w:val="single" w:color="000000" w:sz="8" w:space="0"/>
              <w:right w:val="single" w:color="000000" w:sz="8" w:space="0"/>
            </w:tcBorders>
          </w:tcPr>
          <w:p w14:paraId="7F597332">
            <w:pPr>
              <w:jc w:val="center"/>
            </w:pPr>
            <w:r>
              <w:rPr>
                <w:rFonts w:ascii="Times New Roman" w:hAnsi="Times New Roman" w:eastAsia="Times New Roman" w:cs="Times New Roman"/>
                <w:b w:val="0"/>
                <w:i w:val="0"/>
                <w:color w:val="000000"/>
                <w:sz w:val="24"/>
              </w:rPr>
              <w:t>0.449031</w:t>
            </w:r>
          </w:p>
        </w:tc>
      </w:tr>
      <w:tr w14:paraId="17AA0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3C9111CA">
            <w:pPr>
              <w:jc w:val="center"/>
            </w:pPr>
            <w:r>
              <w:rPr>
                <w:rFonts w:ascii="Times New Roman" w:hAnsi="Times New Roman" w:eastAsia="Times New Roman" w:cs="Times New Roman"/>
                <w:b w:val="0"/>
                <w:i w:val="0"/>
                <w:color w:val="000000"/>
                <w:sz w:val="24"/>
              </w:rPr>
              <w:t>LightGBM</w:t>
            </w:r>
          </w:p>
        </w:tc>
        <w:tc>
          <w:tcPr>
            <w:tcW w:w="2256" w:type="dxa"/>
            <w:tcBorders>
              <w:top w:val="single" w:color="000000" w:sz="8" w:space="0"/>
              <w:left w:val="single" w:color="000000" w:sz="8" w:space="0"/>
              <w:bottom w:val="single" w:color="000000" w:sz="8" w:space="0"/>
              <w:right w:val="single" w:color="000000" w:sz="8" w:space="0"/>
            </w:tcBorders>
          </w:tcPr>
          <w:p w14:paraId="7D87FDBB">
            <w:pPr>
              <w:jc w:val="center"/>
            </w:pPr>
            <w:r>
              <w:rPr>
                <w:rFonts w:ascii="Times New Roman" w:hAnsi="Times New Roman" w:eastAsia="Times New Roman" w:cs="Times New Roman"/>
                <w:b w:val="0"/>
                <w:i w:val="0"/>
                <w:color w:val="000000"/>
                <w:sz w:val="24"/>
              </w:rPr>
              <w:t>101.157242</w:t>
            </w:r>
          </w:p>
        </w:tc>
        <w:tc>
          <w:tcPr>
            <w:tcW w:w="2256" w:type="dxa"/>
            <w:tcBorders>
              <w:top w:val="single" w:color="000000" w:sz="8" w:space="0"/>
              <w:left w:val="single" w:color="000000" w:sz="8" w:space="0"/>
              <w:bottom w:val="single" w:color="000000" w:sz="8" w:space="0"/>
              <w:right w:val="single" w:color="000000" w:sz="8" w:space="0"/>
            </w:tcBorders>
          </w:tcPr>
          <w:p w14:paraId="2ABD025D">
            <w:pPr>
              <w:jc w:val="center"/>
            </w:pPr>
            <w:r>
              <w:rPr>
                <w:rFonts w:ascii="Times New Roman" w:hAnsi="Times New Roman" w:eastAsia="Times New Roman" w:cs="Times New Roman"/>
                <w:b w:val="0"/>
                <w:i w:val="0"/>
                <w:color w:val="000000"/>
                <w:sz w:val="24"/>
              </w:rPr>
              <w:t>72.808352</w:t>
            </w:r>
          </w:p>
        </w:tc>
        <w:tc>
          <w:tcPr>
            <w:tcW w:w="2256" w:type="dxa"/>
            <w:tcBorders>
              <w:top w:val="single" w:color="000000" w:sz="8" w:space="0"/>
              <w:left w:val="single" w:color="000000" w:sz="8" w:space="0"/>
              <w:bottom w:val="single" w:color="000000" w:sz="8" w:space="0"/>
              <w:right w:val="single" w:color="000000" w:sz="8" w:space="0"/>
            </w:tcBorders>
          </w:tcPr>
          <w:p w14:paraId="663E145A">
            <w:pPr>
              <w:jc w:val="center"/>
            </w:pPr>
            <w:r>
              <w:rPr>
                <w:rFonts w:ascii="Times New Roman" w:hAnsi="Times New Roman" w:eastAsia="Times New Roman" w:cs="Times New Roman"/>
                <w:b w:val="0"/>
                <w:i w:val="0"/>
                <w:color w:val="000000"/>
                <w:sz w:val="24"/>
              </w:rPr>
              <w:t>0.414302</w:t>
            </w:r>
          </w:p>
        </w:tc>
      </w:tr>
      <w:tr w14:paraId="64A53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3D6B38A5">
            <w:pPr>
              <w:jc w:val="center"/>
            </w:pPr>
            <w:r>
              <w:rPr>
                <w:rFonts w:ascii="Times New Roman" w:hAnsi="Times New Roman" w:eastAsia="Times New Roman" w:cs="Times New Roman"/>
                <w:b w:val="0"/>
                <w:i w:val="0"/>
                <w:color w:val="000000"/>
                <w:sz w:val="24"/>
              </w:rPr>
              <w:t>Ridge</w:t>
            </w:r>
          </w:p>
        </w:tc>
        <w:tc>
          <w:tcPr>
            <w:tcW w:w="2256" w:type="dxa"/>
            <w:tcBorders>
              <w:top w:val="single" w:color="000000" w:sz="8" w:space="0"/>
              <w:left w:val="single" w:color="000000" w:sz="8" w:space="0"/>
              <w:bottom w:val="single" w:color="000000" w:sz="8" w:space="0"/>
              <w:right w:val="single" w:color="000000" w:sz="8" w:space="0"/>
            </w:tcBorders>
          </w:tcPr>
          <w:p w14:paraId="6FA9DDEC">
            <w:pPr>
              <w:jc w:val="center"/>
            </w:pPr>
            <w:r>
              <w:rPr>
                <w:rFonts w:ascii="Times New Roman" w:hAnsi="Times New Roman" w:eastAsia="Times New Roman" w:cs="Times New Roman"/>
                <w:b w:val="0"/>
                <w:i w:val="0"/>
                <w:color w:val="000000"/>
                <w:sz w:val="24"/>
              </w:rPr>
              <w:t>101.382767</w:t>
            </w:r>
          </w:p>
        </w:tc>
        <w:tc>
          <w:tcPr>
            <w:tcW w:w="2256" w:type="dxa"/>
            <w:tcBorders>
              <w:top w:val="single" w:color="000000" w:sz="8" w:space="0"/>
              <w:left w:val="single" w:color="000000" w:sz="8" w:space="0"/>
              <w:bottom w:val="single" w:color="000000" w:sz="8" w:space="0"/>
              <w:right w:val="single" w:color="000000" w:sz="8" w:space="0"/>
            </w:tcBorders>
          </w:tcPr>
          <w:p w14:paraId="1F11DCF4">
            <w:pPr>
              <w:jc w:val="center"/>
            </w:pPr>
            <w:r>
              <w:rPr>
                <w:rFonts w:ascii="Times New Roman" w:hAnsi="Times New Roman" w:eastAsia="Times New Roman" w:cs="Times New Roman"/>
                <w:b w:val="0"/>
                <w:i w:val="0"/>
                <w:color w:val="000000"/>
                <w:sz w:val="24"/>
              </w:rPr>
              <w:t>73.917026</w:t>
            </w:r>
          </w:p>
        </w:tc>
        <w:tc>
          <w:tcPr>
            <w:tcW w:w="2256" w:type="dxa"/>
            <w:tcBorders>
              <w:top w:val="single" w:color="000000" w:sz="8" w:space="0"/>
              <w:left w:val="single" w:color="000000" w:sz="8" w:space="0"/>
              <w:bottom w:val="single" w:color="000000" w:sz="8" w:space="0"/>
              <w:right w:val="single" w:color="000000" w:sz="8" w:space="0"/>
            </w:tcBorders>
          </w:tcPr>
          <w:p w14:paraId="4F7A54C4">
            <w:pPr>
              <w:jc w:val="center"/>
            </w:pPr>
            <w:r>
              <w:rPr>
                <w:rFonts w:ascii="Times New Roman" w:hAnsi="Times New Roman" w:eastAsia="Times New Roman" w:cs="Times New Roman"/>
                <w:b w:val="0"/>
                <w:i w:val="0"/>
                <w:color w:val="000000"/>
                <w:sz w:val="24"/>
              </w:rPr>
              <w:t>0.411688</w:t>
            </w:r>
          </w:p>
        </w:tc>
      </w:tr>
      <w:tr w14:paraId="1B1A0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0AA08B6B">
            <w:pPr>
              <w:jc w:val="center"/>
            </w:pPr>
            <w:r>
              <w:rPr>
                <w:rFonts w:ascii="Times New Roman" w:hAnsi="Times New Roman" w:eastAsia="Times New Roman" w:cs="Times New Roman"/>
                <w:b w:val="0"/>
                <w:i w:val="0"/>
                <w:color w:val="000000"/>
                <w:sz w:val="24"/>
              </w:rPr>
              <w:t>RandomForest</w:t>
            </w:r>
          </w:p>
        </w:tc>
        <w:tc>
          <w:tcPr>
            <w:tcW w:w="2256" w:type="dxa"/>
            <w:tcBorders>
              <w:top w:val="single" w:color="000000" w:sz="8" w:space="0"/>
              <w:left w:val="single" w:color="000000" w:sz="8" w:space="0"/>
              <w:bottom w:val="single" w:color="000000" w:sz="8" w:space="0"/>
              <w:right w:val="single" w:color="000000" w:sz="8" w:space="0"/>
            </w:tcBorders>
          </w:tcPr>
          <w:p w14:paraId="32334598">
            <w:pPr>
              <w:jc w:val="center"/>
            </w:pPr>
            <w:r>
              <w:rPr>
                <w:rFonts w:ascii="Times New Roman" w:hAnsi="Times New Roman" w:eastAsia="Times New Roman" w:cs="Times New Roman"/>
                <w:b w:val="0"/>
                <w:i w:val="0"/>
                <w:color w:val="000000"/>
                <w:sz w:val="24"/>
              </w:rPr>
              <w:t>118.050540</w:t>
            </w:r>
          </w:p>
        </w:tc>
        <w:tc>
          <w:tcPr>
            <w:tcW w:w="2256" w:type="dxa"/>
            <w:tcBorders>
              <w:top w:val="single" w:color="000000" w:sz="8" w:space="0"/>
              <w:left w:val="single" w:color="000000" w:sz="8" w:space="0"/>
              <w:bottom w:val="single" w:color="000000" w:sz="8" w:space="0"/>
              <w:right w:val="single" w:color="000000" w:sz="8" w:space="0"/>
            </w:tcBorders>
          </w:tcPr>
          <w:p w14:paraId="65D5E0E8">
            <w:pPr>
              <w:jc w:val="center"/>
            </w:pPr>
            <w:r>
              <w:rPr>
                <w:rFonts w:ascii="Times New Roman" w:hAnsi="Times New Roman" w:eastAsia="Times New Roman" w:cs="Times New Roman"/>
                <w:b w:val="0"/>
                <w:i w:val="0"/>
                <w:color w:val="000000"/>
                <w:sz w:val="24"/>
              </w:rPr>
              <w:t>86.744712</w:t>
            </w:r>
          </w:p>
        </w:tc>
        <w:tc>
          <w:tcPr>
            <w:tcW w:w="2256" w:type="dxa"/>
            <w:tcBorders>
              <w:top w:val="single" w:color="000000" w:sz="8" w:space="0"/>
              <w:left w:val="single" w:color="000000" w:sz="8" w:space="0"/>
              <w:bottom w:val="single" w:color="000000" w:sz="8" w:space="0"/>
              <w:right w:val="single" w:color="000000" w:sz="8" w:space="0"/>
            </w:tcBorders>
          </w:tcPr>
          <w:p w14:paraId="207B01CF">
            <w:pPr>
              <w:jc w:val="center"/>
            </w:pPr>
            <w:r>
              <w:rPr>
                <w:rFonts w:ascii="Times New Roman" w:hAnsi="Times New Roman" w:eastAsia="Times New Roman" w:cs="Times New Roman"/>
                <w:b w:val="0"/>
                <w:i w:val="0"/>
                <w:color w:val="000000"/>
                <w:sz w:val="24"/>
              </w:rPr>
              <w:t>0.202344</w:t>
            </w:r>
          </w:p>
        </w:tc>
      </w:tr>
      <w:tr w14:paraId="1AC09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15E662BA">
            <w:pPr>
              <w:jc w:val="center"/>
            </w:pPr>
            <w:r>
              <w:rPr>
                <w:rFonts w:ascii="Times New Roman" w:hAnsi="Times New Roman" w:eastAsia="Times New Roman" w:cs="Times New Roman"/>
                <w:b w:val="0"/>
                <w:i w:val="0"/>
                <w:color w:val="000000"/>
                <w:sz w:val="24"/>
              </w:rPr>
              <w:t>LSTM</w:t>
            </w:r>
          </w:p>
        </w:tc>
        <w:tc>
          <w:tcPr>
            <w:tcW w:w="2256" w:type="dxa"/>
            <w:tcBorders>
              <w:top w:val="single" w:color="000000" w:sz="8" w:space="0"/>
              <w:left w:val="single" w:color="000000" w:sz="8" w:space="0"/>
              <w:bottom w:val="single" w:color="000000" w:sz="8" w:space="0"/>
              <w:right w:val="single" w:color="000000" w:sz="8" w:space="0"/>
            </w:tcBorders>
          </w:tcPr>
          <w:p w14:paraId="04AB32C7">
            <w:pPr>
              <w:jc w:val="center"/>
            </w:pPr>
            <w:r>
              <w:rPr>
                <w:rFonts w:ascii="Times New Roman" w:hAnsi="Times New Roman" w:eastAsia="Times New Roman" w:cs="Times New Roman"/>
                <w:b w:val="0"/>
                <w:i w:val="0"/>
                <w:color w:val="000000"/>
                <w:sz w:val="24"/>
              </w:rPr>
              <w:t>234.142256</w:t>
            </w:r>
          </w:p>
        </w:tc>
        <w:tc>
          <w:tcPr>
            <w:tcW w:w="2256" w:type="dxa"/>
            <w:tcBorders>
              <w:top w:val="single" w:color="000000" w:sz="8" w:space="0"/>
              <w:left w:val="single" w:color="000000" w:sz="8" w:space="0"/>
              <w:bottom w:val="single" w:color="000000" w:sz="8" w:space="0"/>
              <w:right w:val="single" w:color="000000" w:sz="8" w:space="0"/>
            </w:tcBorders>
          </w:tcPr>
          <w:p w14:paraId="7494C56B">
            <w:pPr>
              <w:jc w:val="center"/>
            </w:pPr>
            <w:r>
              <w:rPr>
                <w:rFonts w:ascii="Times New Roman" w:hAnsi="Times New Roman" w:eastAsia="Times New Roman" w:cs="Times New Roman"/>
                <w:b w:val="0"/>
                <w:i w:val="0"/>
                <w:color w:val="000000"/>
                <w:sz w:val="24"/>
              </w:rPr>
              <w:t>152.548810</w:t>
            </w:r>
          </w:p>
        </w:tc>
        <w:tc>
          <w:tcPr>
            <w:tcW w:w="2256" w:type="dxa"/>
            <w:tcBorders>
              <w:top w:val="single" w:color="000000" w:sz="8" w:space="0"/>
              <w:left w:val="single" w:color="000000" w:sz="8" w:space="0"/>
              <w:bottom w:val="single" w:color="000000" w:sz="8" w:space="0"/>
              <w:right w:val="single" w:color="000000" w:sz="8" w:space="0"/>
            </w:tcBorders>
          </w:tcPr>
          <w:p w14:paraId="7C7043F5">
            <w:pPr>
              <w:jc w:val="center"/>
            </w:pPr>
            <w:r>
              <w:rPr>
                <w:rFonts w:ascii="Times New Roman" w:hAnsi="Times New Roman" w:eastAsia="Times New Roman" w:cs="Times New Roman"/>
                <w:b w:val="0"/>
                <w:i w:val="0"/>
                <w:color w:val="000000"/>
                <w:sz w:val="24"/>
              </w:rPr>
              <w:t>-2.132563</w:t>
            </w:r>
          </w:p>
        </w:tc>
      </w:tr>
      <w:tr w14:paraId="13979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59F4EE8C">
            <w:pPr>
              <w:jc w:val="center"/>
            </w:pPr>
            <w:r>
              <w:rPr>
                <w:rFonts w:ascii="Times New Roman" w:hAnsi="Times New Roman" w:eastAsia="Times New Roman" w:cs="Times New Roman"/>
                <w:b w:val="0"/>
                <w:i w:val="0"/>
                <w:color w:val="000000"/>
                <w:sz w:val="24"/>
              </w:rPr>
              <w:t>GRU</w:t>
            </w:r>
          </w:p>
        </w:tc>
        <w:tc>
          <w:tcPr>
            <w:tcW w:w="2256" w:type="dxa"/>
            <w:tcBorders>
              <w:top w:val="single" w:color="000000" w:sz="8" w:space="0"/>
              <w:left w:val="single" w:color="000000" w:sz="8" w:space="0"/>
              <w:bottom w:val="single" w:color="000000" w:sz="8" w:space="0"/>
              <w:right w:val="single" w:color="000000" w:sz="8" w:space="0"/>
            </w:tcBorders>
          </w:tcPr>
          <w:p w14:paraId="3317C314">
            <w:pPr>
              <w:jc w:val="center"/>
            </w:pPr>
            <w:r>
              <w:rPr>
                <w:rFonts w:ascii="Times New Roman" w:hAnsi="Times New Roman" w:eastAsia="Times New Roman" w:cs="Times New Roman"/>
                <w:b w:val="0"/>
                <w:i w:val="0"/>
                <w:color w:val="000000"/>
                <w:sz w:val="24"/>
              </w:rPr>
              <w:t>246.401500</w:t>
            </w:r>
          </w:p>
        </w:tc>
        <w:tc>
          <w:tcPr>
            <w:tcW w:w="2256" w:type="dxa"/>
            <w:tcBorders>
              <w:top w:val="single" w:color="000000" w:sz="8" w:space="0"/>
              <w:left w:val="single" w:color="000000" w:sz="8" w:space="0"/>
              <w:bottom w:val="single" w:color="000000" w:sz="8" w:space="0"/>
              <w:right w:val="single" w:color="000000" w:sz="8" w:space="0"/>
            </w:tcBorders>
          </w:tcPr>
          <w:p w14:paraId="144A7841">
            <w:pPr>
              <w:jc w:val="center"/>
            </w:pPr>
            <w:r>
              <w:rPr>
                <w:rFonts w:ascii="Times New Roman" w:hAnsi="Times New Roman" w:eastAsia="Times New Roman" w:cs="Times New Roman"/>
                <w:b w:val="0"/>
                <w:i w:val="0"/>
                <w:color w:val="000000"/>
                <w:sz w:val="24"/>
              </w:rPr>
              <w:t>157.766790</w:t>
            </w:r>
          </w:p>
        </w:tc>
        <w:tc>
          <w:tcPr>
            <w:tcW w:w="2256" w:type="dxa"/>
            <w:tcBorders>
              <w:top w:val="single" w:color="000000" w:sz="8" w:space="0"/>
              <w:left w:val="single" w:color="000000" w:sz="8" w:space="0"/>
              <w:bottom w:val="single" w:color="000000" w:sz="8" w:space="0"/>
              <w:right w:val="single" w:color="000000" w:sz="8" w:space="0"/>
            </w:tcBorders>
          </w:tcPr>
          <w:p w14:paraId="11B5334C">
            <w:pPr>
              <w:jc w:val="center"/>
            </w:pPr>
            <w:r>
              <w:rPr>
                <w:rFonts w:ascii="Times New Roman" w:hAnsi="Times New Roman" w:eastAsia="Times New Roman" w:cs="Times New Roman"/>
                <w:b w:val="0"/>
                <w:i w:val="0"/>
                <w:color w:val="000000"/>
                <w:sz w:val="24"/>
              </w:rPr>
              <w:t>-2.469181</w:t>
            </w:r>
          </w:p>
        </w:tc>
      </w:tr>
      <w:tr w14:paraId="6DC92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5505A365">
            <w:pPr>
              <w:jc w:val="center"/>
            </w:pPr>
            <w:r>
              <w:rPr>
                <w:rFonts w:ascii="Times New Roman" w:hAnsi="Times New Roman" w:eastAsia="Times New Roman" w:cs="Times New Roman"/>
                <w:b w:val="0"/>
                <w:i w:val="0"/>
                <w:color w:val="000000"/>
                <w:sz w:val="24"/>
              </w:rPr>
              <w:t>Prophet</w:t>
            </w:r>
          </w:p>
        </w:tc>
        <w:tc>
          <w:tcPr>
            <w:tcW w:w="2256" w:type="dxa"/>
            <w:tcBorders>
              <w:top w:val="single" w:color="000000" w:sz="8" w:space="0"/>
              <w:left w:val="single" w:color="000000" w:sz="8" w:space="0"/>
              <w:bottom w:val="single" w:color="000000" w:sz="8" w:space="0"/>
              <w:right w:val="single" w:color="000000" w:sz="8" w:space="0"/>
            </w:tcBorders>
          </w:tcPr>
          <w:p w14:paraId="4964E120">
            <w:pPr>
              <w:jc w:val="center"/>
            </w:pPr>
            <w:r>
              <w:rPr>
                <w:rFonts w:ascii="Times New Roman" w:hAnsi="Times New Roman" w:eastAsia="Times New Roman" w:cs="Times New Roman"/>
                <w:b w:val="0"/>
                <w:i w:val="0"/>
                <w:color w:val="000000"/>
                <w:sz w:val="24"/>
              </w:rPr>
              <w:t>2159.443832</w:t>
            </w:r>
          </w:p>
        </w:tc>
        <w:tc>
          <w:tcPr>
            <w:tcW w:w="2256" w:type="dxa"/>
            <w:tcBorders>
              <w:top w:val="single" w:color="000000" w:sz="8" w:space="0"/>
              <w:left w:val="single" w:color="000000" w:sz="8" w:space="0"/>
              <w:bottom w:val="single" w:color="000000" w:sz="8" w:space="0"/>
              <w:right w:val="single" w:color="000000" w:sz="8" w:space="0"/>
            </w:tcBorders>
          </w:tcPr>
          <w:p w14:paraId="7AA2743F">
            <w:pPr>
              <w:jc w:val="center"/>
            </w:pPr>
            <w:r>
              <w:rPr>
                <w:rFonts w:ascii="Times New Roman" w:hAnsi="Times New Roman" w:eastAsia="Times New Roman" w:cs="Times New Roman"/>
                <w:b w:val="0"/>
                <w:i w:val="0"/>
                <w:color w:val="000000"/>
                <w:sz w:val="24"/>
              </w:rPr>
              <w:t>1727.409530</w:t>
            </w:r>
          </w:p>
        </w:tc>
        <w:tc>
          <w:tcPr>
            <w:tcW w:w="2256" w:type="dxa"/>
            <w:tcBorders>
              <w:top w:val="single" w:color="000000" w:sz="8" w:space="0"/>
              <w:left w:val="single" w:color="000000" w:sz="8" w:space="0"/>
              <w:bottom w:val="single" w:color="000000" w:sz="8" w:space="0"/>
              <w:right w:val="single" w:color="000000" w:sz="8" w:space="0"/>
            </w:tcBorders>
          </w:tcPr>
          <w:p w14:paraId="1629F6DC">
            <w:pPr>
              <w:jc w:val="center"/>
            </w:pPr>
            <w:r>
              <w:rPr>
                <w:rFonts w:ascii="Times New Roman" w:hAnsi="Times New Roman" w:eastAsia="Times New Roman" w:cs="Times New Roman"/>
                <w:b w:val="0"/>
                <w:i w:val="0"/>
                <w:color w:val="000000"/>
                <w:sz w:val="24"/>
              </w:rPr>
              <w:t>-265.909192</w:t>
            </w:r>
          </w:p>
        </w:tc>
      </w:tr>
    </w:tbl>
    <w:p w14:paraId="26E903DC">
      <w:pPr>
        <w:spacing w:after="40"/>
      </w:pPr>
    </w:p>
    <w:p w14:paraId="3729E3C4">
      <w:pPr>
        <w:pStyle w:val="16"/>
        <w:spacing w:before="80" w:after="240"/>
        <w:ind w:firstLine="0"/>
        <w:jc w:val="center"/>
      </w:pPr>
      <w:r>
        <w:rPr>
          <w:rFonts w:ascii="Times New Roman" w:hAnsi="Times New Roman" w:eastAsia="Times New Roman" w:cs="Times New Roman"/>
          <w:b w:val="0"/>
          <w:i/>
          <w:color w:val="000000"/>
          <w:sz w:val="22"/>
        </w:rPr>
        <w:t>Table 22: AT8 test comparison for horizon 48h (FULL COMPARISON stdout).</w:t>
      </w:r>
    </w:p>
    <w:p w14:paraId="301425A8">
      <w:pPr>
        <w:spacing w:before="160" w:after="40"/>
        <w:jc w:val="center"/>
      </w:pPr>
      <w:r>
        <w:drawing>
          <wp:inline distT="0" distB="0" distL="114300" distR="114300">
            <wp:extent cx="5760720" cy="2362835"/>
            <wp:effectExtent l="0" t="0" r="5080" b="1206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760720" cy="2363466"/>
                    </a:xfrm>
                    <a:prstGeom prst="rect">
                      <a:avLst/>
                    </a:prstGeom>
                  </pic:spPr>
                </pic:pic>
              </a:graphicData>
            </a:graphic>
          </wp:inline>
        </w:drawing>
      </w:r>
    </w:p>
    <w:p w14:paraId="499EA038">
      <w:pPr>
        <w:pStyle w:val="16"/>
        <w:spacing w:before="80" w:after="240"/>
        <w:ind w:firstLine="0"/>
        <w:jc w:val="center"/>
      </w:pPr>
      <w:r>
        <w:rPr>
          <w:rFonts w:ascii="Times New Roman" w:hAnsi="Times New Roman" w:eastAsia="Times New Roman" w:cs="Times New Roman"/>
          <w:b w:val="0"/>
          <w:i/>
          <w:color w:val="000000"/>
          <w:sz w:val="22"/>
        </w:rPr>
        <w:t>Figure 10: Test RMSE by model at 48h using the AT8 values in Table 22. Prophet omitted from bars for the same scale reason as Figure 9.</w:t>
      </w:r>
    </w:p>
    <w:p w14:paraId="79D2D8C1">
      <w:pPr>
        <w:spacing w:before="0" w:after="160" w:line="276" w:lineRule="auto"/>
        <w:ind w:firstLine="0"/>
        <w:jc w:val="both"/>
      </w:pPr>
      <w:r>
        <w:rPr>
          <w:rFonts w:ascii="Times New Roman" w:hAnsi="Times New Roman" w:eastAsia="Times New Roman" w:cs="Times New Roman"/>
          <w:b w:val="0"/>
          <w:i w:val="0"/>
          <w:color w:val="000000"/>
          <w:sz w:val="24"/>
        </w:rPr>
        <w:t>What happened: persistence remains first (RMSE 84.796609). XGBoost is again the closest learned model (97.213262). LSTM, GRU and Prophet remain far worse.</w:t>
      </w:r>
    </w:p>
    <w:p w14:paraId="0D308CB6">
      <w:pPr>
        <w:pStyle w:val="3"/>
      </w:pPr>
      <w:bookmarkStart w:id="55" w:name="_Toc20691"/>
      <w:r>
        <w:rPr>
          <w:rFonts w:ascii="Times New Roman" w:hAnsi="Times New Roman" w:eastAsia="Times New Roman" w:cs="Times New Roman"/>
          <w:b/>
          <w:i w:val="0"/>
          <w:color w:val="000000"/>
          <w:sz w:val="26"/>
        </w:rPr>
        <w:t>20.3 Complete AT8 comparison (72 hours)</w:t>
      </w:r>
      <w:bookmarkEnd w:id="55"/>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6"/>
        <w:gridCol w:w="2249"/>
        <w:gridCol w:w="2249"/>
        <w:gridCol w:w="2248"/>
      </w:tblGrid>
      <w:tr w14:paraId="43AEB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570857AE">
            <w:pPr>
              <w:jc w:val="center"/>
            </w:pPr>
            <w:r>
              <w:rPr>
                <w:rFonts w:ascii="Times New Roman" w:hAnsi="Times New Roman" w:eastAsia="Times New Roman" w:cs="Times New Roman"/>
                <w:b/>
                <w:i w:val="0"/>
                <w:color w:val="000000"/>
                <w:sz w:val="24"/>
              </w:rPr>
              <w:t>Model</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4EC753E6">
            <w:pPr>
              <w:jc w:val="center"/>
            </w:pPr>
            <w:r>
              <w:rPr>
                <w:rFonts w:ascii="Times New Roman" w:hAnsi="Times New Roman" w:eastAsia="Times New Roman" w:cs="Times New Roman"/>
                <w:b/>
                <w:i w:val="0"/>
                <w:color w:val="000000"/>
                <w:sz w:val="24"/>
              </w:rPr>
              <w:t>RMSE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3C69A66F">
            <w:pPr>
              <w:jc w:val="center"/>
            </w:pPr>
            <w:r>
              <w:rPr>
                <w:rFonts w:ascii="Times New Roman" w:hAnsi="Times New Roman" w:eastAsia="Times New Roman" w:cs="Times New Roman"/>
                <w:b/>
                <w:i w:val="0"/>
                <w:color w:val="000000"/>
                <w:sz w:val="24"/>
              </w:rPr>
              <w:t>MAE</w:t>
            </w:r>
          </w:p>
        </w:tc>
        <w:tc>
          <w:tcPr>
            <w:tcW w:w="2256" w:type="dxa"/>
            <w:tcBorders>
              <w:top w:val="single" w:color="000000" w:sz="8" w:space="0"/>
              <w:left w:val="single" w:color="000000" w:sz="8" w:space="0"/>
              <w:bottom w:val="single" w:color="000000" w:sz="8" w:space="0"/>
              <w:right w:val="single" w:color="000000" w:sz="8" w:space="0"/>
            </w:tcBorders>
            <w:shd w:val="clear" w:color="auto" w:fill="E6E6E6"/>
          </w:tcPr>
          <w:p w14:paraId="22F60F1A">
            <w:pPr>
              <w:jc w:val="center"/>
            </w:pPr>
            <w:r>
              <w:rPr>
                <w:rFonts w:ascii="Times New Roman" w:hAnsi="Times New Roman" w:eastAsia="Times New Roman" w:cs="Times New Roman"/>
                <w:b/>
                <w:i w:val="0"/>
                <w:color w:val="000000"/>
                <w:sz w:val="24"/>
              </w:rPr>
              <w:t>R2</w:t>
            </w:r>
          </w:p>
        </w:tc>
      </w:tr>
      <w:tr w14:paraId="3C1A4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6E684E93">
            <w:pPr>
              <w:jc w:val="center"/>
            </w:pPr>
            <w:r>
              <w:rPr>
                <w:rFonts w:ascii="Times New Roman" w:hAnsi="Times New Roman" w:eastAsia="Times New Roman" w:cs="Times New Roman"/>
                <w:b w:val="0"/>
                <w:i w:val="0"/>
                <w:color w:val="000000"/>
                <w:sz w:val="24"/>
              </w:rPr>
              <w:t>Persistence Baseline</w:t>
            </w:r>
          </w:p>
        </w:tc>
        <w:tc>
          <w:tcPr>
            <w:tcW w:w="2256" w:type="dxa"/>
            <w:tcBorders>
              <w:top w:val="single" w:color="000000" w:sz="8" w:space="0"/>
              <w:left w:val="single" w:color="000000" w:sz="8" w:space="0"/>
              <w:bottom w:val="single" w:color="000000" w:sz="8" w:space="0"/>
              <w:right w:val="single" w:color="000000" w:sz="8" w:space="0"/>
            </w:tcBorders>
          </w:tcPr>
          <w:p w14:paraId="171223B6">
            <w:pPr>
              <w:jc w:val="center"/>
            </w:pPr>
            <w:r>
              <w:rPr>
                <w:rFonts w:ascii="Times New Roman" w:hAnsi="Times New Roman" w:eastAsia="Times New Roman" w:cs="Times New Roman"/>
                <w:b w:val="0"/>
                <w:i w:val="0"/>
                <w:color w:val="000000"/>
                <w:sz w:val="24"/>
              </w:rPr>
              <w:t>92.456124</w:t>
            </w:r>
          </w:p>
        </w:tc>
        <w:tc>
          <w:tcPr>
            <w:tcW w:w="2256" w:type="dxa"/>
            <w:tcBorders>
              <w:top w:val="single" w:color="000000" w:sz="8" w:space="0"/>
              <w:left w:val="single" w:color="000000" w:sz="8" w:space="0"/>
              <w:bottom w:val="single" w:color="000000" w:sz="8" w:space="0"/>
              <w:right w:val="single" w:color="000000" w:sz="8" w:space="0"/>
            </w:tcBorders>
          </w:tcPr>
          <w:p w14:paraId="3A4DBBB2">
            <w:pPr>
              <w:jc w:val="center"/>
            </w:pPr>
            <w:r>
              <w:rPr>
                <w:rFonts w:ascii="Times New Roman" w:hAnsi="Times New Roman" w:eastAsia="Times New Roman" w:cs="Times New Roman"/>
                <w:b w:val="0"/>
                <w:i w:val="0"/>
                <w:color w:val="000000"/>
                <w:sz w:val="24"/>
              </w:rPr>
              <w:t>51.518059</w:t>
            </w:r>
          </w:p>
        </w:tc>
        <w:tc>
          <w:tcPr>
            <w:tcW w:w="2256" w:type="dxa"/>
            <w:tcBorders>
              <w:top w:val="single" w:color="000000" w:sz="8" w:space="0"/>
              <w:left w:val="single" w:color="000000" w:sz="8" w:space="0"/>
              <w:bottom w:val="single" w:color="000000" w:sz="8" w:space="0"/>
              <w:right w:val="single" w:color="000000" w:sz="8" w:space="0"/>
            </w:tcBorders>
          </w:tcPr>
          <w:p w14:paraId="120F59CF">
            <w:pPr>
              <w:jc w:val="center"/>
            </w:pPr>
            <w:r>
              <w:rPr>
                <w:rFonts w:ascii="Times New Roman" w:hAnsi="Times New Roman" w:eastAsia="Times New Roman" w:cs="Times New Roman"/>
                <w:b w:val="0"/>
                <w:i w:val="0"/>
                <w:color w:val="000000"/>
                <w:sz w:val="24"/>
              </w:rPr>
              <w:t>0.510480</w:t>
            </w:r>
          </w:p>
        </w:tc>
      </w:tr>
      <w:tr w14:paraId="01FCC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6A00E6D7">
            <w:pPr>
              <w:jc w:val="center"/>
            </w:pPr>
            <w:r>
              <w:rPr>
                <w:rFonts w:ascii="Times New Roman" w:hAnsi="Times New Roman" w:eastAsia="Times New Roman" w:cs="Times New Roman"/>
                <w:b w:val="0"/>
                <w:i w:val="0"/>
                <w:color w:val="000000"/>
                <w:sz w:val="24"/>
              </w:rPr>
              <w:t>Ridge</w:t>
            </w:r>
          </w:p>
        </w:tc>
        <w:tc>
          <w:tcPr>
            <w:tcW w:w="2256" w:type="dxa"/>
            <w:tcBorders>
              <w:top w:val="single" w:color="000000" w:sz="8" w:space="0"/>
              <w:left w:val="single" w:color="000000" w:sz="8" w:space="0"/>
              <w:bottom w:val="single" w:color="000000" w:sz="8" w:space="0"/>
              <w:right w:val="single" w:color="000000" w:sz="8" w:space="0"/>
            </w:tcBorders>
          </w:tcPr>
          <w:p w14:paraId="17ADD50D">
            <w:pPr>
              <w:jc w:val="center"/>
            </w:pPr>
            <w:r>
              <w:rPr>
                <w:rFonts w:ascii="Times New Roman" w:hAnsi="Times New Roman" w:eastAsia="Times New Roman" w:cs="Times New Roman"/>
                <w:b w:val="0"/>
                <w:i w:val="0"/>
                <w:color w:val="000000"/>
                <w:sz w:val="24"/>
              </w:rPr>
              <w:t>104.353359</w:t>
            </w:r>
          </w:p>
        </w:tc>
        <w:tc>
          <w:tcPr>
            <w:tcW w:w="2256" w:type="dxa"/>
            <w:tcBorders>
              <w:top w:val="single" w:color="000000" w:sz="8" w:space="0"/>
              <w:left w:val="single" w:color="000000" w:sz="8" w:space="0"/>
              <w:bottom w:val="single" w:color="000000" w:sz="8" w:space="0"/>
              <w:right w:val="single" w:color="000000" w:sz="8" w:space="0"/>
            </w:tcBorders>
          </w:tcPr>
          <w:p w14:paraId="45340ABD">
            <w:pPr>
              <w:jc w:val="center"/>
            </w:pPr>
            <w:r>
              <w:rPr>
                <w:rFonts w:ascii="Times New Roman" w:hAnsi="Times New Roman" w:eastAsia="Times New Roman" w:cs="Times New Roman"/>
                <w:b w:val="0"/>
                <w:i w:val="0"/>
                <w:color w:val="000000"/>
                <w:sz w:val="24"/>
              </w:rPr>
              <w:t>77.654450</w:t>
            </w:r>
          </w:p>
        </w:tc>
        <w:tc>
          <w:tcPr>
            <w:tcW w:w="2256" w:type="dxa"/>
            <w:tcBorders>
              <w:top w:val="single" w:color="000000" w:sz="8" w:space="0"/>
              <w:left w:val="single" w:color="000000" w:sz="8" w:space="0"/>
              <w:bottom w:val="single" w:color="000000" w:sz="8" w:space="0"/>
              <w:right w:val="single" w:color="000000" w:sz="8" w:space="0"/>
            </w:tcBorders>
          </w:tcPr>
          <w:p w14:paraId="7F7F8F79">
            <w:pPr>
              <w:jc w:val="center"/>
            </w:pPr>
            <w:r>
              <w:rPr>
                <w:rFonts w:ascii="Times New Roman" w:hAnsi="Times New Roman" w:eastAsia="Times New Roman" w:cs="Times New Roman"/>
                <w:b w:val="0"/>
                <w:i w:val="0"/>
                <w:color w:val="000000"/>
                <w:sz w:val="24"/>
              </w:rPr>
              <w:t>0.376391</w:t>
            </w:r>
          </w:p>
        </w:tc>
      </w:tr>
      <w:tr w14:paraId="3ADE5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518CBEF3">
            <w:pPr>
              <w:jc w:val="center"/>
            </w:pPr>
            <w:r>
              <w:rPr>
                <w:rFonts w:ascii="Times New Roman" w:hAnsi="Times New Roman" w:eastAsia="Times New Roman" w:cs="Times New Roman"/>
                <w:b w:val="0"/>
                <w:i w:val="0"/>
                <w:color w:val="000000"/>
                <w:sz w:val="24"/>
              </w:rPr>
              <w:t>Ensemble_top3_tabular</w:t>
            </w:r>
          </w:p>
        </w:tc>
        <w:tc>
          <w:tcPr>
            <w:tcW w:w="2256" w:type="dxa"/>
            <w:tcBorders>
              <w:top w:val="single" w:color="000000" w:sz="8" w:space="0"/>
              <w:left w:val="single" w:color="000000" w:sz="8" w:space="0"/>
              <w:bottom w:val="single" w:color="000000" w:sz="8" w:space="0"/>
              <w:right w:val="single" w:color="000000" w:sz="8" w:space="0"/>
            </w:tcBorders>
          </w:tcPr>
          <w:p w14:paraId="59BF68AD">
            <w:pPr>
              <w:jc w:val="center"/>
            </w:pPr>
            <w:r>
              <w:rPr>
                <w:rFonts w:ascii="Times New Roman" w:hAnsi="Times New Roman" w:eastAsia="Times New Roman" w:cs="Times New Roman"/>
                <w:b w:val="0"/>
                <w:i w:val="0"/>
                <w:color w:val="000000"/>
                <w:sz w:val="24"/>
              </w:rPr>
              <w:t>107.619632</w:t>
            </w:r>
          </w:p>
        </w:tc>
        <w:tc>
          <w:tcPr>
            <w:tcW w:w="2256" w:type="dxa"/>
            <w:tcBorders>
              <w:top w:val="single" w:color="000000" w:sz="8" w:space="0"/>
              <w:left w:val="single" w:color="000000" w:sz="8" w:space="0"/>
              <w:bottom w:val="single" w:color="000000" w:sz="8" w:space="0"/>
              <w:right w:val="single" w:color="000000" w:sz="8" w:space="0"/>
            </w:tcBorders>
          </w:tcPr>
          <w:p w14:paraId="11D8136B">
            <w:pPr>
              <w:jc w:val="center"/>
            </w:pPr>
            <w:r>
              <w:rPr>
                <w:rFonts w:ascii="Times New Roman" w:hAnsi="Times New Roman" w:eastAsia="Times New Roman" w:cs="Times New Roman"/>
                <w:b w:val="0"/>
                <w:i w:val="0"/>
                <w:color w:val="000000"/>
                <w:sz w:val="24"/>
              </w:rPr>
              <w:t>79.190920</w:t>
            </w:r>
          </w:p>
        </w:tc>
        <w:tc>
          <w:tcPr>
            <w:tcW w:w="2256" w:type="dxa"/>
            <w:tcBorders>
              <w:top w:val="single" w:color="000000" w:sz="8" w:space="0"/>
              <w:left w:val="single" w:color="000000" w:sz="8" w:space="0"/>
              <w:bottom w:val="single" w:color="000000" w:sz="8" w:space="0"/>
              <w:right w:val="single" w:color="000000" w:sz="8" w:space="0"/>
            </w:tcBorders>
          </w:tcPr>
          <w:p w14:paraId="37EF48EC">
            <w:pPr>
              <w:jc w:val="center"/>
            </w:pPr>
            <w:r>
              <w:rPr>
                <w:rFonts w:ascii="Times New Roman" w:hAnsi="Times New Roman" w:eastAsia="Times New Roman" w:cs="Times New Roman"/>
                <w:b w:val="0"/>
                <w:i w:val="0"/>
                <w:color w:val="000000"/>
                <w:sz w:val="24"/>
              </w:rPr>
              <w:t>0.336742</w:t>
            </w:r>
          </w:p>
        </w:tc>
      </w:tr>
      <w:tr w14:paraId="45103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7002E64A">
            <w:pPr>
              <w:jc w:val="center"/>
            </w:pPr>
            <w:r>
              <w:rPr>
                <w:rFonts w:ascii="Times New Roman" w:hAnsi="Times New Roman" w:eastAsia="Times New Roman" w:cs="Times New Roman"/>
                <w:b w:val="0"/>
                <w:i w:val="0"/>
                <w:color w:val="000000"/>
                <w:sz w:val="24"/>
              </w:rPr>
              <w:t>XGBoost</w:t>
            </w:r>
          </w:p>
        </w:tc>
        <w:tc>
          <w:tcPr>
            <w:tcW w:w="2256" w:type="dxa"/>
            <w:tcBorders>
              <w:top w:val="single" w:color="000000" w:sz="8" w:space="0"/>
              <w:left w:val="single" w:color="000000" w:sz="8" w:space="0"/>
              <w:bottom w:val="single" w:color="000000" w:sz="8" w:space="0"/>
              <w:right w:val="single" w:color="000000" w:sz="8" w:space="0"/>
            </w:tcBorders>
          </w:tcPr>
          <w:p w14:paraId="17A4BB59">
            <w:pPr>
              <w:jc w:val="center"/>
            </w:pPr>
            <w:r>
              <w:rPr>
                <w:rFonts w:ascii="Times New Roman" w:hAnsi="Times New Roman" w:eastAsia="Times New Roman" w:cs="Times New Roman"/>
                <w:b w:val="0"/>
                <w:i w:val="0"/>
                <w:color w:val="000000"/>
                <w:sz w:val="24"/>
              </w:rPr>
              <w:t>111.990073</w:t>
            </w:r>
          </w:p>
        </w:tc>
        <w:tc>
          <w:tcPr>
            <w:tcW w:w="2256" w:type="dxa"/>
            <w:tcBorders>
              <w:top w:val="single" w:color="000000" w:sz="8" w:space="0"/>
              <w:left w:val="single" w:color="000000" w:sz="8" w:space="0"/>
              <w:bottom w:val="single" w:color="000000" w:sz="8" w:space="0"/>
              <w:right w:val="single" w:color="000000" w:sz="8" w:space="0"/>
            </w:tcBorders>
          </w:tcPr>
          <w:p w14:paraId="7EEEDA58">
            <w:pPr>
              <w:jc w:val="center"/>
            </w:pPr>
            <w:r>
              <w:rPr>
                <w:rFonts w:ascii="Times New Roman" w:hAnsi="Times New Roman" w:eastAsia="Times New Roman" w:cs="Times New Roman"/>
                <w:b w:val="0"/>
                <w:i w:val="0"/>
                <w:color w:val="000000"/>
                <w:sz w:val="24"/>
              </w:rPr>
              <w:t>82.949948</w:t>
            </w:r>
          </w:p>
        </w:tc>
        <w:tc>
          <w:tcPr>
            <w:tcW w:w="2256" w:type="dxa"/>
            <w:tcBorders>
              <w:top w:val="single" w:color="000000" w:sz="8" w:space="0"/>
              <w:left w:val="single" w:color="000000" w:sz="8" w:space="0"/>
              <w:bottom w:val="single" w:color="000000" w:sz="8" w:space="0"/>
              <w:right w:val="single" w:color="000000" w:sz="8" w:space="0"/>
            </w:tcBorders>
          </w:tcPr>
          <w:p w14:paraId="010FB8FC">
            <w:pPr>
              <w:jc w:val="center"/>
            </w:pPr>
            <w:r>
              <w:rPr>
                <w:rFonts w:ascii="Times New Roman" w:hAnsi="Times New Roman" w:eastAsia="Times New Roman" w:cs="Times New Roman"/>
                <w:b w:val="0"/>
                <w:i w:val="0"/>
                <w:color w:val="000000"/>
                <w:sz w:val="24"/>
              </w:rPr>
              <w:t>0.281779</w:t>
            </w:r>
          </w:p>
        </w:tc>
      </w:tr>
      <w:tr w14:paraId="7BD72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11EEA264">
            <w:pPr>
              <w:jc w:val="center"/>
            </w:pPr>
            <w:r>
              <w:rPr>
                <w:rFonts w:ascii="Times New Roman" w:hAnsi="Times New Roman" w:eastAsia="Times New Roman" w:cs="Times New Roman"/>
                <w:b w:val="0"/>
                <w:i w:val="0"/>
                <w:color w:val="000000"/>
                <w:sz w:val="24"/>
              </w:rPr>
              <w:t>LightGBM</w:t>
            </w:r>
          </w:p>
        </w:tc>
        <w:tc>
          <w:tcPr>
            <w:tcW w:w="2256" w:type="dxa"/>
            <w:tcBorders>
              <w:top w:val="single" w:color="000000" w:sz="8" w:space="0"/>
              <w:left w:val="single" w:color="000000" w:sz="8" w:space="0"/>
              <w:bottom w:val="single" w:color="000000" w:sz="8" w:space="0"/>
              <w:right w:val="single" w:color="000000" w:sz="8" w:space="0"/>
            </w:tcBorders>
          </w:tcPr>
          <w:p w14:paraId="64C12939">
            <w:pPr>
              <w:jc w:val="center"/>
            </w:pPr>
            <w:r>
              <w:rPr>
                <w:rFonts w:ascii="Times New Roman" w:hAnsi="Times New Roman" w:eastAsia="Times New Roman" w:cs="Times New Roman"/>
                <w:b w:val="0"/>
                <w:i w:val="0"/>
                <w:color w:val="000000"/>
                <w:sz w:val="24"/>
              </w:rPr>
              <w:t>112.211034</w:t>
            </w:r>
          </w:p>
        </w:tc>
        <w:tc>
          <w:tcPr>
            <w:tcW w:w="2256" w:type="dxa"/>
            <w:tcBorders>
              <w:top w:val="single" w:color="000000" w:sz="8" w:space="0"/>
              <w:left w:val="single" w:color="000000" w:sz="8" w:space="0"/>
              <w:bottom w:val="single" w:color="000000" w:sz="8" w:space="0"/>
              <w:right w:val="single" w:color="000000" w:sz="8" w:space="0"/>
            </w:tcBorders>
          </w:tcPr>
          <w:p w14:paraId="2A24C146">
            <w:pPr>
              <w:jc w:val="center"/>
            </w:pPr>
            <w:r>
              <w:rPr>
                <w:rFonts w:ascii="Times New Roman" w:hAnsi="Times New Roman" w:eastAsia="Times New Roman" w:cs="Times New Roman"/>
                <w:b w:val="0"/>
                <w:i w:val="0"/>
                <w:color w:val="000000"/>
                <w:sz w:val="24"/>
              </w:rPr>
              <w:t>81.688058</w:t>
            </w:r>
          </w:p>
        </w:tc>
        <w:tc>
          <w:tcPr>
            <w:tcW w:w="2256" w:type="dxa"/>
            <w:tcBorders>
              <w:top w:val="single" w:color="000000" w:sz="8" w:space="0"/>
              <w:left w:val="single" w:color="000000" w:sz="8" w:space="0"/>
              <w:bottom w:val="single" w:color="000000" w:sz="8" w:space="0"/>
              <w:right w:val="single" w:color="000000" w:sz="8" w:space="0"/>
            </w:tcBorders>
          </w:tcPr>
          <w:p w14:paraId="3D4C93D8">
            <w:pPr>
              <w:jc w:val="center"/>
            </w:pPr>
            <w:r>
              <w:rPr>
                <w:rFonts w:ascii="Times New Roman" w:hAnsi="Times New Roman" w:eastAsia="Times New Roman" w:cs="Times New Roman"/>
                <w:b w:val="0"/>
                <w:i w:val="0"/>
                <w:color w:val="000000"/>
                <w:sz w:val="24"/>
              </w:rPr>
              <w:t>0.278942</w:t>
            </w:r>
          </w:p>
        </w:tc>
      </w:tr>
      <w:tr w14:paraId="71BC4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3920B695">
            <w:pPr>
              <w:jc w:val="center"/>
            </w:pPr>
            <w:r>
              <w:rPr>
                <w:rFonts w:ascii="Times New Roman" w:hAnsi="Times New Roman" w:eastAsia="Times New Roman" w:cs="Times New Roman"/>
                <w:b w:val="0"/>
                <w:i w:val="0"/>
                <w:color w:val="000000"/>
                <w:sz w:val="24"/>
              </w:rPr>
              <w:t>RandomForest</w:t>
            </w:r>
          </w:p>
        </w:tc>
        <w:tc>
          <w:tcPr>
            <w:tcW w:w="2256" w:type="dxa"/>
            <w:tcBorders>
              <w:top w:val="single" w:color="000000" w:sz="8" w:space="0"/>
              <w:left w:val="single" w:color="000000" w:sz="8" w:space="0"/>
              <w:bottom w:val="single" w:color="000000" w:sz="8" w:space="0"/>
              <w:right w:val="single" w:color="000000" w:sz="8" w:space="0"/>
            </w:tcBorders>
          </w:tcPr>
          <w:p w14:paraId="5A414D5A">
            <w:pPr>
              <w:jc w:val="center"/>
            </w:pPr>
            <w:r>
              <w:rPr>
                <w:rFonts w:ascii="Times New Roman" w:hAnsi="Times New Roman" w:eastAsia="Times New Roman" w:cs="Times New Roman"/>
                <w:b w:val="0"/>
                <w:i w:val="0"/>
                <w:color w:val="000000"/>
                <w:sz w:val="24"/>
              </w:rPr>
              <w:t>116.121902</w:t>
            </w:r>
          </w:p>
        </w:tc>
        <w:tc>
          <w:tcPr>
            <w:tcW w:w="2256" w:type="dxa"/>
            <w:tcBorders>
              <w:top w:val="single" w:color="000000" w:sz="8" w:space="0"/>
              <w:left w:val="single" w:color="000000" w:sz="8" w:space="0"/>
              <w:bottom w:val="single" w:color="000000" w:sz="8" w:space="0"/>
              <w:right w:val="single" w:color="000000" w:sz="8" w:space="0"/>
            </w:tcBorders>
          </w:tcPr>
          <w:p w14:paraId="4354EDF4">
            <w:pPr>
              <w:jc w:val="center"/>
            </w:pPr>
            <w:r>
              <w:rPr>
                <w:rFonts w:ascii="Times New Roman" w:hAnsi="Times New Roman" w:eastAsia="Times New Roman" w:cs="Times New Roman"/>
                <w:b w:val="0"/>
                <w:i w:val="0"/>
                <w:color w:val="000000"/>
                <w:sz w:val="24"/>
              </w:rPr>
              <w:t>85.821522</w:t>
            </w:r>
          </w:p>
        </w:tc>
        <w:tc>
          <w:tcPr>
            <w:tcW w:w="2256" w:type="dxa"/>
            <w:tcBorders>
              <w:top w:val="single" w:color="000000" w:sz="8" w:space="0"/>
              <w:left w:val="single" w:color="000000" w:sz="8" w:space="0"/>
              <w:bottom w:val="single" w:color="000000" w:sz="8" w:space="0"/>
              <w:right w:val="single" w:color="000000" w:sz="8" w:space="0"/>
            </w:tcBorders>
          </w:tcPr>
          <w:p w14:paraId="1F7CFFF9">
            <w:pPr>
              <w:jc w:val="center"/>
            </w:pPr>
            <w:r>
              <w:rPr>
                <w:rFonts w:ascii="Times New Roman" w:hAnsi="Times New Roman" w:eastAsia="Times New Roman" w:cs="Times New Roman"/>
                <w:b w:val="0"/>
                <w:i w:val="0"/>
                <w:color w:val="000000"/>
                <w:sz w:val="24"/>
              </w:rPr>
              <w:t>0.227804</w:t>
            </w:r>
          </w:p>
        </w:tc>
      </w:tr>
      <w:tr w14:paraId="41593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6001733A">
            <w:pPr>
              <w:jc w:val="center"/>
            </w:pPr>
            <w:r>
              <w:rPr>
                <w:rFonts w:ascii="Times New Roman" w:hAnsi="Times New Roman" w:eastAsia="Times New Roman" w:cs="Times New Roman"/>
                <w:b w:val="0"/>
                <w:i w:val="0"/>
                <w:color w:val="000000"/>
                <w:sz w:val="24"/>
              </w:rPr>
              <w:t>LSTM</w:t>
            </w:r>
          </w:p>
        </w:tc>
        <w:tc>
          <w:tcPr>
            <w:tcW w:w="2256" w:type="dxa"/>
            <w:tcBorders>
              <w:top w:val="single" w:color="000000" w:sz="8" w:space="0"/>
              <w:left w:val="single" w:color="000000" w:sz="8" w:space="0"/>
              <w:bottom w:val="single" w:color="000000" w:sz="8" w:space="0"/>
              <w:right w:val="single" w:color="000000" w:sz="8" w:space="0"/>
            </w:tcBorders>
          </w:tcPr>
          <w:p w14:paraId="23EC8EA7">
            <w:pPr>
              <w:jc w:val="center"/>
            </w:pPr>
            <w:r>
              <w:rPr>
                <w:rFonts w:ascii="Times New Roman" w:hAnsi="Times New Roman" w:eastAsia="Times New Roman" w:cs="Times New Roman"/>
                <w:b w:val="0"/>
                <w:i w:val="0"/>
                <w:color w:val="000000"/>
                <w:sz w:val="24"/>
              </w:rPr>
              <w:t>235.968967</w:t>
            </w:r>
          </w:p>
        </w:tc>
        <w:tc>
          <w:tcPr>
            <w:tcW w:w="2256" w:type="dxa"/>
            <w:tcBorders>
              <w:top w:val="single" w:color="000000" w:sz="8" w:space="0"/>
              <w:left w:val="single" w:color="000000" w:sz="8" w:space="0"/>
              <w:bottom w:val="single" w:color="000000" w:sz="8" w:space="0"/>
              <w:right w:val="single" w:color="000000" w:sz="8" w:space="0"/>
            </w:tcBorders>
          </w:tcPr>
          <w:p w14:paraId="5BA47A08">
            <w:pPr>
              <w:jc w:val="center"/>
            </w:pPr>
            <w:r>
              <w:rPr>
                <w:rFonts w:ascii="Times New Roman" w:hAnsi="Times New Roman" w:eastAsia="Times New Roman" w:cs="Times New Roman"/>
                <w:b w:val="0"/>
                <w:i w:val="0"/>
                <w:color w:val="000000"/>
                <w:sz w:val="24"/>
              </w:rPr>
              <w:t>160.365461</w:t>
            </w:r>
          </w:p>
        </w:tc>
        <w:tc>
          <w:tcPr>
            <w:tcW w:w="2256" w:type="dxa"/>
            <w:tcBorders>
              <w:top w:val="single" w:color="000000" w:sz="8" w:space="0"/>
              <w:left w:val="single" w:color="000000" w:sz="8" w:space="0"/>
              <w:bottom w:val="single" w:color="000000" w:sz="8" w:space="0"/>
              <w:right w:val="single" w:color="000000" w:sz="8" w:space="0"/>
            </w:tcBorders>
          </w:tcPr>
          <w:p w14:paraId="582C7BAF">
            <w:pPr>
              <w:jc w:val="center"/>
            </w:pPr>
            <w:r>
              <w:rPr>
                <w:rFonts w:ascii="Times New Roman" w:hAnsi="Times New Roman" w:eastAsia="Times New Roman" w:cs="Times New Roman"/>
                <w:b w:val="0"/>
                <w:i w:val="0"/>
                <w:color w:val="000000"/>
                <w:sz w:val="24"/>
              </w:rPr>
              <w:t>-2.182948</w:t>
            </w:r>
          </w:p>
        </w:tc>
      </w:tr>
      <w:tr w14:paraId="63A37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2C58FFF8">
            <w:pPr>
              <w:jc w:val="center"/>
            </w:pPr>
            <w:r>
              <w:rPr>
                <w:rFonts w:ascii="Times New Roman" w:hAnsi="Times New Roman" w:eastAsia="Times New Roman" w:cs="Times New Roman"/>
                <w:b w:val="0"/>
                <w:i w:val="0"/>
                <w:color w:val="000000"/>
                <w:sz w:val="24"/>
              </w:rPr>
              <w:t>GRU</w:t>
            </w:r>
          </w:p>
        </w:tc>
        <w:tc>
          <w:tcPr>
            <w:tcW w:w="2256" w:type="dxa"/>
            <w:tcBorders>
              <w:top w:val="single" w:color="000000" w:sz="8" w:space="0"/>
              <w:left w:val="single" w:color="000000" w:sz="8" w:space="0"/>
              <w:bottom w:val="single" w:color="000000" w:sz="8" w:space="0"/>
              <w:right w:val="single" w:color="000000" w:sz="8" w:space="0"/>
            </w:tcBorders>
          </w:tcPr>
          <w:p w14:paraId="39A9B2B6">
            <w:pPr>
              <w:jc w:val="center"/>
            </w:pPr>
            <w:r>
              <w:rPr>
                <w:rFonts w:ascii="Times New Roman" w:hAnsi="Times New Roman" w:eastAsia="Times New Roman" w:cs="Times New Roman"/>
                <w:b w:val="0"/>
                <w:i w:val="0"/>
                <w:color w:val="000000"/>
                <w:sz w:val="24"/>
              </w:rPr>
              <w:t>239.031295</w:t>
            </w:r>
          </w:p>
        </w:tc>
        <w:tc>
          <w:tcPr>
            <w:tcW w:w="2256" w:type="dxa"/>
            <w:tcBorders>
              <w:top w:val="single" w:color="000000" w:sz="8" w:space="0"/>
              <w:left w:val="single" w:color="000000" w:sz="8" w:space="0"/>
              <w:bottom w:val="single" w:color="000000" w:sz="8" w:space="0"/>
              <w:right w:val="single" w:color="000000" w:sz="8" w:space="0"/>
            </w:tcBorders>
          </w:tcPr>
          <w:p w14:paraId="188BC04B">
            <w:pPr>
              <w:jc w:val="center"/>
            </w:pPr>
            <w:r>
              <w:rPr>
                <w:rFonts w:ascii="Times New Roman" w:hAnsi="Times New Roman" w:eastAsia="Times New Roman" w:cs="Times New Roman"/>
                <w:b w:val="0"/>
                <w:i w:val="0"/>
                <w:color w:val="000000"/>
                <w:sz w:val="24"/>
              </w:rPr>
              <w:t>159.196560</w:t>
            </w:r>
          </w:p>
        </w:tc>
        <w:tc>
          <w:tcPr>
            <w:tcW w:w="2256" w:type="dxa"/>
            <w:tcBorders>
              <w:top w:val="single" w:color="000000" w:sz="8" w:space="0"/>
              <w:left w:val="single" w:color="000000" w:sz="8" w:space="0"/>
              <w:bottom w:val="single" w:color="000000" w:sz="8" w:space="0"/>
              <w:right w:val="single" w:color="000000" w:sz="8" w:space="0"/>
            </w:tcBorders>
          </w:tcPr>
          <w:p w14:paraId="2A205097">
            <w:pPr>
              <w:jc w:val="center"/>
            </w:pPr>
            <w:r>
              <w:rPr>
                <w:rFonts w:ascii="Times New Roman" w:hAnsi="Times New Roman" w:eastAsia="Times New Roman" w:cs="Times New Roman"/>
                <w:b w:val="0"/>
                <w:i w:val="0"/>
                <w:color w:val="000000"/>
                <w:sz w:val="24"/>
              </w:rPr>
              <w:t>-2.266098</w:t>
            </w:r>
          </w:p>
        </w:tc>
      </w:tr>
      <w:tr w14:paraId="78360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6" w:type="dxa"/>
            <w:tcBorders>
              <w:top w:val="single" w:color="000000" w:sz="8" w:space="0"/>
              <w:left w:val="single" w:color="000000" w:sz="8" w:space="0"/>
              <w:bottom w:val="single" w:color="000000" w:sz="8" w:space="0"/>
              <w:right w:val="single" w:color="000000" w:sz="8" w:space="0"/>
            </w:tcBorders>
          </w:tcPr>
          <w:p w14:paraId="183F75F3">
            <w:pPr>
              <w:jc w:val="center"/>
            </w:pPr>
            <w:r>
              <w:rPr>
                <w:rFonts w:ascii="Times New Roman" w:hAnsi="Times New Roman" w:eastAsia="Times New Roman" w:cs="Times New Roman"/>
                <w:b w:val="0"/>
                <w:i w:val="0"/>
                <w:color w:val="000000"/>
                <w:sz w:val="24"/>
              </w:rPr>
              <w:t>Prophet</w:t>
            </w:r>
          </w:p>
        </w:tc>
        <w:tc>
          <w:tcPr>
            <w:tcW w:w="2256" w:type="dxa"/>
            <w:tcBorders>
              <w:top w:val="single" w:color="000000" w:sz="8" w:space="0"/>
              <w:left w:val="single" w:color="000000" w:sz="8" w:space="0"/>
              <w:bottom w:val="single" w:color="000000" w:sz="8" w:space="0"/>
              <w:right w:val="single" w:color="000000" w:sz="8" w:space="0"/>
            </w:tcBorders>
          </w:tcPr>
          <w:p w14:paraId="2CF304DB">
            <w:pPr>
              <w:jc w:val="center"/>
            </w:pPr>
            <w:r>
              <w:rPr>
                <w:rFonts w:ascii="Times New Roman" w:hAnsi="Times New Roman" w:eastAsia="Times New Roman" w:cs="Times New Roman"/>
                <w:b w:val="0"/>
                <w:i w:val="0"/>
                <w:color w:val="000000"/>
                <w:sz w:val="24"/>
              </w:rPr>
              <w:t>2150.783604</w:t>
            </w:r>
          </w:p>
        </w:tc>
        <w:tc>
          <w:tcPr>
            <w:tcW w:w="2256" w:type="dxa"/>
            <w:tcBorders>
              <w:top w:val="single" w:color="000000" w:sz="8" w:space="0"/>
              <w:left w:val="single" w:color="000000" w:sz="8" w:space="0"/>
              <w:bottom w:val="single" w:color="000000" w:sz="8" w:space="0"/>
              <w:right w:val="single" w:color="000000" w:sz="8" w:space="0"/>
            </w:tcBorders>
          </w:tcPr>
          <w:p w14:paraId="2CDEC757">
            <w:pPr>
              <w:jc w:val="center"/>
            </w:pPr>
            <w:r>
              <w:rPr>
                <w:rFonts w:ascii="Times New Roman" w:hAnsi="Times New Roman" w:eastAsia="Times New Roman" w:cs="Times New Roman"/>
                <w:b w:val="0"/>
                <w:i w:val="0"/>
                <w:color w:val="000000"/>
                <w:sz w:val="24"/>
              </w:rPr>
              <w:t>1715.485984</w:t>
            </w:r>
          </w:p>
        </w:tc>
        <w:tc>
          <w:tcPr>
            <w:tcW w:w="2256" w:type="dxa"/>
            <w:tcBorders>
              <w:top w:val="single" w:color="000000" w:sz="8" w:space="0"/>
              <w:left w:val="single" w:color="000000" w:sz="8" w:space="0"/>
              <w:bottom w:val="single" w:color="000000" w:sz="8" w:space="0"/>
              <w:right w:val="single" w:color="000000" w:sz="8" w:space="0"/>
            </w:tcBorders>
          </w:tcPr>
          <w:p w14:paraId="47DD0FC9">
            <w:pPr>
              <w:jc w:val="center"/>
            </w:pPr>
            <w:r>
              <w:rPr>
                <w:rFonts w:ascii="Times New Roman" w:hAnsi="Times New Roman" w:eastAsia="Times New Roman" w:cs="Times New Roman"/>
                <w:b w:val="0"/>
                <w:i w:val="0"/>
                <w:color w:val="000000"/>
                <w:sz w:val="24"/>
              </w:rPr>
              <w:t>-263.906508</w:t>
            </w:r>
          </w:p>
        </w:tc>
      </w:tr>
    </w:tbl>
    <w:p w14:paraId="3A4589AA">
      <w:pPr>
        <w:spacing w:after="40"/>
      </w:pPr>
    </w:p>
    <w:p w14:paraId="136C3EA4">
      <w:pPr>
        <w:pStyle w:val="16"/>
        <w:spacing w:before="80" w:after="240"/>
        <w:ind w:firstLine="0"/>
        <w:jc w:val="center"/>
      </w:pPr>
      <w:r>
        <w:rPr>
          <w:rFonts w:ascii="Times New Roman" w:hAnsi="Times New Roman" w:eastAsia="Times New Roman" w:cs="Times New Roman"/>
          <w:b w:val="0"/>
          <w:i/>
          <w:color w:val="000000"/>
          <w:sz w:val="22"/>
        </w:rPr>
        <w:t>Table 23: AT8 test comparison for horizon 72h (FULL COMPARISON stdout).</w:t>
      </w:r>
    </w:p>
    <w:p w14:paraId="0D16C205">
      <w:pPr>
        <w:spacing w:before="160" w:after="40"/>
        <w:jc w:val="center"/>
      </w:pPr>
      <w:r>
        <w:drawing>
          <wp:inline distT="0" distB="0" distL="114300" distR="114300">
            <wp:extent cx="5760720" cy="2362835"/>
            <wp:effectExtent l="0" t="0" r="5080"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760720" cy="2363466"/>
                    </a:xfrm>
                    <a:prstGeom prst="rect">
                      <a:avLst/>
                    </a:prstGeom>
                  </pic:spPr>
                </pic:pic>
              </a:graphicData>
            </a:graphic>
          </wp:inline>
        </w:drawing>
      </w:r>
    </w:p>
    <w:p w14:paraId="23F9254C">
      <w:pPr>
        <w:pStyle w:val="16"/>
        <w:spacing w:before="80" w:after="240"/>
        <w:ind w:firstLine="0"/>
        <w:jc w:val="center"/>
      </w:pPr>
      <w:r>
        <w:rPr>
          <w:rFonts w:ascii="Times New Roman" w:hAnsi="Times New Roman" w:eastAsia="Times New Roman" w:cs="Times New Roman"/>
          <w:b w:val="0"/>
          <w:i/>
          <w:color w:val="000000"/>
          <w:sz w:val="22"/>
        </w:rPr>
        <w:t>Figure 11: Test RMSE by model at 72h using the AT8 values in Table 23. Prophet omitted from bars for the same scale reason as Figure 9.</w:t>
      </w:r>
    </w:p>
    <w:p w14:paraId="7F1546DC">
      <w:pPr>
        <w:spacing w:before="0" w:after="160" w:line="276" w:lineRule="auto"/>
        <w:ind w:firstLine="0"/>
        <w:jc w:val="both"/>
      </w:pPr>
      <w:r>
        <w:rPr>
          <w:rFonts w:ascii="Times New Roman" w:hAnsi="Times New Roman" w:eastAsia="Times New Roman" w:cs="Times New Roman"/>
          <w:b w:val="0"/>
          <w:i w:val="0"/>
          <w:color w:val="000000"/>
          <w:sz w:val="24"/>
        </w:rPr>
        <w:t>What happened: persistence RMSE 92.456124 is still lowest. Among learned models, Ridge has the lowest 72h RMSE (104.353359), still above persistence.</w:t>
      </w:r>
    </w:p>
    <w:p w14:paraId="2CCBC051">
      <w:pPr>
        <w:pStyle w:val="2"/>
      </w:pPr>
      <w:bookmarkStart w:id="56" w:name="_Toc15629"/>
      <w:r>
        <w:rPr>
          <w:rFonts w:ascii="Times New Roman" w:hAnsi="Times New Roman" w:eastAsia="Times New Roman" w:cs="Times New Roman"/>
          <w:b/>
          <w:i w:val="0"/>
          <w:color w:val="000000"/>
          <w:sz w:val="28"/>
        </w:rPr>
        <w:t>21. Model Comparison</w:t>
      </w:r>
      <w:bookmarkEnd w:id="56"/>
    </w:p>
    <w:p w14:paraId="7109D1C3">
      <w:pPr>
        <w:spacing w:before="0" w:after="160" w:line="276" w:lineRule="auto"/>
        <w:ind w:firstLine="0"/>
        <w:jc w:val="both"/>
      </w:pPr>
      <w:r>
        <w:rPr>
          <w:rFonts w:ascii="Times New Roman" w:hAnsi="Times New Roman" w:eastAsia="Times New Roman" w:cs="Times New Roman"/>
          <w:b w:val="0"/>
          <w:i w:val="0"/>
          <w:color w:val="000000"/>
          <w:sz w:val="24"/>
        </w:rPr>
        <w:t>Table 24 places the persistence row beside the best learned model by RMSE at each horizon. “Best learned” here means lowest RMSE among non-persistence rows in the AT8 table. It is not a registration winner.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022FC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3D173C3C">
            <w:pPr>
              <w:jc w:val="center"/>
            </w:pPr>
            <w:r>
              <w:rPr>
                <w:rFonts w:ascii="Times New Roman" w:hAnsi="Times New Roman" w:eastAsia="Times New Roman" w:cs="Times New Roman"/>
                <w:b/>
                <w:i w:val="0"/>
                <w:color w:val="000000"/>
                <w:sz w:val="24"/>
              </w:rPr>
              <w:t>Horizon</w:t>
            </w:r>
          </w:p>
        </w:tc>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1DCC469B">
            <w:pPr>
              <w:jc w:val="center"/>
            </w:pPr>
            <w:r>
              <w:rPr>
                <w:rFonts w:ascii="Times New Roman" w:hAnsi="Times New Roman" w:eastAsia="Times New Roman" w:cs="Times New Roman"/>
                <w:b/>
                <w:i w:val="0"/>
                <w:color w:val="000000"/>
                <w:sz w:val="24"/>
              </w:rPr>
              <w:t>Persistence RMSE</w:t>
            </w:r>
          </w:p>
        </w:tc>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2306F99C">
            <w:pPr>
              <w:jc w:val="center"/>
            </w:pPr>
            <w:r>
              <w:rPr>
                <w:rFonts w:ascii="Times New Roman" w:hAnsi="Times New Roman" w:eastAsia="Times New Roman" w:cs="Times New Roman"/>
                <w:b/>
                <w:i w:val="0"/>
                <w:color w:val="000000"/>
                <w:sz w:val="24"/>
              </w:rPr>
              <w:t>Best learned model by RMSE</w:t>
            </w:r>
          </w:p>
        </w:tc>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5DEDC561">
            <w:pPr>
              <w:jc w:val="center"/>
            </w:pPr>
            <w:r>
              <w:rPr>
                <w:rFonts w:ascii="Times New Roman" w:hAnsi="Times New Roman" w:eastAsia="Times New Roman" w:cs="Times New Roman"/>
                <w:b/>
                <w:i w:val="0"/>
                <w:color w:val="000000"/>
                <w:sz w:val="24"/>
              </w:rPr>
              <w:t>That model RMSE</w:t>
            </w:r>
          </w:p>
        </w:tc>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52CCD3D8">
            <w:pPr>
              <w:jc w:val="center"/>
            </w:pPr>
            <w:r>
              <w:rPr>
                <w:rFonts w:ascii="Times New Roman" w:hAnsi="Times New Roman" w:eastAsia="Times New Roman" w:cs="Times New Roman"/>
                <w:b/>
                <w:i w:val="0"/>
                <w:color w:val="000000"/>
                <w:sz w:val="24"/>
              </w:rPr>
              <w:t>Selected in AT8</w:t>
            </w:r>
          </w:p>
        </w:tc>
      </w:tr>
      <w:tr w14:paraId="7CBB0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tcPr>
          <w:p w14:paraId="7D82B209">
            <w:pPr>
              <w:jc w:val="center"/>
            </w:pPr>
            <w:r>
              <w:rPr>
                <w:rFonts w:ascii="Times New Roman" w:hAnsi="Times New Roman" w:eastAsia="Times New Roman" w:cs="Times New Roman"/>
                <w:b w:val="0"/>
                <w:i w:val="0"/>
                <w:color w:val="000000"/>
                <w:sz w:val="24"/>
              </w:rPr>
              <w:t>24</w:t>
            </w:r>
          </w:p>
        </w:tc>
        <w:tc>
          <w:tcPr>
            <w:tcW w:w="1805" w:type="dxa"/>
            <w:tcBorders>
              <w:top w:val="single" w:color="000000" w:sz="8" w:space="0"/>
              <w:left w:val="single" w:color="000000" w:sz="8" w:space="0"/>
              <w:bottom w:val="single" w:color="000000" w:sz="8" w:space="0"/>
              <w:right w:val="single" w:color="000000" w:sz="8" w:space="0"/>
            </w:tcBorders>
          </w:tcPr>
          <w:p w14:paraId="6EA17F2F">
            <w:pPr>
              <w:jc w:val="center"/>
            </w:pPr>
            <w:r>
              <w:rPr>
                <w:rFonts w:ascii="Times New Roman" w:hAnsi="Times New Roman" w:eastAsia="Times New Roman" w:cs="Times New Roman"/>
                <w:b w:val="0"/>
                <w:i w:val="0"/>
                <w:color w:val="000000"/>
                <w:sz w:val="24"/>
              </w:rPr>
              <w:t>66.730405</w:t>
            </w:r>
          </w:p>
        </w:tc>
        <w:tc>
          <w:tcPr>
            <w:tcW w:w="1805" w:type="dxa"/>
            <w:tcBorders>
              <w:top w:val="single" w:color="000000" w:sz="8" w:space="0"/>
              <w:left w:val="single" w:color="000000" w:sz="8" w:space="0"/>
              <w:bottom w:val="single" w:color="000000" w:sz="8" w:space="0"/>
              <w:right w:val="single" w:color="000000" w:sz="8" w:space="0"/>
            </w:tcBorders>
          </w:tcPr>
          <w:p w14:paraId="592F80A7">
            <w:pPr>
              <w:jc w:val="center"/>
            </w:pPr>
            <w:r>
              <w:rPr>
                <w:rFonts w:ascii="Times New Roman" w:hAnsi="Times New Roman" w:eastAsia="Times New Roman" w:cs="Times New Roman"/>
                <w:b w:val="0"/>
                <w:i w:val="0"/>
                <w:color w:val="000000"/>
                <w:sz w:val="24"/>
              </w:rPr>
              <w:t>XGBoost</w:t>
            </w:r>
          </w:p>
        </w:tc>
        <w:tc>
          <w:tcPr>
            <w:tcW w:w="1805" w:type="dxa"/>
            <w:tcBorders>
              <w:top w:val="single" w:color="000000" w:sz="8" w:space="0"/>
              <w:left w:val="single" w:color="000000" w:sz="8" w:space="0"/>
              <w:bottom w:val="single" w:color="000000" w:sz="8" w:space="0"/>
              <w:right w:val="single" w:color="000000" w:sz="8" w:space="0"/>
            </w:tcBorders>
          </w:tcPr>
          <w:p w14:paraId="14088505">
            <w:pPr>
              <w:jc w:val="center"/>
            </w:pPr>
            <w:r>
              <w:rPr>
                <w:rFonts w:ascii="Times New Roman" w:hAnsi="Times New Roman" w:eastAsia="Times New Roman" w:cs="Times New Roman"/>
                <w:b w:val="0"/>
                <w:i w:val="0"/>
                <w:color w:val="000000"/>
                <w:sz w:val="24"/>
              </w:rPr>
              <w:t>74.364967</w:t>
            </w:r>
          </w:p>
        </w:tc>
        <w:tc>
          <w:tcPr>
            <w:tcW w:w="1805" w:type="dxa"/>
            <w:tcBorders>
              <w:top w:val="single" w:color="000000" w:sz="8" w:space="0"/>
              <w:left w:val="single" w:color="000000" w:sz="8" w:space="0"/>
              <w:bottom w:val="single" w:color="000000" w:sz="8" w:space="0"/>
              <w:right w:val="single" w:color="000000" w:sz="8" w:space="0"/>
            </w:tcBorders>
          </w:tcPr>
          <w:p w14:paraId="6B500E8C">
            <w:pPr>
              <w:jc w:val="center"/>
            </w:pPr>
            <w:r>
              <w:rPr>
                <w:rFonts w:ascii="Times New Roman" w:hAnsi="Times New Roman" w:eastAsia="Times New Roman" w:cs="Times New Roman"/>
                <w:b w:val="0"/>
                <w:i w:val="0"/>
                <w:color w:val="000000"/>
                <w:sz w:val="24"/>
              </w:rPr>
              <w:t>No — persistence wins the gate</w:t>
            </w:r>
          </w:p>
        </w:tc>
      </w:tr>
      <w:tr w14:paraId="678EE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tcPr>
          <w:p w14:paraId="409DF70D">
            <w:pPr>
              <w:jc w:val="center"/>
            </w:pPr>
            <w:r>
              <w:rPr>
                <w:rFonts w:ascii="Times New Roman" w:hAnsi="Times New Roman" w:eastAsia="Times New Roman" w:cs="Times New Roman"/>
                <w:b w:val="0"/>
                <w:i w:val="0"/>
                <w:color w:val="000000"/>
                <w:sz w:val="24"/>
              </w:rPr>
              <w:t>48</w:t>
            </w:r>
          </w:p>
        </w:tc>
        <w:tc>
          <w:tcPr>
            <w:tcW w:w="1805" w:type="dxa"/>
            <w:tcBorders>
              <w:top w:val="single" w:color="000000" w:sz="8" w:space="0"/>
              <w:left w:val="single" w:color="000000" w:sz="8" w:space="0"/>
              <w:bottom w:val="single" w:color="000000" w:sz="8" w:space="0"/>
              <w:right w:val="single" w:color="000000" w:sz="8" w:space="0"/>
            </w:tcBorders>
          </w:tcPr>
          <w:p w14:paraId="01A0C346">
            <w:pPr>
              <w:jc w:val="center"/>
            </w:pPr>
            <w:r>
              <w:rPr>
                <w:rFonts w:ascii="Times New Roman" w:hAnsi="Times New Roman" w:eastAsia="Times New Roman" w:cs="Times New Roman"/>
                <w:b w:val="0"/>
                <w:i w:val="0"/>
                <w:color w:val="000000"/>
                <w:sz w:val="24"/>
              </w:rPr>
              <w:t>84.796609</w:t>
            </w:r>
          </w:p>
        </w:tc>
        <w:tc>
          <w:tcPr>
            <w:tcW w:w="1805" w:type="dxa"/>
            <w:tcBorders>
              <w:top w:val="single" w:color="000000" w:sz="8" w:space="0"/>
              <w:left w:val="single" w:color="000000" w:sz="8" w:space="0"/>
              <w:bottom w:val="single" w:color="000000" w:sz="8" w:space="0"/>
              <w:right w:val="single" w:color="000000" w:sz="8" w:space="0"/>
            </w:tcBorders>
          </w:tcPr>
          <w:p w14:paraId="56B50D53">
            <w:pPr>
              <w:jc w:val="center"/>
            </w:pPr>
            <w:r>
              <w:rPr>
                <w:rFonts w:ascii="Times New Roman" w:hAnsi="Times New Roman" w:eastAsia="Times New Roman" w:cs="Times New Roman"/>
                <w:b w:val="0"/>
                <w:i w:val="0"/>
                <w:color w:val="000000"/>
                <w:sz w:val="24"/>
              </w:rPr>
              <w:t>XGBoost</w:t>
            </w:r>
          </w:p>
        </w:tc>
        <w:tc>
          <w:tcPr>
            <w:tcW w:w="1805" w:type="dxa"/>
            <w:tcBorders>
              <w:top w:val="single" w:color="000000" w:sz="8" w:space="0"/>
              <w:left w:val="single" w:color="000000" w:sz="8" w:space="0"/>
              <w:bottom w:val="single" w:color="000000" w:sz="8" w:space="0"/>
              <w:right w:val="single" w:color="000000" w:sz="8" w:space="0"/>
            </w:tcBorders>
          </w:tcPr>
          <w:p w14:paraId="2793BA04">
            <w:pPr>
              <w:jc w:val="center"/>
            </w:pPr>
            <w:r>
              <w:rPr>
                <w:rFonts w:ascii="Times New Roman" w:hAnsi="Times New Roman" w:eastAsia="Times New Roman" w:cs="Times New Roman"/>
                <w:b w:val="0"/>
                <w:i w:val="0"/>
                <w:color w:val="000000"/>
                <w:sz w:val="24"/>
              </w:rPr>
              <w:t>97.213262</w:t>
            </w:r>
          </w:p>
        </w:tc>
        <w:tc>
          <w:tcPr>
            <w:tcW w:w="1805" w:type="dxa"/>
            <w:tcBorders>
              <w:top w:val="single" w:color="000000" w:sz="8" w:space="0"/>
              <w:left w:val="single" w:color="000000" w:sz="8" w:space="0"/>
              <w:bottom w:val="single" w:color="000000" w:sz="8" w:space="0"/>
              <w:right w:val="single" w:color="000000" w:sz="8" w:space="0"/>
            </w:tcBorders>
          </w:tcPr>
          <w:p w14:paraId="7643EE83">
            <w:pPr>
              <w:jc w:val="center"/>
            </w:pPr>
            <w:r>
              <w:rPr>
                <w:rFonts w:ascii="Times New Roman" w:hAnsi="Times New Roman" w:eastAsia="Times New Roman" w:cs="Times New Roman"/>
                <w:b w:val="0"/>
                <w:i w:val="0"/>
                <w:color w:val="000000"/>
                <w:sz w:val="24"/>
              </w:rPr>
              <w:t>No — persistence wins the gate</w:t>
            </w:r>
          </w:p>
        </w:tc>
      </w:tr>
      <w:tr w14:paraId="27537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tcPr>
          <w:p w14:paraId="63BB70EE">
            <w:pPr>
              <w:jc w:val="center"/>
            </w:pPr>
            <w:r>
              <w:rPr>
                <w:rFonts w:ascii="Times New Roman" w:hAnsi="Times New Roman" w:eastAsia="Times New Roman" w:cs="Times New Roman"/>
                <w:b w:val="0"/>
                <w:i w:val="0"/>
                <w:color w:val="000000"/>
                <w:sz w:val="24"/>
              </w:rPr>
              <w:t>72</w:t>
            </w:r>
          </w:p>
        </w:tc>
        <w:tc>
          <w:tcPr>
            <w:tcW w:w="1805" w:type="dxa"/>
            <w:tcBorders>
              <w:top w:val="single" w:color="000000" w:sz="8" w:space="0"/>
              <w:left w:val="single" w:color="000000" w:sz="8" w:space="0"/>
              <w:bottom w:val="single" w:color="000000" w:sz="8" w:space="0"/>
              <w:right w:val="single" w:color="000000" w:sz="8" w:space="0"/>
            </w:tcBorders>
          </w:tcPr>
          <w:p w14:paraId="08BD16E9">
            <w:pPr>
              <w:jc w:val="center"/>
            </w:pPr>
            <w:r>
              <w:rPr>
                <w:rFonts w:ascii="Times New Roman" w:hAnsi="Times New Roman" w:eastAsia="Times New Roman" w:cs="Times New Roman"/>
                <w:b w:val="0"/>
                <w:i w:val="0"/>
                <w:color w:val="000000"/>
                <w:sz w:val="24"/>
              </w:rPr>
              <w:t>92.456124</w:t>
            </w:r>
          </w:p>
        </w:tc>
        <w:tc>
          <w:tcPr>
            <w:tcW w:w="1805" w:type="dxa"/>
            <w:tcBorders>
              <w:top w:val="single" w:color="000000" w:sz="8" w:space="0"/>
              <w:left w:val="single" w:color="000000" w:sz="8" w:space="0"/>
              <w:bottom w:val="single" w:color="000000" w:sz="8" w:space="0"/>
              <w:right w:val="single" w:color="000000" w:sz="8" w:space="0"/>
            </w:tcBorders>
          </w:tcPr>
          <w:p w14:paraId="58C1BAE4">
            <w:pPr>
              <w:jc w:val="center"/>
            </w:pPr>
            <w:r>
              <w:rPr>
                <w:rFonts w:ascii="Times New Roman" w:hAnsi="Times New Roman" w:eastAsia="Times New Roman" w:cs="Times New Roman"/>
                <w:b w:val="0"/>
                <w:i w:val="0"/>
                <w:color w:val="000000"/>
                <w:sz w:val="24"/>
              </w:rPr>
              <w:t>Ridge</w:t>
            </w:r>
          </w:p>
        </w:tc>
        <w:tc>
          <w:tcPr>
            <w:tcW w:w="1805" w:type="dxa"/>
            <w:tcBorders>
              <w:top w:val="single" w:color="000000" w:sz="8" w:space="0"/>
              <w:left w:val="single" w:color="000000" w:sz="8" w:space="0"/>
              <w:bottom w:val="single" w:color="000000" w:sz="8" w:space="0"/>
              <w:right w:val="single" w:color="000000" w:sz="8" w:space="0"/>
            </w:tcBorders>
          </w:tcPr>
          <w:p w14:paraId="5A52D6EE">
            <w:pPr>
              <w:jc w:val="center"/>
            </w:pPr>
            <w:r>
              <w:rPr>
                <w:rFonts w:ascii="Times New Roman" w:hAnsi="Times New Roman" w:eastAsia="Times New Roman" w:cs="Times New Roman"/>
                <w:b w:val="0"/>
                <w:i w:val="0"/>
                <w:color w:val="000000"/>
                <w:sz w:val="24"/>
              </w:rPr>
              <w:t>104.353359</w:t>
            </w:r>
          </w:p>
        </w:tc>
        <w:tc>
          <w:tcPr>
            <w:tcW w:w="1805" w:type="dxa"/>
            <w:tcBorders>
              <w:top w:val="single" w:color="000000" w:sz="8" w:space="0"/>
              <w:left w:val="single" w:color="000000" w:sz="8" w:space="0"/>
              <w:bottom w:val="single" w:color="000000" w:sz="8" w:space="0"/>
              <w:right w:val="single" w:color="000000" w:sz="8" w:space="0"/>
            </w:tcBorders>
          </w:tcPr>
          <w:p w14:paraId="738E89E4">
            <w:pPr>
              <w:jc w:val="center"/>
            </w:pPr>
            <w:r>
              <w:rPr>
                <w:rFonts w:ascii="Times New Roman" w:hAnsi="Times New Roman" w:eastAsia="Times New Roman" w:cs="Times New Roman"/>
                <w:b w:val="0"/>
                <w:i w:val="0"/>
                <w:color w:val="000000"/>
                <w:sz w:val="24"/>
              </w:rPr>
              <w:t>No — persistence wins the gate</w:t>
            </w:r>
          </w:p>
        </w:tc>
      </w:tr>
    </w:tbl>
    <w:p w14:paraId="5DFE2F65">
      <w:pPr>
        <w:spacing w:after="40"/>
      </w:pPr>
    </w:p>
    <w:p w14:paraId="74C91F26">
      <w:pPr>
        <w:pStyle w:val="16"/>
        <w:spacing w:before="80" w:after="240"/>
        <w:ind w:firstLine="0"/>
        <w:jc w:val="center"/>
      </w:pPr>
      <w:r>
        <w:rPr>
          <w:rFonts w:ascii="Times New Roman" w:hAnsi="Times New Roman" w:eastAsia="Times New Roman" w:cs="Times New Roman"/>
          <w:b w:val="0"/>
          <w:i/>
          <w:color w:val="000000"/>
          <w:sz w:val="22"/>
        </w:rPr>
        <w:t>Table 24: AT8 persistence versus lowest-RMSE learned model. Selected column follows the notebook gate.</w:t>
      </w:r>
    </w:p>
    <w:p w14:paraId="5421F1F4">
      <w:pPr>
        <w:pStyle w:val="2"/>
      </w:pPr>
      <w:bookmarkStart w:id="57" w:name="_Toc4186"/>
      <w:r>
        <w:rPr>
          <w:rFonts w:ascii="Times New Roman" w:hAnsi="Times New Roman" w:eastAsia="Times New Roman" w:cs="Times New Roman"/>
          <w:b/>
          <w:i w:val="0"/>
          <w:color w:val="000000"/>
          <w:sz w:val="28"/>
        </w:rPr>
        <w:t>22. Best Model / Final Approach Selection (AT8 notebook)</w:t>
      </w:r>
      <w:bookmarkEnd w:id="57"/>
    </w:p>
    <w:p w14:paraId="2FEEFE6F">
      <w:pPr>
        <w:spacing w:before="0" w:after="160" w:line="276" w:lineRule="auto"/>
        <w:ind w:firstLine="0"/>
        <w:jc w:val="both"/>
      </w:pPr>
      <w:r>
        <w:rPr>
          <w:rFonts w:ascii="Times New Roman" w:hAnsi="Times New Roman" w:eastAsia="Times New Roman" w:cs="Times New Roman"/>
          <w:b w:val="0"/>
          <w:i w:val="0"/>
          <w:color w:val="000000"/>
          <w:sz w:val="24"/>
        </w:rPr>
        <w:t>The AT8 notebook selected no learned model. Persistence Baseline is the only forecast that satisfies the documented rule, because it is the baseline itself and every other row failed beats_persistence. Exact persistence performance is Table 11. The notebook printed registered False and winner None for horizons 24, 48 and 72.</w:t>
      </w:r>
    </w:p>
    <w:p w14:paraId="3B4EA2A4">
      <w:pPr>
        <w:spacing w:before="0" w:after="160" w:line="276" w:lineRule="auto"/>
        <w:ind w:firstLine="0"/>
        <w:jc w:val="both"/>
      </w:pPr>
      <w:r>
        <w:rPr>
          <w:rFonts w:ascii="Times New Roman" w:hAnsi="Times New Roman" w:eastAsia="Times New Roman" w:cs="Times New Roman"/>
          <w:b w:val="0"/>
          <w:i w:val="0"/>
          <w:color w:val="000000"/>
          <w:sz w:val="24"/>
        </w:rPr>
        <w:t>The reason is the rule in the notebook, not a general claim that persistence is always a better class of model. On this feature-group v3, full-history, June-aligned test window, no trained candidate had simultaneously lower RMSE, lower MAE and higher R².</w:t>
      </w:r>
    </w:p>
    <w:p w14:paraId="3BD888F9">
      <w:pPr>
        <w:pStyle w:val="2"/>
      </w:pPr>
      <w:bookmarkStart w:id="58" w:name="_Toc7283"/>
      <w:r>
        <w:rPr>
          <w:rFonts w:ascii="Times New Roman" w:hAnsi="Times New Roman" w:eastAsia="Times New Roman" w:cs="Times New Roman"/>
          <w:b/>
          <w:i w:val="0"/>
          <w:color w:val="000000"/>
          <w:sz w:val="28"/>
        </w:rPr>
        <w:t>23. Production Training Window Documented Outside AT8</w:t>
      </w:r>
      <w:bookmarkEnd w:id="58"/>
    </w:p>
    <w:p w14:paraId="034ECAE0">
      <w:pPr>
        <w:spacing w:before="0" w:after="160" w:line="276" w:lineRule="auto"/>
        <w:ind w:firstLine="0"/>
        <w:jc w:val="both"/>
      </w:pPr>
      <w:r>
        <w:rPr>
          <w:rFonts w:ascii="Times New Roman" w:hAnsi="Times New Roman" w:eastAsia="Times New Roman" w:cs="Times New Roman"/>
          <w:b w:val="0"/>
          <w:i w:val="0"/>
          <w:color w:val="000000"/>
          <w:sz w:val="24"/>
        </w:rPr>
        <w:t>This section is not AT8 stdout. src/config.py states that training across the 2025-04-04 break “is what made every model lose to persistence on the 2025-26 test period.” Default TRAIN_START_DATE is therefore 2025-04-04. reports/_build_final_report.py records selected models for that window as follows. These numbers are reproduced here only as they appear in that file.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5"/>
        <w:gridCol w:w="1805"/>
        <w:gridCol w:w="1805"/>
        <w:gridCol w:w="1805"/>
        <w:gridCol w:w="1805"/>
      </w:tblGrid>
      <w:tr w14:paraId="006EE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0F49A539">
            <w:pPr>
              <w:jc w:val="center"/>
            </w:pPr>
            <w:r>
              <w:rPr>
                <w:rFonts w:ascii="Times New Roman" w:hAnsi="Times New Roman" w:eastAsia="Times New Roman" w:cs="Times New Roman"/>
                <w:b/>
                <w:i w:val="0"/>
                <w:color w:val="000000"/>
                <w:sz w:val="24"/>
              </w:rPr>
              <w:t>Horizon</w:t>
            </w:r>
          </w:p>
        </w:tc>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06E3695D">
            <w:pPr>
              <w:jc w:val="center"/>
            </w:pPr>
            <w:r>
              <w:rPr>
                <w:rFonts w:ascii="Times New Roman" w:hAnsi="Times New Roman" w:eastAsia="Times New Roman" w:cs="Times New Roman"/>
                <w:b/>
                <w:i w:val="0"/>
                <w:color w:val="000000"/>
                <w:sz w:val="24"/>
              </w:rPr>
              <w:t>Selected model (report draft)</w:t>
            </w:r>
          </w:p>
        </w:tc>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7395A049">
            <w:pPr>
              <w:jc w:val="center"/>
            </w:pPr>
            <w:r>
              <w:rPr>
                <w:rFonts w:ascii="Times New Roman" w:hAnsi="Times New Roman" w:eastAsia="Times New Roman" w:cs="Times New Roman"/>
                <w:b/>
                <w:i w:val="0"/>
                <w:color w:val="000000"/>
                <w:sz w:val="24"/>
              </w:rPr>
              <w:t>RMSE</w:t>
            </w:r>
          </w:p>
        </w:tc>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2D7819D2">
            <w:pPr>
              <w:jc w:val="center"/>
            </w:pPr>
            <w:r>
              <w:rPr>
                <w:rFonts w:ascii="Times New Roman" w:hAnsi="Times New Roman" w:eastAsia="Times New Roman" w:cs="Times New Roman"/>
                <w:b/>
                <w:i w:val="0"/>
                <w:color w:val="000000"/>
                <w:sz w:val="24"/>
              </w:rPr>
              <w:t>MAE</w:t>
            </w:r>
          </w:p>
        </w:tc>
        <w:tc>
          <w:tcPr>
            <w:tcW w:w="1805" w:type="dxa"/>
            <w:tcBorders>
              <w:top w:val="single" w:color="000000" w:sz="8" w:space="0"/>
              <w:left w:val="single" w:color="000000" w:sz="8" w:space="0"/>
              <w:bottom w:val="single" w:color="000000" w:sz="8" w:space="0"/>
              <w:right w:val="single" w:color="000000" w:sz="8" w:space="0"/>
            </w:tcBorders>
            <w:shd w:val="clear" w:color="auto" w:fill="E6E6E6"/>
          </w:tcPr>
          <w:p w14:paraId="4C791AA5">
            <w:pPr>
              <w:jc w:val="center"/>
            </w:pPr>
            <w:r>
              <w:rPr>
                <w:rFonts w:ascii="Times New Roman" w:hAnsi="Times New Roman" w:eastAsia="Times New Roman" w:cs="Times New Roman"/>
                <w:b/>
                <w:i w:val="0"/>
                <w:color w:val="000000"/>
                <w:sz w:val="24"/>
              </w:rPr>
              <w:t>R²</w:t>
            </w:r>
          </w:p>
        </w:tc>
      </w:tr>
      <w:tr w14:paraId="5009D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tcPr>
          <w:p w14:paraId="16A4DB2F">
            <w:pPr>
              <w:jc w:val="center"/>
            </w:pPr>
            <w:r>
              <w:rPr>
                <w:rFonts w:ascii="Times New Roman" w:hAnsi="Times New Roman" w:eastAsia="Times New Roman" w:cs="Times New Roman"/>
                <w:b w:val="0"/>
                <w:i w:val="0"/>
                <w:color w:val="000000"/>
                <w:sz w:val="24"/>
              </w:rPr>
              <w:t>24 h (day 1)</w:t>
            </w:r>
          </w:p>
        </w:tc>
        <w:tc>
          <w:tcPr>
            <w:tcW w:w="1805" w:type="dxa"/>
            <w:tcBorders>
              <w:top w:val="single" w:color="000000" w:sz="8" w:space="0"/>
              <w:left w:val="single" w:color="000000" w:sz="8" w:space="0"/>
              <w:bottom w:val="single" w:color="000000" w:sz="8" w:space="0"/>
              <w:right w:val="single" w:color="000000" w:sz="8" w:space="0"/>
            </w:tcBorders>
          </w:tcPr>
          <w:p w14:paraId="7D2832E2">
            <w:pPr>
              <w:jc w:val="center"/>
            </w:pPr>
            <w:r>
              <w:rPr>
                <w:rFonts w:ascii="Times New Roman" w:hAnsi="Times New Roman" w:eastAsia="Times New Roman" w:cs="Times New Roman"/>
                <w:b w:val="0"/>
                <w:i w:val="0"/>
                <w:color w:val="000000"/>
                <w:sz w:val="24"/>
              </w:rPr>
              <w:t>LightGBM (L1)</w:t>
            </w:r>
          </w:p>
        </w:tc>
        <w:tc>
          <w:tcPr>
            <w:tcW w:w="1805" w:type="dxa"/>
            <w:tcBorders>
              <w:top w:val="single" w:color="000000" w:sz="8" w:space="0"/>
              <w:left w:val="single" w:color="000000" w:sz="8" w:space="0"/>
              <w:bottom w:val="single" w:color="000000" w:sz="8" w:space="0"/>
              <w:right w:val="single" w:color="000000" w:sz="8" w:space="0"/>
            </w:tcBorders>
          </w:tcPr>
          <w:p w14:paraId="15C6DCF9">
            <w:pPr>
              <w:jc w:val="center"/>
            </w:pPr>
            <w:r>
              <w:rPr>
                <w:rFonts w:ascii="Times New Roman" w:hAnsi="Times New Roman" w:eastAsia="Times New Roman" w:cs="Times New Roman"/>
                <w:b w:val="0"/>
                <w:i w:val="0"/>
                <w:color w:val="000000"/>
                <w:sz w:val="24"/>
              </w:rPr>
              <w:t>28.88</w:t>
            </w:r>
          </w:p>
        </w:tc>
        <w:tc>
          <w:tcPr>
            <w:tcW w:w="1805" w:type="dxa"/>
            <w:tcBorders>
              <w:top w:val="single" w:color="000000" w:sz="8" w:space="0"/>
              <w:left w:val="single" w:color="000000" w:sz="8" w:space="0"/>
              <w:bottom w:val="single" w:color="000000" w:sz="8" w:space="0"/>
              <w:right w:val="single" w:color="000000" w:sz="8" w:space="0"/>
            </w:tcBorders>
          </w:tcPr>
          <w:p w14:paraId="306EF97A">
            <w:pPr>
              <w:jc w:val="center"/>
            </w:pPr>
            <w:r>
              <w:rPr>
                <w:rFonts w:ascii="Times New Roman" w:hAnsi="Times New Roman" w:eastAsia="Times New Roman" w:cs="Times New Roman"/>
                <w:b w:val="0"/>
                <w:i w:val="0"/>
                <w:color w:val="000000"/>
                <w:sz w:val="24"/>
              </w:rPr>
              <w:t>22.63</w:t>
            </w:r>
          </w:p>
        </w:tc>
        <w:tc>
          <w:tcPr>
            <w:tcW w:w="1805" w:type="dxa"/>
            <w:tcBorders>
              <w:top w:val="single" w:color="000000" w:sz="8" w:space="0"/>
              <w:left w:val="single" w:color="000000" w:sz="8" w:space="0"/>
              <w:bottom w:val="single" w:color="000000" w:sz="8" w:space="0"/>
              <w:right w:val="single" w:color="000000" w:sz="8" w:space="0"/>
            </w:tcBorders>
          </w:tcPr>
          <w:p w14:paraId="026630EA">
            <w:pPr>
              <w:jc w:val="center"/>
            </w:pPr>
            <w:r>
              <w:rPr>
                <w:rFonts w:ascii="Times New Roman" w:hAnsi="Times New Roman" w:eastAsia="Times New Roman" w:cs="Times New Roman"/>
                <w:b w:val="0"/>
                <w:i w:val="0"/>
                <w:color w:val="000000"/>
                <w:sz w:val="24"/>
              </w:rPr>
              <w:t>0.064</w:t>
            </w:r>
          </w:p>
        </w:tc>
      </w:tr>
      <w:tr w14:paraId="21B17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tcPr>
          <w:p w14:paraId="47BE45C0">
            <w:pPr>
              <w:jc w:val="center"/>
            </w:pPr>
            <w:r>
              <w:rPr>
                <w:rFonts w:ascii="Times New Roman" w:hAnsi="Times New Roman" w:eastAsia="Times New Roman" w:cs="Times New Roman"/>
                <w:b w:val="0"/>
                <w:i w:val="0"/>
                <w:color w:val="000000"/>
                <w:sz w:val="24"/>
              </w:rPr>
              <w:t>48 h (day 2)</w:t>
            </w:r>
          </w:p>
        </w:tc>
        <w:tc>
          <w:tcPr>
            <w:tcW w:w="1805" w:type="dxa"/>
            <w:tcBorders>
              <w:top w:val="single" w:color="000000" w:sz="8" w:space="0"/>
              <w:left w:val="single" w:color="000000" w:sz="8" w:space="0"/>
              <w:bottom w:val="single" w:color="000000" w:sz="8" w:space="0"/>
              <w:right w:val="single" w:color="000000" w:sz="8" w:space="0"/>
            </w:tcBorders>
          </w:tcPr>
          <w:p w14:paraId="0C6D4570">
            <w:pPr>
              <w:jc w:val="center"/>
            </w:pPr>
            <w:r>
              <w:rPr>
                <w:rFonts w:ascii="Times New Roman" w:hAnsi="Times New Roman" w:eastAsia="Times New Roman" w:cs="Times New Roman"/>
                <w:b w:val="0"/>
                <w:i w:val="0"/>
                <w:color w:val="000000"/>
                <w:sz w:val="24"/>
              </w:rPr>
              <w:t>Random Forest</w:t>
            </w:r>
          </w:p>
        </w:tc>
        <w:tc>
          <w:tcPr>
            <w:tcW w:w="1805" w:type="dxa"/>
            <w:tcBorders>
              <w:top w:val="single" w:color="000000" w:sz="8" w:space="0"/>
              <w:left w:val="single" w:color="000000" w:sz="8" w:space="0"/>
              <w:bottom w:val="single" w:color="000000" w:sz="8" w:space="0"/>
              <w:right w:val="single" w:color="000000" w:sz="8" w:space="0"/>
            </w:tcBorders>
          </w:tcPr>
          <w:p w14:paraId="4B7439E1">
            <w:pPr>
              <w:jc w:val="center"/>
            </w:pPr>
            <w:r>
              <w:rPr>
                <w:rFonts w:ascii="Times New Roman" w:hAnsi="Times New Roman" w:eastAsia="Times New Roman" w:cs="Times New Roman"/>
                <w:b w:val="0"/>
                <w:i w:val="0"/>
                <w:color w:val="000000"/>
                <w:sz w:val="24"/>
              </w:rPr>
              <w:t>30.54</w:t>
            </w:r>
          </w:p>
        </w:tc>
        <w:tc>
          <w:tcPr>
            <w:tcW w:w="1805" w:type="dxa"/>
            <w:tcBorders>
              <w:top w:val="single" w:color="000000" w:sz="8" w:space="0"/>
              <w:left w:val="single" w:color="000000" w:sz="8" w:space="0"/>
              <w:bottom w:val="single" w:color="000000" w:sz="8" w:space="0"/>
              <w:right w:val="single" w:color="000000" w:sz="8" w:space="0"/>
            </w:tcBorders>
          </w:tcPr>
          <w:p w14:paraId="200463F2">
            <w:pPr>
              <w:jc w:val="center"/>
            </w:pPr>
            <w:r>
              <w:rPr>
                <w:rFonts w:ascii="Times New Roman" w:hAnsi="Times New Roman" w:eastAsia="Times New Roman" w:cs="Times New Roman"/>
                <w:b w:val="0"/>
                <w:i w:val="0"/>
                <w:color w:val="000000"/>
                <w:sz w:val="24"/>
              </w:rPr>
              <w:t>24.89</w:t>
            </w:r>
          </w:p>
        </w:tc>
        <w:tc>
          <w:tcPr>
            <w:tcW w:w="1805" w:type="dxa"/>
            <w:tcBorders>
              <w:top w:val="single" w:color="000000" w:sz="8" w:space="0"/>
              <w:left w:val="single" w:color="000000" w:sz="8" w:space="0"/>
              <w:bottom w:val="single" w:color="000000" w:sz="8" w:space="0"/>
              <w:right w:val="single" w:color="000000" w:sz="8" w:space="0"/>
            </w:tcBorders>
          </w:tcPr>
          <w:p w14:paraId="45DC206F">
            <w:pPr>
              <w:jc w:val="center"/>
            </w:pPr>
            <w:r>
              <w:rPr>
                <w:rFonts w:ascii="Times New Roman" w:hAnsi="Times New Roman" w:eastAsia="Times New Roman" w:cs="Times New Roman"/>
                <w:b w:val="0"/>
                <w:i w:val="0"/>
                <w:color w:val="000000"/>
                <w:sz w:val="24"/>
              </w:rPr>
              <w:t>−0.055</w:t>
            </w:r>
          </w:p>
        </w:tc>
      </w:tr>
      <w:tr w14:paraId="00A00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5" w:type="dxa"/>
            <w:tcBorders>
              <w:top w:val="single" w:color="000000" w:sz="8" w:space="0"/>
              <w:left w:val="single" w:color="000000" w:sz="8" w:space="0"/>
              <w:bottom w:val="single" w:color="000000" w:sz="8" w:space="0"/>
              <w:right w:val="single" w:color="000000" w:sz="8" w:space="0"/>
            </w:tcBorders>
          </w:tcPr>
          <w:p w14:paraId="771FAD0A">
            <w:pPr>
              <w:jc w:val="center"/>
            </w:pPr>
            <w:r>
              <w:rPr>
                <w:rFonts w:ascii="Times New Roman" w:hAnsi="Times New Roman" w:eastAsia="Times New Roman" w:cs="Times New Roman"/>
                <w:b w:val="0"/>
                <w:i w:val="0"/>
                <w:color w:val="000000"/>
                <w:sz w:val="24"/>
              </w:rPr>
              <w:t>72 h (day 3)</w:t>
            </w:r>
          </w:p>
        </w:tc>
        <w:tc>
          <w:tcPr>
            <w:tcW w:w="1805" w:type="dxa"/>
            <w:tcBorders>
              <w:top w:val="single" w:color="000000" w:sz="8" w:space="0"/>
              <w:left w:val="single" w:color="000000" w:sz="8" w:space="0"/>
              <w:bottom w:val="single" w:color="000000" w:sz="8" w:space="0"/>
              <w:right w:val="single" w:color="000000" w:sz="8" w:space="0"/>
            </w:tcBorders>
          </w:tcPr>
          <w:p w14:paraId="445B75DD">
            <w:pPr>
              <w:jc w:val="center"/>
            </w:pPr>
            <w:r>
              <w:rPr>
                <w:rFonts w:ascii="Times New Roman" w:hAnsi="Times New Roman" w:eastAsia="Times New Roman" w:cs="Times New Roman"/>
                <w:b w:val="0"/>
                <w:i w:val="0"/>
                <w:color w:val="000000"/>
                <w:sz w:val="24"/>
              </w:rPr>
              <w:t>Ensemble (top-3 tabular)</w:t>
            </w:r>
          </w:p>
        </w:tc>
        <w:tc>
          <w:tcPr>
            <w:tcW w:w="1805" w:type="dxa"/>
            <w:tcBorders>
              <w:top w:val="single" w:color="000000" w:sz="8" w:space="0"/>
              <w:left w:val="single" w:color="000000" w:sz="8" w:space="0"/>
              <w:bottom w:val="single" w:color="000000" w:sz="8" w:space="0"/>
              <w:right w:val="single" w:color="000000" w:sz="8" w:space="0"/>
            </w:tcBorders>
          </w:tcPr>
          <w:p w14:paraId="3A760885">
            <w:pPr>
              <w:jc w:val="center"/>
            </w:pPr>
            <w:r>
              <w:rPr>
                <w:rFonts w:ascii="Times New Roman" w:hAnsi="Times New Roman" w:eastAsia="Times New Roman" w:cs="Times New Roman"/>
                <w:b w:val="0"/>
                <w:i w:val="0"/>
                <w:color w:val="000000"/>
                <w:sz w:val="24"/>
              </w:rPr>
              <w:t>31.65</w:t>
            </w:r>
          </w:p>
        </w:tc>
        <w:tc>
          <w:tcPr>
            <w:tcW w:w="1805" w:type="dxa"/>
            <w:tcBorders>
              <w:top w:val="single" w:color="000000" w:sz="8" w:space="0"/>
              <w:left w:val="single" w:color="000000" w:sz="8" w:space="0"/>
              <w:bottom w:val="single" w:color="000000" w:sz="8" w:space="0"/>
              <w:right w:val="single" w:color="000000" w:sz="8" w:space="0"/>
            </w:tcBorders>
          </w:tcPr>
          <w:p w14:paraId="3A3DAEE4">
            <w:pPr>
              <w:jc w:val="center"/>
            </w:pPr>
            <w:r>
              <w:rPr>
                <w:rFonts w:ascii="Times New Roman" w:hAnsi="Times New Roman" w:eastAsia="Times New Roman" w:cs="Times New Roman"/>
                <w:b w:val="0"/>
                <w:i w:val="0"/>
                <w:color w:val="000000"/>
                <w:sz w:val="24"/>
              </w:rPr>
              <w:t>26.07</w:t>
            </w:r>
          </w:p>
        </w:tc>
        <w:tc>
          <w:tcPr>
            <w:tcW w:w="1805" w:type="dxa"/>
            <w:tcBorders>
              <w:top w:val="single" w:color="000000" w:sz="8" w:space="0"/>
              <w:left w:val="single" w:color="000000" w:sz="8" w:space="0"/>
              <w:bottom w:val="single" w:color="000000" w:sz="8" w:space="0"/>
              <w:right w:val="single" w:color="000000" w:sz="8" w:space="0"/>
            </w:tcBorders>
          </w:tcPr>
          <w:p w14:paraId="2447CABB">
            <w:pPr>
              <w:jc w:val="center"/>
            </w:pPr>
            <w:r>
              <w:rPr>
                <w:rFonts w:ascii="Times New Roman" w:hAnsi="Times New Roman" w:eastAsia="Times New Roman" w:cs="Times New Roman"/>
                <w:b w:val="0"/>
                <w:i w:val="0"/>
                <w:color w:val="000000"/>
                <w:sz w:val="24"/>
              </w:rPr>
              <w:t>−0.098</w:t>
            </w:r>
          </w:p>
        </w:tc>
      </w:tr>
    </w:tbl>
    <w:p w14:paraId="601C4139">
      <w:pPr>
        <w:spacing w:after="40"/>
      </w:pPr>
    </w:p>
    <w:p w14:paraId="3C68D7C9">
      <w:pPr>
        <w:pStyle w:val="16"/>
        <w:spacing w:before="80" w:after="240"/>
        <w:ind w:firstLine="0"/>
        <w:jc w:val="center"/>
      </w:pPr>
      <w:r>
        <w:rPr>
          <w:rFonts w:ascii="Times New Roman" w:hAnsi="Times New Roman" w:eastAsia="Times New Roman" w:cs="Times New Roman"/>
          <w:b w:val="0"/>
          <w:i/>
          <w:color w:val="000000"/>
          <w:sz w:val="22"/>
        </w:rPr>
        <w:t>Table 25: Approach 1 selected models as written in reports/_build_final_report.py. Not from AT8 stdout.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9"/>
        <w:gridCol w:w="3009"/>
        <w:gridCol w:w="3009"/>
      </w:tblGrid>
      <w:tr w14:paraId="7D19D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Borders>
              <w:top w:val="single" w:color="000000" w:sz="8" w:space="0"/>
              <w:left w:val="single" w:color="000000" w:sz="8" w:space="0"/>
              <w:bottom w:val="single" w:color="000000" w:sz="8" w:space="0"/>
              <w:right w:val="single" w:color="000000" w:sz="8" w:space="0"/>
            </w:tcBorders>
            <w:shd w:val="clear" w:color="auto" w:fill="E6E6E6"/>
          </w:tcPr>
          <w:p w14:paraId="4AF2DAC2">
            <w:pPr>
              <w:jc w:val="center"/>
            </w:pPr>
            <w:r>
              <w:rPr>
                <w:rFonts w:ascii="Times New Roman" w:hAnsi="Times New Roman" w:eastAsia="Times New Roman" w:cs="Times New Roman"/>
                <w:b/>
                <w:i w:val="0"/>
                <w:color w:val="000000"/>
                <w:sz w:val="24"/>
              </w:rPr>
              <w:t>Horizon</w:t>
            </w:r>
          </w:p>
        </w:tc>
        <w:tc>
          <w:tcPr>
            <w:tcW w:w="3009" w:type="dxa"/>
            <w:tcBorders>
              <w:top w:val="single" w:color="000000" w:sz="8" w:space="0"/>
              <w:left w:val="single" w:color="000000" w:sz="8" w:space="0"/>
              <w:bottom w:val="single" w:color="000000" w:sz="8" w:space="0"/>
              <w:right w:val="single" w:color="000000" w:sz="8" w:space="0"/>
            </w:tcBorders>
            <w:shd w:val="clear" w:color="auto" w:fill="E6E6E6"/>
          </w:tcPr>
          <w:p w14:paraId="32AB6753">
            <w:pPr>
              <w:jc w:val="center"/>
            </w:pPr>
            <w:r>
              <w:rPr>
                <w:rFonts w:ascii="Times New Roman" w:hAnsi="Times New Roman" w:eastAsia="Times New Roman" w:cs="Times New Roman"/>
                <w:b/>
                <w:i w:val="0"/>
                <w:color w:val="000000"/>
                <w:sz w:val="24"/>
              </w:rPr>
              <w:t>Persistence RMSE (report draft)</w:t>
            </w:r>
          </w:p>
        </w:tc>
        <w:tc>
          <w:tcPr>
            <w:tcW w:w="3009" w:type="dxa"/>
            <w:tcBorders>
              <w:top w:val="single" w:color="000000" w:sz="8" w:space="0"/>
              <w:left w:val="single" w:color="000000" w:sz="8" w:space="0"/>
              <w:bottom w:val="single" w:color="000000" w:sz="8" w:space="0"/>
              <w:right w:val="single" w:color="000000" w:sz="8" w:space="0"/>
            </w:tcBorders>
            <w:shd w:val="clear" w:color="auto" w:fill="E6E6E6"/>
          </w:tcPr>
          <w:p w14:paraId="1FF63E41">
            <w:pPr>
              <w:jc w:val="center"/>
            </w:pPr>
            <w:r>
              <w:rPr>
                <w:rFonts w:ascii="Times New Roman" w:hAnsi="Times New Roman" w:eastAsia="Times New Roman" w:cs="Times New Roman"/>
                <w:b/>
                <w:i w:val="0"/>
                <w:color w:val="000000"/>
                <w:sz w:val="24"/>
              </w:rPr>
              <w:t>Selected-model RMSE (report draft)</w:t>
            </w:r>
          </w:p>
        </w:tc>
      </w:tr>
      <w:tr w14:paraId="07BF4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Borders>
              <w:top w:val="single" w:color="000000" w:sz="8" w:space="0"/>
              <w:left w:val="single" w:color="000000" w:sz="8" w:space="0"/>
              <w:bottom w:val="single" w:color="000000" w:sz="8" w:space="0"/>
              <w:right w:val="single" w:color="000000" w:sz="8" w:space="0"/>
            </w:tcBorders>
          </w:tcPr>
          <w:p w14:paraId="4F6EFCE6">
            <w:pPr>
              <w:jc w:val="center"/>
            </w:pPr>
            <w:r>
              <w:rPr>
                <w:rFonts w:ascii="Times New Roman" w:hAnsi="Times New Roman" w:eastAsia="Times New Roman" w:cs="Times New Roman"/>
                <w:b w:val="0"/>
                <w:i w:val="0"/>
                <w:color w:val="000000"/>
                <w:sz w:val="24"/>
              </w:rPr>
              <w:t>24 h</w:t>
            </w:r>
          </w:p>
        </w:tc>
        <w:tc>
          <w:tcPr>
            <w:tcW w:w="3009" w:type="dxa"/>
            <w:tcBorders>
              <w:top w:val="single" w:color="000000" w:sz="8" w:space="0"/>
              <w:left w:val="single" w:color="000000" w:sz="8" w:space="0"/>
              <w:bottom w:val="single" w:color="000000" w:sz="8" w:space="0"/>
              <w:right w:val="single" w:color="000000" w:sz="8" w:space="0"/>
            </w:tcBorders>
          </w:tcPr>
          <w:p w14:paraId="3E66225A">
            <w:pPr>
              <w:jc w:val="center"/>
            </w:pPr>
            <w:r>
              <w:rPr>
                <w:rFonts w:ascii="Times New Roman" w:hAnsi="Times New Roman" w:eastAsia="Times New Roman" w:cs="Times New Roman"/>
                <w:b w:val="0"/>
                <w:i w:val="0"/>
                <w:color w:val="000000"/>
                <w:sz w:val="24"/>
              </w:rPr>
              <w:t>34.84</w:t>
            </w:r>
          </w:p>
        </w:tc>
        <w:tc>
          <w:tcPr>
            <w:tcW w:w="3009" w:type="dxa"/>
            <w:tcBorders>
              <w:top w:val="single" w:color="000000" w:sz="8" w:space="0"/>
              <w:left w:val="single" w:color="000000" w:sz="8" w:space="0"/>
              <w:bottom w:val="single" w:color="000000" w:sz="8" w:space="0"/>
              <w:right w:val="single" w:color="000000" w:sz="8" w:space="0"/>
            </w:tcBorders>
          </w:tcPr>
          <w:p w14:paraId="344CC608">
            <w:pPr>
              <w:jc w:val="center"/>
            </w:pPr>
            <w:r>
              <w:rPr>
                <w:rFonts w:ascii="Times New Roman" w:hAnsi="Times New Roman" w:eastAsia="Times New Roman" w:cs="Times New Roman"/>
                <w:b w:val="0"/>
                <w:i w:val="0"/>
                <w:color w:val="000000"/>
                <w:sz w:val="24"/>
              </w:rPr>
              <w:t>28.88</w:t>
            </w:r>
          </w:p>
        </w:tc>
      </w:tr>
      <w:tr w14:paraId="0B682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Borders>
              <w:top w:val="single" w:color="000000" w:sz="8" w:space="0"/>
              <w:left w:val="single" w:color="000000" w:sz="8" w:space="0"/>
              <w:bottom w:val="single" w:color="000000" w:sz="8" w:space="0"/>
              <w:right w:val="single" w:color="000000" w:sz="8" w:space="0"/>
            </w:tcBorders>
          </w:tcPr>
          <w:p w14:paraId="3673BDAA">
            <w:pPr>
              <w:jc w:val="center"/>
            </w:pPr>
            <w:r>
              <w:rPr>
                <w:rFonts w:ascii="Times New Roman" w:hAnsi="Times New Roman" w:eastAsia="Times New Roman" w:cs="Times New Roman"/>
                <w:b w:val="0"/>
                <w:i w:val="0"/>
                <w:color w:val="000000"/>
                <w:sz w:val="24"/>
              </w:rPr>
              <w:t>48 h</w:t>
            </w:r>
          </w:p>
        </w:tc>
        <w:tc>
          <w:tcPr>
            <w:tcW w:w="3009" w:type="dxa"/>
            <w:tcBorders>
              <w:top w:val="single" w:color="000000" w:sz="8" w:space="0"/>
              <w:left w:val="single" w:color="000000" w:sz="8" w:space="0"/>
              <w:bottom w:val="single" w:color="000000" w:sz="8" w:space="0"/>
              <w:right w:val="single" w:color="000000" w:sz="8" w:space="0"/>
            </w:tcBorders>
          </w:tcPr>
          <w:p w14:paraId="71775B73">
            <w:pPr>
              <w:jc w:val="center"/>
            </w:pPr>
            <w:r>
              <w:rPr>
                <w:rFonts w:ascii="Times New Roman" w:hAnsi="Times New Roman" w:eastAsia="Times New Roman" w:cs="Times New Roman"/>
                <w:b w:val="0"/>
                <w:i w:val="0"/>
                <w:color w:val="000000"/>
                <w:sz w:val="24"/>
              </w:rPr>
              <w:t>40.94</w:t>
            </w:r>
          </w:p>
        </w:tc>
        <w:tc>
          <w:tcPr>
            <w:tcW w:w="3009" w:type="dxa"/>
            <w:tcBorders>
              <w:top w:val="single" w:color="000000" w:sz="8" w:space="0"/>
              <w:left w:val="single" w:color="000000" w:sz="8" w:space="0"/>
              <w:bottom w:val="single" w:color="000000" w:sz="8" w:space="0"/>
              <w:right w:val="single" w:color="000000" w:sz="8" w:space="0"/>
            </w:tcBorders>
          </w:tcPr>
          <w:p w14:paraId="455E26EC">
            <w:pPr>
              <w:jc w:val="center"/>
            </w:pPr>
            <w:r>
              <w:rPr>
                <w:rFonts w:ascii="Times New Roman" w:hAnsi="Times New Roman" w:eastAsia="Times New Roman" w:cs="Times New Roman"/>
                <w:b w:val="0"/>
                <w:i w:val="0"/>
                <w:color w:val="000000"/>
                <w:sz w:val="24"/>
              </w:rPr>
              <w:t>30.54</w:t>
            </w:r>
          </w:p>
        </w:tc>
      </w:tr>
      <w:tr w14:paraId="0C9D5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9" w:type="dxa"/>
            <w:tcBorders>
              <w:top w:val="single" w:color="000000" w:sz="8" w:space="0"/>
              <w:left w:val="single" w:color="000000" w:sz="8" w:space="0"/>
              <w:bottom w:val="single" w:color="000000" w:sz="8" w:space="0"/>
              <w:right w:val="single" w:color="000000" w:sz="8" w:space="0"/>
            </w:tcBorders>
          </w:tcPr>
          <w:p w14:paraId="1371E47E">
            <w:pPr>
              <w:jc w:val="center"/>
            </w:pPr>
            <w:r>
              <w:rPr>
                <w:rFonts w:ascii="Times New Roman" w:hAnsi="Times New Roman" w:eastAsia="Times New Roman" w:cs="Times New Roman"/>
                <w:b w:val="0"/>
                <w:i w:val="0"/>
                <w:color w:val="000000"/>
                <w:sz w:val="24"/>
              </w:rPr>
              <w:t>72 h</w:t>
            </w:r>
          </w:p>
        </w:tc>
        <w:tc>
          <w:tcPr>
            <w:tcW w:w="3009" w:type="dxa"/>
            <w:tcBorders>
              <w:top w:val="single" w:color="000000" w:sz="8" w:space="0"/>
              <w:left w:val="single" w:color="000000" w:sz="8" w:space="0"/>
              <w:bottom w:val="single" w:color="000000" w:sz="8" w:space="0"/>
              <w:right w:val="single" w:color="000000" w:sz="8" w:space="0"/>
            </w:tcBorders>
          </w:tcPr>
          <w:p w14:paraId="202FBB72">
            <w:pPr>
              <w:jc w:val="center"/>
            </w:pPr>
            <w:r>
              <w:rPr>
                <w:rFonts w:ascii="Times New Roman" w:hAnsi="Times New Roman" w:eastAsia="Times New Roman" w:cs="Times New Roman"/>
                <w:b w:val="0"/>
                <w:i w:val="0"/>
                <w:color w:val="000000"/>
                <w:sz w:val="24"/>
              </w:rPr>
              <w:t>40.30</w:t>
            </w:r>
          </w:p>
        </w:tc>
        <w:tc>
          <w:tcPr>
            <w:tcW w:w="3009" w:type="dxa"/>
            <w:tcBorders>
              <w:top w:val="single" w:color="000000" w:sz="8" w:space="0"/>
              <w:left w:val="single" w:color="000000" w:sz="8" w:space="0"/>
              <w:bottom w:val="single" w:color="000000" w:sz="8" w:space="0"/>
              <w:right w:val="single" w:color="000000" w:sz="8" w:space="0"/>
            </w:tcBorders>
          </w:tcPr>
          <w:p w14:paraId="5CA79871">
            <w:pPr>
              <w:jc w:val="center"/>
            </w:pPr>
            <w:r>
              <w:rPr>
                <w:rFonts w:ascii="Times New Roman" w:hAnsi="Times New Roman" w:eastAsia="Times New Roman" w:cs="Times New Roman"/>
                <w:b w:val="0"/>
                <w:i w:val="0"/>
                <w:color w:val="000000"/>
                <w:sz w:val="24"/>
              </w:rPr>
              <w:t>31.65</w:t>
            </w:r>
          </w:p>
        </w:tc>
      </w:tr>
    </w:tbl>
    <w:p w14:paraId="02049FD7">
      <w:pPr>
        <w:spacing w:after="40"/>
      </w:pPr>
    </w:p>
    <w:p w14:paraId="7228D596">
      <w:pPr>
        <w:pStyle w:val="16"/>
        <w:spacing w:before="80" w:after="240"/>
        <w:ind w:firstLine="0"/>
        <w:jc w:val="center"/>
      </w:pPr>
      <w:r>
        <w:rPr>
          <w:rFonts w:ascii="Times New Roman" w:hAnsi="Times New Roman" w:eastAsia="Times New Roman" w:cs="Times New Roman"/>
          <w:b w:val="0"/>
          <w:i/>
          <w:color w:val="000000"/>
          <w:sz w:val="22"/>
        </w:rPr>
        <w:t>Table 26: Approach 1 persistence versus selected RMSE as written in reports/_build_final_report.py.</w:t>
      </w:r>
    </w:p>
    <w:p w14:paraId="54FDC89C">
      <w:pPr>
        <w:spacing w:before="0" w:after="160" w:line="276" w:lineRule="auto"/>
        <w:ind w:firstLine="0"/>
        <w:jc w:val="both"/>
      </w:pPr>
      <w:r>
        <w:rPr>
          <w:rFonts w:ascii="Times New Roman" w:hAnsi="Times New Roman" w:eastAsia="Times New Roman" w:cs="Times New Roman"/>
          <w:b w:val="0"/>
          <w:i w:val="0"/>
          <w:color w:val="000000"/>
          <w:sz w:val="24"/>
        </w:rPr>
        <w:t>The same draft states that Approach 1 is the production choice after mentor review, with registry names aqi_forecaster_24h, aqi_forecaster_48h and aqi_forecaster_72h. This report does not replace Table 21–23 with Table 25–26. The two experiments differ in training start date and, per config.py, in feature-group version (AT8 used v3; production default is v4).</w:t>
      </w:r>
    </w:p>
    <w:p w14:paraId="4D752FBC">
      <w:pPr>
        <w:pStyle w:val="2"/>
      </w:pPr>
      <w:bookmarkStart w:id="59" w:name="_Toc15449"/>
      <w:r>
        <w:rPr>
          <w:rFonts w:ascii="Times New Roman" w:hAnsi="Times New Roman" w:eastAsia="Times New Roman" w:cs="Times New Roman"/>
          <w:b/>
          <w:i w:val="0"/>
          <w:color w:val="000000"/>
          <w:sz w:val="28"/>
        </w:rPr>
        <w:t>24. Why Other Models Were Not Selected</w:t>
      </w:r>
      <w:bookmarkEnd w:id="59"/>
    </w:p>
    <w:p w14:paraId="4FB3C6F7">
      <w:pPr>
        <w:spacing w:before="0" w:after="160" w:line="276" w:lineRule="auto"/>
        <w:ind w:firstLine="0"/>
        <w:jc w:val="both"/>
      </w:pPr>
      <w:r>
        <w:rPr>
          <w:rFonts w:ascii="Times New Roman" w:hAnsi="Times New Roman" w:eastAsia="Times New Roman" w:cs="Times New Roman"/>
          <w:b w:val="0"/>
          <w:i w:val="0"/>
          <w:color w:val="000000"/>
          <w:sz w:val="24"/>
        </w:rPr>
        <w:t>The following reasons apply to the AT8 run. The documented reason, where present, is the persistence gate printed by the notebook.</w:t>
      </w:r>
    </w:p>
    <w:p w14:paraId="6C3D94F2">
      <w:pPr>
        <w:pStyle w:val="3"/>
      </w:pPr>
      <w:bookmarkStart w:id="60" w:name="_Toc19844"/>
      <w:r>
        <w:rPr>
          <w:rFonts w:ascii="Times New Roman" w:hAnsi="Times New Roman" w:eastAsia="Times New Roman" w:cs="Times New Roman"/>
          <w:b/>
          <w:i w:val="0"/>
          <w:color w:val="000000"/>
          <w:sz w:val="26"/>
        </w:rPr>
        <w:t>24.1 Ridge</w:t>
      </w:r>
      <w:bookmarkEnd w:id="60"/>
    </w:p>
    <w:p w14:paraId="23BA5551">
      <w:pPr>
        <w:spacing w:before="0" w:after="160" w:line="276" w:lineRule="auto"/>
        <w:ind w:firstLine="0"/>
        <w:jc w:val="both"/>
      </w:pPr>
      <w:r>
        <w:rPr>
          <w:rFonts w:ascii="Times New Roman" w:hAnsi="Times New Roman" w:eastAsia="Times New Roman" w:cs="Times New Roman"/>
          <w:b w:val="0"/>
          <w:i w:val="0"/>
          <w:color w:val="000000"/>
          <w:sz w:val="24"/>
        </w:rPr>
        <w:t>Actual 24/48/72 RMSE: 87.584091 / 101.382767 / 104.353359 versus persistence 66.730405 / 84.796609 / 92.456124. MAE and R² also fail the gate at every horizon. The notebook therefore did not register Ridge.</w:t>
      </w:r>
    </w:p>
    <w:p w14:paraId="6F52C169">
      <w:pPr>
        <w:pStyle w:val="3"/>
      </w:pPr>
      <w:bookmarkStart w:id="61" w:name="_Toc20249"/>
      <w:r>
        <w:rPr>
          <w:rFonts w:ascii="Times New Roman" w:hAnsi="Times New Roman" w:eastAsia="Times New Roman" w:cs="Times New Roman"/>
          <w:b/>
          <w:i w:val="0"/>
          <w:color w:val="000000"/>
          <w:sz w:val="26"/>
        </w:rPr>
        <w:t>24.2 RandomForest</w:t>
      </w:r>
      <w:bookmarkEnd w:id="61"/>
    </w:p>
    <w:p w14:paraId="4AD78639">
      <w:pPr>
        <w:spacing w:before="0" w:after="160" w:line="276" w:lineRule="auto"/>
        <w:ind w:firstLine="0"/>
        <w:jc w:val="both"/>
      </w:pPr>
      <w:r>
        <w:rPr>
          <w:rFonts w:ascii="Times New Roman" w:hAnsi="Times New Roman" w:eastAsia="Times New Roman" w:cs="Times New Roman"/>
          <w:b w:val="0"/>
          <w:i w:val="0"/>
          <w:color w:val="000000"/>
          <w:sz w:val="24"/>
        </w:rPr>
        <w:t>Actual 24/48/72 RMSE: 84.914023 / 118.050540 / 116.121902. All three metrics fail versus persistence at every horizon. Not registered.</w:t>
      </w:r>
    </w:p>
    <w:p w14:paraId="4B85CFDF">
      <w:pPr>
        <w:pStyle w:val="3"/>
      </w:pPr>
      <w:bookmarkStart w:id="62" w:name="_Toc21514"/>
      <w:r>
        <w:rPr>
          <w:rFonts w:ascii="Times New Roman" w:hAnsi="Times New Roman" w:eastAsia="Times New Roman" w:cs="Times New Roman"/>
          <w:b/>
          <w:i w:val="0"/>
          <w:color w:val="000000"/>
          <w:sz w:val="26"/>
        </w:rPr>
        <w:t>24.3 XGBoost</w:t>
      </w:r>
      <w:bookmarkEnd w:id="62"/>
    </w:p>
    <w:p w14:paraId="2E2D5784">
      <w:pPr>
        <w:spacing w:before="0" w:after="160" w:line="276" w:lineRule="auto"/>
        <w:ind w:firstLine="0"/>
        <w:jc w:val="both"/>
      </w:pPr>
      <w:r>
        <w:rPr>
          <w:rFonts w:ascii="Times New Roman" w:hAnsi="Times New Roman" w:eastAsia="Times New Roman" w:cs="Times New Roman"/>
          <w:b w:val="0"/>
          <w:i w:val="0"/>
          <w:color w:val="000000"/>
          <w:sz w:val="24"/>
        </w:rPr>
        <w:t>Actual 24/48/72 RMSE: 74.364967 / 97.213262 / 111.990073. Closest learned model at 24h and 48h, but RMSE and MAE remain higher than persistence and R² remains lower (24h R² 0.683567 versus 0.745204). Not registered.</w:t>
      </w:r>
    </w:p>
    <w:p w14:paraId="2D8BDE49">
      <w:pPr>
        <w:pStyle w:val="3"/>
      </w:pPr>
      <w:bookmarkStart w:id="63" w:name="_Toc27991"/>
      <w:r>
        <w:rPr>
          <w:rFonts w:ascii="Times New Roman" w:hAnsi="Times New Roman" w:eastAsia="Times New Roman" w:cs="Times New Roman"/>
          <w:b/>
          <w:i w:val="0"/>
          <w:color w:val="000000"/>
          <w:sz w:val="26"/>
        </w:rPr>
        <w:t>24.4 LightGBM</w:t>
      </w:r>
      <w:bookmarkEnd w:id="63"/>
    </w:p>
    <w:p w14:paraId="1B4F6DD5">
      <w:pPr>
        <w:spacing w:before="0" w:after="160" w:line="276" w:lineRule="auto"/>
        <w:ind w:firstLine="0"/>
        <w:jc w:val="both"/>
      </w:pPr>
      <w:r>
        <w:rPr>
          <w:rFonts w:ascii="Times New Roman" w:hAnsi="Times New Roman" w:eastAsia="Times New Roman" w:cs="Times New Roman"/>
          <w:b w:val="0"/>
          <w:i w:val="0"/>
          <w:color w:val="000000"/>
          <w:sz w:val="24"/>
        </w:rPr>
        <w:t>Actual 24/48/72 RMSE: 76.456676 / 101.157242 / 112.211034. Fails the three-metric gate. Not registered.</w:t>
      </w:r>
    </w:p>
    <w:p w14:paraId="22CB7B18">
      <w:pPr>
        <w:pStyle w:val="3"/>
      </w:pPr>
      <w:bookmarkStart w:id="64" w:name="_Toc6525"/>
      <w:r>
        <w:rPr>
          <w:rFonts w:ascii="Times New Roman" w:hAnsi="Times New Roman" w:eastAsia="Times New Roman" w:cs="Times New Roman"/>
          <w:b/>
          <w:i w:val="0"/>
          <w:color w:val="000000"/>
          <w:sz w:val="26"/>
        </w:rPr>
        <w:t>24.5 Ensemble_top3_tabular</w:t>
      </w:r>
      <w:bookmarkEnd w:id="64"/>
    </w:p>
    <w:p w14:paraId="728F6446">
      <w:pPr>
        <w:spacing w:before="0" w:after="160" w:line="276" w:lineRule="auto"/>
        <w:ind w:firstLine="0"/>
        <w:jc w:val="both"/>
      </w:pPr>
      <w:r>
        <w:rPr>
          <w:rFonts w:ascii="Times New Roman" w:hAnsi="Times New Roman" w:eastAsia="Times New Roman" w:cs="Times New Roman"/>
          <w:b w:val="0"/>
          <w:i w:val="0"/>
          <w:color w:val="000000"/>
          <w:sz w:val="24"/>
        </w:rPr>
        <w:t>Actual 24/48/72 RMSE: 77.085201 / 98.112376 / 107.619632. Fails the three-metric gate. Not registered.</w:t>
      </w:r>
    </w:p>
    <w:p w14:paraId="07AFD720">
      <w:pPr>
        <w:pStyle w:val="3"/>
      </w:pPr>
      <w:bookmarkStart w:id="65" w:name="_Toc7065"/>
      <w:r>
        <w:rPr>
          <w:rFonts w:ascii="Times New Roman" w:hAnsi="Times New Roman" w:eastAsia="Times New Roman" w:cs="Times New Roman"/>
          <w:b/>
          <w:i w:val="0"/>
          <w:color w:val="000000"/>
          <w:sz w:val="26"/>
        </w:rPr>
        <w:t>24.6 LSTM</w:t>
      </w:r>
      <w:bookmarkEnd w:id="65"/>
    </w:p>
    <w:p w14:paraId="27661602">
      <w:pPr>
        <w:spacing w:before="0" w:after="160" w:line="276" w:lineRule="auto"/>
        <w:ind w:firstLine="0"/>
        <w:jc w:val="both"/>
      </w:pPr>
      <w:r>
        <w:rPr>
          <w:rFonts w:ascii="Times New Roman" w:hAnsi="Times New Roman" w:eastAsia="Times New Roman" w:cs="Times New Roman"/>
          <w:b w:val="0"/>
          <w:i w:val="0"/>
          <w:color w:val="000000"/>
          <w:sz w:val="24"/>
        </w:rPr>
        <w:t>Actual 24/48/72 RMSE: 232.032646 / 234.142256 / 235.968967 with negative R². Fails the gate. Not registered.</w:t>
      </w:r>
    </w:p>
    <w:p w14:paraId="198D0915">
      <w:pPr>
        <w:pStyle w:val="3"/>
      </w:pPr>
      <w:bookmarkStart w:id="66" w:name="_Toc30096"/>
      <w:r>
        <w:rPr>
          <w:rFonts w:ascii="Times New Roman" w:hAnsi="Times New Roman" w:eastAsia="Times New Roman" w:cs="Times New Roman"/>
          <w:b/>
          <w:i w:val="0"/>
          <w:color w:val="000000"/>
          <w:sz w:val="26"/>
        </w:rPr>
        <w:t>24.7 GRU</w:t>
      </w:r>
      <w:bookmarkEnd w:id="66"/>
    </w:p>
    <w:p w14:paraId="02FB4B12">
      <w:pPr>
        <w:spacing w:before="0" w:after="160" w:line="276" w:lineRule="auto"/>
        <w:ind w:firstLine="0"/>
        <w:jc w:val="both"/>
      </w:pPr>
      <w:r>
        <w:rPr>
          <w:rFonts w:ascii="Times New Roman" w:hAnsi="Times New Roman" w:eastAsia="Times New Roman" w:cs="Times New Roman"/>
          <w:b w:val="0"/>
          <w:i w:val="0"/>
          <w:color w:val="000000"/>
          <w:sz w:val="24"/>
        </w:rPr>
        <w:t>Actual 24/48/72 RMSE: 219.023846 / 246.401500 / 239.031295 with negative R². Fails the gate. Not registered.</w:t>
      </w:r>
    </w:p>
    <w:p w14:paraId="4732D549">
      <w:pPr>
        <w:pStyle w:val="3"/>
      </w:pPr>
      <w:bookmarkStart w:id="67" w:name="_Toc11001"/>
      <w:r>
        <w:rPr>
          <w:rFonts w:ascii="Times New Roman" w:hAnsi="Times New Roman" w:eastAsia="Times New Roman" w:cs="Times New Roman"/>
          <w:b/>
          <w:i w:val="0"/>
          <w:color w:val="000000"/>
          <w:sz w:val="26"/>
        </w:rPr>
        <w:t>24.8 Prophet</w:t>
      </w:r>
      <w:bookmarkEnd w:id="67"/>
    </w:p>
    <w:p w14:paraId="639633D8">
      <w:pPr>
        <w:spacing w:before="0" w:after="160" w:line="276" w:lineRule="auto"/>
        <w:ind w:firstLine="0"/>
        <w:jc w:val="both"/>
      </w:pPr>
      <w:r>
        <w:rPr>
          <w:rFonts w:ascii="Times New Roman" w:hAnsi="Times New Roman" w:eastAsia="Times New Roman" w:cs="Times New Roman"/>
          <w:b w:val="0"/>
          <w:i w:val="0"/>
          <w:color w:val="000000"/>
          <w:sz w:val="24"/>
        </w:rPr>
        <w:t>Actual 24/48/72 RMSE: 2167.324472 / 2159.443832 / 2150.783604. Fails the gate by a large margin. Not registered.</w:t>
      </w:r>
    </w:p>
    <w:p w14:paraId="31796ADA">
      <w:pPr>
        <w:spacing w:before="0" w:after="160" w:line="276" w:lineRule="auto"/>
        <w:ind w:firstLine="0"/>
        <w:jc w:val="both"/>
      </w:pPr>
      <w:r>
        <w:rPr>
          <w:rFonts w:ascii="Times New Roman" w:hAnsi="Times New Roman" w:eastAsia="Times New Roman" w:cs="Times New Roman"/>
          <w:b w:val="0"/>
          <w:i w:val="0"/>
          <w:color w:val="000000"/>
          <w:sz w:val="24"/>
        </w:rPr>
        <w:t>The provided AT8 material does not give a separate narrative reason for each family beyond the metric gate and the printed “nothing registered” lines. No additional reason is assumed.</w:t>
      </w:r>
    </w:p>
    <w:p w14:paraId="3BE0DAE7">
      <w:pPr>
        <w:pStyle w:val="2"/>
      </w:pPr>
      <w:bookmarkStart w:id="68" w:name="_Toc21571"/>
      <w:r>
        <w:rPr>
          <w:rFonts w:ascii="Times New Roman" w:hAnsi="Times New Roman" w:eastAsia="Times New Roman" w:cs="Times New Roman"/>
          <w:b/>
          <w:i w:val="0"/>
          <w:color w:val="000000"/>
          <w:sz w:val="28"/>
        </w:rPr>
        <w:t>25. Serving, Dashboard and Automation</w:t>
      </w:r>
      <w:bookmarkEnd w:id="68"/>
    </w:p>
    <w:p w14:paraId="05EB0D91">
      <w:pPr>
        <w:spacing w:before="0" w:after="160" w:line="276" w:lineRule="auto"/>
        <w:ind w:firstLine="0"/>
        <w:jc w:val="both"/>
      </w:pPr>
      <w:r>
        <w:rPr>
          <w:rFonts w:ascii="Times New Roman" w:hAnsi="Times New Roman" w:eastAsia="Times New Roman" w:cs="Times New Roman"/>
          <w:b w:val="0"/>
          <w:i w:val="0"/>
          <w:color w:val="000000"/>
          <w:sz w:val="24"/>
        </w:rPr>
        <w:t>The README states that Streamlit reads Hopsworks directly and FastAPI is optional. Main dashboard file: app/Home.py. Optional API: uvicorn api.main:app. Docker: docker compose up --build. GitHub Actions: feature_pipeline.yml hourly (python -m src.feature_pipeline); training_pipeline.yml daily 02:00 UTC (python -m src.training_pipeline). Both support workflow_dispatch. Feature-group version is pinned to 4 in the workflow files. src/utils/serving.py sets HAZARDOUS_THRESHOLD = 151.</w:t>
      </w:r>
    </w:p>
    <w:p w14:paraId="5EF5C5A2">
      <w:pPr>
        <w:spacing w:before="0" w:after="160" w:line="276" w:lineRule="auto"/>
        <w:ind w:firstLine="0"/>
        <w:jc w:val="both"/>
      </w:pPr>
      <w:r>
        <w:rPr>
          <w:rFonts w:ascii="Times New Roman" w:hAnsi="Times New Roman" w:eastAsia="Times New Roman" w:cs="Times New Roman"/>
          <w:b w:val="0"/>
          <w:i w:val="0"/>
          <w:color w:val="000000"/>
          <w:sz w:val="24"/>
        </w:rPr>
        <w:t>A live public URL is not present in the README. The README documents Streamlit Community Cloud settings (main file app/Home.py, requirements app/requirements.txt, Python 3.11) but does not record a deployed address.</w:t>
      </w:r>
    </w:p>
    <w:p w14:paraId="27D19DE0">
      <w:pPr>
        <w:pStyle w:val="2"/>
      </w:pPr>
      <w:bookmarkStart w:id="69" w:name="_Toc389"/>
      <w:r>
        <w:rPr>
          <w:rFonts w:ascii="Times New Roman" w:hAnsi="Times New Roman" w:eastAsia="Times New Roman" w:cs="Times New Roman"/>
          <w:b/>
          <w:i w:val="0"/>
          <w:color w:val="000000"/>
          <w:sz w:val="28"/>
        </w:rPr>
        <w:t>26. Key Findings</w:t>
      </w:r>
      <w:bookmarkEnd w:id="69"/>
    </w:p>
    <w:p w14:paraId="32145471">
      <w:pPr>
        <w:pStyle w:val="23"/>
        <w:spacing w:before="0" w:after="80" w:line="276" w:lineRule="auto"/>
      </w:pPr>
      <w:r>
        <w:rPr>
          <w:rFonts w:ascii="Times New Roman" w:hAnsi="Times New Roman" w:eastAsia="Times New Roman" w:cs="Times New Roman"/>
          <w:b w:val="0"/>
          <w:i w:val="0"/>
          <w:color w:val="000000"/>
          <w:sz w:val="24"/>
        </w:rPr>
        <w:t>The local raw snapshot has 46419 rows and 16 stored columns from 2020-11-27 00:00:00 to 2026-08-14 13:00:00, with 0 duplicate timestamps and no missing values in stored columns.</w:t>
      </w:r>
    </w:p>
    <w:p w14:paraId="5C8AE495">
      <w:pPr>
        <w:pStyle w:val="23"/>
        <w:spacing w:before="0" w:after="80" w:line="276" w:lineRule="auto"/>
      </w:pPr>
      <w:r>
        <w:rPr>
          <w:rFonts w:ascii="Times New Roman" w:hAnsi="Times New Roman" w:eastAsia="Times New Roman" w:cs="Times New Roman"/>
          <w:b w:val="0"/>
          <w:i w:val="0"/>
          <w:color w:val="000000"/>
          <w:sz w:val="24"/>
        </w:rPr>
        <w:t>aqi on that snapshot is right-skewed (skewness 1.907488520950293), mean 247.7509855877981, median 177.0.</w:t>
      </w:r>
    </w:p>
    <w:p w14:paraId="12122C76">
      <w:pPr>
        <w:pStyle w:val="23"/>
        <w:spacing w:before="0" w:after="80" w:line="276" w:lineRule="auto"/>
      </w:pPr>
      <w:r>
        <w:rPr>
          <w:rFonts w:ascii="Times New Roman" w:hAnsi="Times New Roman" w:eastAsia="Times New Roman" w:cs="Times New Roman"/>
          <w:b w:val="0"/>
          <w:i w:val="0"/>
          <w:color w:val="000000"/>
          <w:sz w:val="24"/>
        </w:rPr>
        <w:t>pm2_5 correlation with aqi is 0.986036, consistent with aqi being computed from PM2.5.</w:t>
      </w:r>
    </w:p>
    <w:p w14:paraId="29C02503">
      <w:pPr>
        <w:pStyle w:val="23"/>
        <w:spacing w:before="0" w:after="80" w:line="276" w:lineRule="auto"/>
      </w:pPr>
      <w:r>
        <w:rPr>
          <w:rFonts w:ascii="Times New Roman" w:hAnsi="Times New Roman" w:eastAsia="Times New Roman" w:cs="Times New Roman"/>
          <w:b w:val="0"/>
          <w:i w:val="0"/>
          <w:color w:val="000000"/>
          <w:sz w:val="24"/>
        </w:rPr>
        <w:t>Smog-season (Oct–Jan) mean aqi is 399.075145 versus 182.315405 in other months.</w:t>
      </w:r>
    </w:p>
    <w:p w14:paraId="24F0A6AB">
      <w:pPr>
        <w:pStyle w:val="23"/>
        <w:spacing w:before="0" w:after="80" w:line="276" w:lineRule="auto"/>
      </w:pPr>
      <w:r>
        <w:rPr>
          <w:rFonts w:ascii="Times New Roman" w:hAnsi="Times New Roman" w:eastAsia="Times New Roman" w:cs="Times New Roman"/>
          <w:b w:val="0"/>
          <w:i w:val="0"/>
          <w:color w:val="000000"/>
          <w:sz w:val="24"/>
        </w:rPr>
        <w:t>ADF on raw aqi: statistic −11.764392029744617, p-value 1.1280420946421232e-21.</w:t>
      </w:r>
    </w:p>
    <w:p w14:paraId="5E290AD1">
      <w:pPr>
        <w:pStyle w:val="23"/>
        <w:spacing w:before="0" w:after="80" w:line="276" w:lineRule="auto"/>
      </w:pPr>
      <w:r>
        <w:rPr>
          <w:rFonts w:ascii="Times New Roman" w:hAnsi="Times New Roman" w:eastAsia="Times New Roman" w:cs="Times New Roman"/>
          <w:b w:val="0"/>
          <w:i w:val="0"/>
          <w:color w:val="000000"/>
          <w:sz w:val="24"/>
        </w:rPr>
        <w:t>AT8 trained on aqi_features v3, 46100 rows, 42 features, June-aligned split 27947 / 8075 / 10078.</w:t>
      </w:r>
    </w:p>
    <w:p w14:paraId="45DDA54D">
      <w:pPr>
        <w:pStyle w:val="23"/>
        <w:spacing w:before="0" w:after="80" w:line="276" w:lineRule="auto"/>
      </w:pPr>
      <w:r>
        <w:rPr>
          <w:rFonts w:ascii="Times New Roman" w:hAnsi="Times New Roman" w:eastAsia="Times New Roman" w:cs="Times New Roman"/>
          <w:b w:val="0"/>
          <w:i w:val="0"/>
          <w:color w:val="000000"/>
          <w:sz w:val="24"/>
        </w:rPr>
        <w:t>AT8 persistence test RMSE/MAE/R²: 24h 66.730405 / 36.111431 / 0.745204; 48h 84.796609 / 45.775352 / 0.588437; 72h 92.456124 / 51.518059 / 0.510480.</w:t>
      </w:r>
    </w:p>
    <w:p w14:paraId="2B86F6B9">
      <w:pPr>
        <w:pStyle w:val="23"/>
        <w:spacing w:before="0" w:after="80" w:line="276" w:lineRule="auto"/>
      </w:pPr>
      <w:r>
        <w:rPr>
          <w:rFonts w:ascii="Times New Roman" w:hAnsi="Times New Roman" w:eastAsia="Times New Roman" w:cs="Times New Roman"/>
          <w:b w:val="0"/>
          <w:i w:val="0"/>
          <w:color w:val="000000"/>
          <w:sz w:val="24"/>
        </w:rPr>
        <w:t>No AT8 learned model beat persistence on RMSE and MAE and R². Registry summary: registered False for 24, 48 and 72.</w:t>
      </w:r>
    </w:p>
    <w:p w14:paraId="328CEE72">
      <w:pPr>
        <w:pStyle w:val="23"/>
        <w:spacing w:before="0" w:after="80" w:line="276" w:lineRule="auto"/>
      </w:pPr>
      <w:r>
        <w:rPr>
          <w:rFonts w:ascii="Times New Roman" w:hAnsi="Times New Roman" w:eastAsia="Times New Roman" w:cs="Times New Roman"/>
          <w:b w:val="0"/>
          <w:i w:val="0"/>
          <w:color w:val="000000"/>
          <w:sz w:val="24"/>
        </w:rPr>
        <w:t>Closest learned 24h model in AT8 was XGBoost (RMSE 74.364967).</w:t>
      </w:r>
    </w:p>
    <w:p w14:paraId="43FA5F0B">
      <w:pPr>
        <w:pStyle w:val="23"/>
        <w:spacing w:before="0" w:after="80" w:line="276" w:lineRule="auto"/>
      </w:pPr>
      <w:r>
        <w:rPr>
          <w:rFonts w:ascii="Times New Roman" w:hAnsi="Times New Roman" w:eastAsia="Times New Roman" w:cs="Times New Roman"/>
          <w:b w:val="0"/>
          <w:i w:val="0"/>
          <w:color w:val="000000"/>
          <w:sz w:val="24"/>
        </w:rPr>
        <w:t>Prophet RMSE exceeded 2150 on every AT8 horizon.</w:t>
      </w:r>
    </w:p>
    <w:p w14:paraId="71B07634">
      <w:pPr>
        <w:pStyle w:val="23"/>
        <w:spacing w:before="0" w:after="80" w:line="276" w:lineRule="auto"/>
      </w:pPr>
      <w:r>
        <w:rPr>
          <w:rFonts w:ascii="Times New Roman" w:hAnsi="Times New Roman" w:eastAsia="Times New Roman" w:cs="Times New Roman"/>
          <w:b w:val="0"/>
          <w:i w:val="0"/>
          <w:color w:val="000000"/>
          <w:sz w:val="24"/>
        </w:rPr>
        <w:t>LSTM and GRU AT8 R² values were negative on every horizon.</w:t>
      </w:r>
    </w:p>
    <w:p w14:paraId="06164E21">
      <w:pPr>
        <w:pStyle w:val="23"/>
        <w:spacing w:before="0" w:after="80" w:line="276" w:lineRule="auto"/>
      </w:pPr>
      <w:r>
        <w:rPr>
          <w:rFonts w:ascii="Times New Roman" w:hAnsi="Times New Roman" w:eastAsia="Times New Roman" w:cs="Times New Roman"/>
          <w:b w:val="0"/>
          <w:i w:val="0"/>
          <w:color w:val="000000"/>
          <w:sz w:val="24"/>
        </w:rPr>
        <w:t>src/config.py documents a 2025-04-04 OpenWeather regime break (mean hourly |AQI change| ~46 to ~4.5) and defaults training to that start date.</w:t>
      </w:r>
    </w:p>
    <w:p w14:paraId="5B18E3E3">
      <w:pPr>
        <w:pStyle w:val="23"/>
        <w:spacing w:before="0" w:after="80" w:line="276" w:lineRule="auto"/>
      </w:pPr>
      <w:r>
        <w:rPr>
          <w:rFonts w:ascii="Times New Roman" w:hAnsi="Times New Roman" w:eastAsia="Times New Roman" w:cs="Times New Roman"/>
          <w:b w:val="0"/>
          <w:i w:val="0"/>
          <w:color w:val="000000"/>
          <w:sz w:val="24"/>
        </w:rPr>
        <w:t>A separate report draft records Approach 1 selected RMSE 28.88 / 30.54 / 31.65. Those figures are not AT8 stdout.</w:t>
      </w:r>
    </w:p>
    <w:p w14:paraId="6AC7FAAE">
      <w:pPr>
        <w:pStyle w:val="2"/>
      </w:pPr>
      <w:bookmarkStart w:id="70" w:name="_Toc11600"/>
      <w:r>
        <w:rPr>
          <w:rFonts w:ascii="Times New Roman" w:hAnsi="Times New Roman" w:eastAsia="Times New Roman" w:cs="Times New Roman"/>
          <w:b/>
          <w:i w:val="0"/>
          <w:color w:val="000000"/>
          <w:sz w:val="28"/>
        </w:rPr>
        <w:t>27. Limitations</w:t>
      </w:r>
      <w:bookmarkEnd w:id="70"/>
    </w:p>
    <w:p w14:paraId="49C65578">
      <w:pPr>
        <w:spacing w:before="0" w:after="160" w:line="276" w:lineRule="auto"/>
        <w:ind w:firstLine="0"/>
        <w:jc w:val="both"/>
      </w:pPr>
      <w:r>
        <w:rPr>
          <w:rFonts w:ascii="Times New Roman" w:hAnsi="Times New Roman" w:eastAsia="Times New Roman" w:cs="Times New Roman"/>
          <w:b w:val="0"/>
          <w:i w:val="0"/>
          <w:color w:val="000000"/>
          <w:sz w:val="24"/>
        </w:rPr>
        <w:t>Only limitations that are written in the project files are listed.</w:t>
      </w:r>
    </w:p>
    <w:p w14:paraId="3FF029E2">
      <w:pPr>
        <w:pStyle w:val="23"/>
        <w:spacing w:before="0" w:after="80" w:line="276" w:lineRule="auto"/>
      </w:pPr>
      <w:r>
        <w:rPr>
          <w:rFonts w:ascii="Times New Roman" w:hAnsi="Times New Roman" w:eastAsia="Times New Roman" w:cs="Times New Roman"/>
          <w:b w:val="0"/>
          <w:i w:val="0"/>
          <w:color w:val="000000"/>
          <w:sz w:val="24"/>
        </w:rPr>
        <w:t>src/utils/aqi_calculation.py: AQI is PM2.5-only, not the official EPA maximum across six criteria pollutants.</w:t>
      </w:r>
    </w:p>
    <w:p w14:paraId="6737FB71">
      <w:pPr>
        <w:pStyle w:val="23"/>
        <w:spacing w:before="0" w:after="80" w:line="276" w:lineRule="auto"/>
      </w:pPr>
      <w:r>
        <w:rPr>
          <w:rFonts w:ascii="Times New Roman" w:hAnsi="Times New Roman" w:eastAsia="Times New Roman" w:cs="Times New Roman"/>
          <w:b w:val="0"/>
          <w:i w:val="0"/>
          <w:color w:val="000000"/>
          <w:sz w:val="24"/>
        </w:rPr>
        <w:t>src/config.py: feature group v3 (the AT8 table) was built on a gappy frame so about 13% of lags/targets spanned the wrong number of hours.</w:t>
      </w:r>
    </w:p>
    <w:p w14:paraId="3FFC4A14">
      <w:pPr>
        <w:pStyle w:val="23"/>
        <w:spacing w:before="0" w:after="80" w:line="276" w:lineRule="auto"/>
      </w:pPr>
      <w:r>
        <w:rPr>
          <w:rFonts w:ascii="Times New Roman" w:hAnsi="Times New Roman" w:eastAsia="Times New Roman" w:cs="Times New Roman"/>
          <w:b w:val="0"/>
          <w:i w:val="0"/>
          <w:color w:val="000000"/>
          <w:sz w:val="24"/>
        </w:rPr>
        <w:t>src/utils/feature_engineering.py: ~3,700 missing hours in 415 outages in the raw history; long gaps are dropped rather than imputed beyond 6 hours.</w:t>
      </w:r>
    </w:p>
    <w:p w14:paraId="0E1907E0">
      <w:pPr>
        <w:pStyle w:val="23"/>
        <w:spacing w:before="0" w:after="80" w:line="276" w:lineRule="auto"/>
      </w:pPr>
      <w:r>
        <w:rPr>
          <w:rFonts w:ascii="Times New Roman" w:hAnsi="Times New Roman" w:eastAsia="Times New Roman" w:cs="Times New Roman"/>
          <w:b w:val="0"/>
          <w:i w:val="0"/>
          <w:color w:val="000000"/>
          <w:sz w:val="24"/>
        </w:rPr>
        <w:t>notebooks/02_training.ipynb: nothing was registered because no model beat persistence on all three metrics.</w:t>
      </w:r>
    </w:p>
    <w:p w14:paraId="3E36CBA5">
      <w:pPr>
        <w:pStyle w:val="23"/>
        <w:spacing w:before="0" w:after="80" w:line="276" w:lineRule="auto"/>
      </w:pPr>
      <w:r>
        <w:rPr>
          <w:rFonts w:ascii="Times New Roman" w:hAnsi="Times New Roman" w:eastAsia="Times New Roman" w:cs="Times New Roman"/>
          <w:b w:val="0"/>
          <w:i w:val="0"/>
          <w:color w:val="000000"/>
          <w:sz w:val="24"/>
        </w:rPr>
        <w:t>src/training_pipeline.py: Prophet, LSTM and GRU cannot be served through a one-row /predict payload.</w:t>
      </w:r>
    </w:p>
    <w:p w14:paraId="187D142F">
      <w:pPr>
        <w:pStyle w:val="23"/>
        <w:spacing w:before="0" w:after="80" w:line="276" w:lineRule="auto"/>
      </w:pPr>
      <w:r>
        <w:rPr>
          <w:rFonts w:ascii="Times New Roman" w:hAnsi="Times New Roman" w:eastAsia="Times New Roman" w:cs="Times New Roman"/>
          <w:b w:val="0"/>
          <w:i w:val="0"/>
          <w:color w:val="000000"/>
          <w:sz w:val="24"/>
        </w:rPr>
        <w:t>reports/_build_final_report.py: Approach 1 test months are described as a calm warm-season period; that draft also states negative R² at 48h and 72h on Approach 1.</w:t>
      </w:r>
    </w:p>
    <w:p w14:paraId="600AFD4C">
      <w:pPr>
        <w:pStyle w:val="23"/>
        <w:spacing w:before="0" w:after="80" w:line="276" w:lineRule="auto"/>
      </w:pPr>
      <w:r>
        <w:rPr>
          <w:rFonts w:ascii="Times New Roman" w:hAnsi="Times New Roman" w:eastAsia="Times New Roman" w:cs="Times New Roman"/>
          <w:b w:val="0"/>
          <w:i w:val="0"/>
          <w:color w:val="000000"/>
          <w:sz w:val="24"/>
        </w:rPr>
        <w:t>README: a live hosted URL is not recorded.</w:t>
      </w:r>
    </w:p>
    <w:p w14:paraId="6C20BF77">
      <w:pPr>
        <w:pStyle w:val="23"/>
        <w:spacing w:before="0" w:after="80" w:line="276" w:lineRule="auto"/>
      </w:pPr>
      <w:r>
        <w:rPr>
          <w:rFonts w:ascii="Times New Roman" w:hAnsi="Times New Roman" w:eastAsia="Times New Roman" w:cs="Times New Roman"/>
          <w:b w:val="0"/>
          <w:i w:val="0"/>
          <w:color w:val="000000"/>
          <w:sz w:val="24"/>
        </w:rPr>
        <w:t>notebooks/01_eda.ipynb in the repository has no saved cell outputs; EDA figures in this Word file were regenerated from the local parquet using that notebook’s plot recipes.</w:t>
      </w:r>
    </w:p>
    <w:p w14:paraId="3292C2F6">
      <w:pPr>
        <w:pStyle w:val="23"/>
        <w:spacing w:before="0" w:after="80" w:line="276" w:lineRule="auto"/>
      </w:pPr>
      <w:r>
        <w:rPr>
          <w:rFonts w:ascii="Times New Roman" w:hAnsi="Times New Roman" w:eastAsia="Times New Roman" w:cs="Times New Roman"/>
          <w:b w:val="0"/>
          <w:i w:val="0"/>
          <w:color w:val="000000"/>
          <w:sz w:val="24"/>
        </w:rPr>
        <w:t>Classification-experiment notebooks are not present in the current repository, so classification metrics from the earlier report draft are not treated as AT8 evidence and are not copied here.</w:t>
      </w:r>
    </w:p>
    <w:p w14:paraId="5623C4E9">
      <w:pPr>
        <w:pStyle w:val="2"/>
      </w:pPr>
      <w:bookmarkStart w:id="71" w:name="_Toc16999"/>
      <w:r>
        <w:rPr>
          <w:rFonts w:ascii="Times New Roman" w:hAnsi="Times New Roman" w:eastAsia="Times New Roman" w:cs="Times New Roman"/>
          <w:b/>
          <w:i w:val="0"/>
          <w:color w:val="000000"/>
          <w:sz w:val="28"/>
        </w:rPr>
        <w:t>28. Conclusion</w:t>
      </w:r>
      <w:bookmarkEnd w:id="71"/>
    </w:p>
    <w:p w14:paraId="53A2512E">
      <w:pPr>
        <w:spacing w:before="0" w:after="160" w:line="276" w:lineRule="auto"/>
        <w:ind w:firstLine="0"/>
        <w:jc w:val="both"/>
      </w:pPr>
      <w:r>
        <w:rPr>
          <w:rFonts w:ascii="Times New Roman" w:hAnsi="Times New Roman" w:eastAsia="Times New Roman" w:cs="Times New Roman"/>
          <w:b w:val="0"/>
          <w:i w:val="0"/>
          <w:color w:val="000000"/>
          <w:sz w:val="24"/>
        </w:rPr>
        <w:t>The project problem is a 24/48/72-hour AQI forecast for Lahore using OpenWeather pollution, Open-Meteo weather, Hopsworks storage, and FastAPI/Streamlit serving. The target is continuous US EPA AQI from PM2.5, not OpenWeather’s 1–5 category.</w:t>
      </w:r>
    </w:p>
    <w:p w14:paraId="059A3CE6">
      <w:pPr>
        <w:spacing w:before="0" w:after="160" w:line="276" w:lineRule="auto"/>
        <w:ind w:firstLine="0"/>
        <w:jc w:val="both"/>
      </w:pPr>
      <w:r>
        <w:rPr>
          <w:rFonts w:ascii="Times New Roman" w:hAnsi="Times New Roman" w:eastAsia="Times New Roman" w:cs="Times New Roman"/>
          <w:b w:val="0"/>
          <w:i w:val="0"/>
          <w:color w:val="000000"/>
          <w:sz w:val="24"/>
        </w:rPr>
        <w:t>EDA on the local raw snapshot shows a right-skewed aqi series, strong correlation with pm2_5, higher smog-season means, and strong hourly autocorrelation. Feature engineering applies log1p pollutants, ACF-justified lags, rolling windows, change rates, cyclical time features, a smog flag, weather interactions, and delta targets on an hourly grid.</w:t>
      </w:r>
    </w:p>
    <w:p w14:paraId="27403F81">
      <w:pPr>
        <w:spacing w:before="0" w:after="160" w:line="276" w:lineRule="auto"/>
        <w:ind w:firstLine="0"/>
        <w:jc w:val="both"/>
      </w:pPr>
      <w:r>
        <w:rPr>
          <w:rFonts w:ascii="Times New Roman" w:hAnsi="Times New Roman" w:eastAsia="Times New Roman" w:cs="Times New Roman"/>
          <w:b w:val="0"/>
          <w:i w:val="0"/>
          <w:color w:val="000000"/>
          <w:sz w:val="24"/>
        </w:rPr>
        <w:t>The AT8 notebook trained Ridge, RandomForest, XGBoost, LightGBM, a top-3 tabular ensemble, LSTM, GRU and Prophet against persistence on feature group v3 with a full-history June-aligned split. Persistence had the best RMSE, MAE and R² at every horizon. No model was registered. That is the AT8 result.</w:t>
      </w:r>
    </w:p>
    <w:p w14:paraId="247E09CE">
      <w:pPr>
        <w:spacing w:before="0" w:after="160" w:line="276" w:lineRule="auto"/>
        <w:ind w:firstLine="0"/>
        <w:jc w:val="both"/>
      </w:pPr>
      <w:r>
        <w:rPr>
          <w:rFonts w:ascii="Times New Roman" w:hAnsi="Times New Roman" w:eastAsia="Times New Roman" w:cs="Times New Roman"/>
          <w:b w:val="0"/>
          <w:i w:val="0"/>
          <w:color w:val="000000"/>
          <w:sz w:val="24"/>
        </w:rPr>
        <w:t>Project source files separately document a post-2025-04-04 training window intended for production, with selected RMSE values 28.88 / 30.54 / 31.65 recorded in reports/_build_final_report.py. Those values are not substituted for the AT8 tables.</w:t>
      </w:r>
    </w:p>
    <w:p w14:paraId="2B84CDEE">
      <w:pPr>
        <w:pStyle w:val="2"/>
      </w:pPr>
      <w:bookmarkStart w:id="72" w:name="_Toc24621"/>
      <w:r>
        <w:rPr>
          <w:rFonts w:ascii="Times New Roman" w:hAnsi="Times New Roman" w:eastAsia="Times New Roman" w:cs="Times New Roman"/>
          <w:b/>
          <w:i w:val="0"/>
          <w:color w:val="000000"/>
          <w:sz w:val="28"/>
        </w:rPr>
        <w:t>29. References and Source Notes</w:t>
      </w:r>
      <w:bookmarkEnd w:id="72"/>
    </w:p>
    <w:p w14:paraId="60E69FFD">
      <w:pPr>
        <w:spacing w:before="0" w:after="160" w:line="276" w:lineRule="auto"/>
        <w:ind w:firstLine="0"/>
        <w:jc w:val="both"/>
      </w:pPr>
      <w:r>
        <w:rPr>
          <w:rFonts w:ascii="Times New Roman" w:hAnsi="Times New Roman" w:eastAsia="Times New Roman" w:cs="Times New Roman"/>
          <w:b w:val="0"/>
          <w:i w:val="0"/>
          <w:color w:val="000000"/>
          <w:sz w:val="24"/>
        </w:rPr>
        <w:t>Only sources that appear in the provided project files are listed. No external papers were added.</w:t>
      </w:r>
    </w:p>
    <w:p w14:paraId="077E251C">
      <w:pPr>
        <w:pStyle w:val="23"/>
        <w:spacing w:before="0" w:after="80" w:line="276" w:lineRule="auto"/>
      </w:pPr>
      <w:r>
        <w:rPr>
          <w:rFonts w:ascii="Times New Roman" w:hAnsi="Times New Roman" w:eastAsia="Times New Roman" w:cs="Times New Roman"/>
          <w:b w:val="0"/>
          <w:i w:val="0"/>
          <w:color w:val="000000"/>
          <w:sz w:val="24"/>
        </w:rPr>
        <w:t>README.md — project title, architecture, commands, layout.</w:t>
      </w:r>
    </w:p>
    <w:p w14:paraId="3B85F5B0">
      <w:pPr>
        <w:pStyle w:val="23"/>
        <w:spacing w:before="0" w:after="80" w:line="276" w:lineRule="auto"/>
      </w:pPr>
      <w:r>
        <w:rPr>
          <w:rFonts w:ascii="Times New Roman" w:hAnsi="Times New Roman" w:eastAsia="Times New Roman" w:cs="Times New Roman"/>
          <w:b w:val="0"/>
          <w:i w:val="0"/>
          <w:color w:val="000000"/>
          <w:sz w:val="24"/>
        </w:rPr>
        <w:t>notebooks/02_training.ipynb — AT8 training run, splits, metrics, registry summary.</w:t>
      </w:r>
    </w:p>
    <w:p w14:paraId="6BD0E39D">
      <w:pPr>
        <w:pStyle w:val="23"/>
        <w:spacing w:before="0" w:after="80" w:line="276" w:lineRule="auto"/>
      </w:pPr>
      <w:r>
        <w:rPr>
          <w:rFonts w:ascii="Times New Roman" w:hAnsi="Times New Roman" w:eastAsia="Times New Roman" w:cs="Times New Roman"/>
          <w:b w:val="0"/>
          <w:i w:val="0"/>
          <w:color w:val="000000"/>
          <w:sz w:val="24"/>
        </w:rPr>
        <w:t>notebooks/01_eda.ipynb — EDA plot recipes and Findings for FE cell (no saved outputs).</w:t>
      </w:r>
    </w:p>
    <w:p w14:paraId="0B80D784">
      <w:pPr>
        <w:pStyle w:val="23"/>
        <w:spacing w:before="0" w:after="80" w:line="276" w:lineRule="auto"/>
      </w:pPr>
      <w:r>
        <w:rPr>
          <w:rFonts w:ascii="Times New Roman" w:hAnsi="Times New Roman" w:eastAsia="Times New Roman" w:cs="Times New Roman"/>
          <w:b w:val="0"/>
          <w:i w:val="0"/>
          <w:color w:val="000000"/>
          <w:sz w:val="24"/>
        </w:rPr>
        <w:t>notebooks/README.md — notebook roles.</w:t>
      </w:r>
    </w:p>
    <w:p w14:paraId="589C8836">
      <w:pPr>
        <w:pStyle w:val="23"/>
        <w:spacing w:before="0" w:after="80" w:line="276" w:lineRule="auto"/>
      </w:pPr>
      <w:r>
        <w:rPr>
          <w:rFonts w:ascii="Times New Roman" w:hAnsi="Times New Roman" w:eastAsia="Times New Roman" w:cs="Times New Roman"/>
          <w:b w:val="0"/>
          <w:i w:val="0"/>
          <w:color w:val="000000"/>
          <w:sz w:val="24"/>
        </w:rPr>
        <w:t>src/config.py — city, dates, feature-group versions, regime break, smog months.</w:t>
      </w:r>
    </w:p>
    <w:p w14:paraId="3BBC7AE3">
      <w:pPr>
        <w:pStyle w:val="23"/>
        <w:spacing w:before="0" w:after="80" w:line="276" w:lineRule="auto"/>
      </w:pPr>
      <w:r>
        <w:rPr>
          <w:rFonts w:ascii="Times New Roman" w:hAnsi="Times New Roman" w:eastAsia="Times New Roman" w:cs="Times New Roman"/>
          <w:b w:val="0"/>
          <w:i w:val="0"/>
          <w:color w:val="000000"/>
          <w:sz w:val="24"/>
        </w:rPr>
        <w:t>src/utils/data_fetch.py — OpenWeather and Open-Meteo source decision.</w:t>
      </w:r>
    </w:p>
    <w:p w14:paraId="136C029F">
      <w:pPr>
        <w:pStyle w:val="23"/>
        <w:spacing w:before="0" w:after="80" w:line="276" w:lineRule="auto"/>
      </w:pPr>
      <w:r>
        <w:rPr>
          <w:rFonts w:ascii="Times New Roman" w:hAnsi="Times New Roman" w:eastAsia="Times New Roman" w:cs="Times New Roman"/>
          <w:b w:val="0"/>
          <w:i w:val="0"/>
          <w:color w:val="000000"/>
          <w:sz w:val="24"/>
        </w:rPr>
        <w:t>src/utils/data_validation.py — required columns and valid ranges.</w:t>
      </w:r>
    </w:p>
    <w:p w14:paraId="7B865E72">
      <w:pPr>
        <w:pStyle w:val="23"/>
        <w:spacing w:before="0" w:after="80" w:line="276" w:lineRule="auto"/>
      </w:pPr>
      <w:r>
        <w:rPr>
          <w:rFonts w:ascii="Times New Roman" w:hAnsi="Times New Roman" w:eastAsia="Times New Roman" w:cs="Times New Roman"/>
          <w:b w:val="0"/>
          <w:i w:val="0"/>
          <w:color w:val="000000"/>
          <w:sz w:val="24"/>
        </w:rPr>
        <w:t>src/utils/aqi_calculation.py — EPA PM2.5 breakpoints and PM2.5-only simplification; comments cite the EPA Federal Register 2024 PM NAAQS reconsideration as the breakpoint source used by the authors of that file.</w:t>
      </w:r>
    </w:p>
    <w:p w14:paraId="422BF952">
      <w:pPr>
        <w:pStyle w:val="23"/>
        <w:spacing w:before="0" w:after="80" w:line="276" w:lineRule="auto"/>
      </w:pPr>
      <w:r>
        <w:rPr>
          <w:rFonts w:ascii="Times New Roman" w:hAnsi="Times New Roman" w:eastAsia="Times New Roman" w:cs="Times New Roman"/>
          <w:b w:val="0"/>
          <w:i w:val="0"/>
          <w:color w:val="000000"/>
          <w:sz w:val="24"/>
        </w:rPr>
        <w:t>src/utils/feature_engineering.py — hourly grid, features, targets.</w:t>
      </w:r>
    </w:p>
    <w:p w14:paraId="177B55BA">
      <w:pPr>
        <w:pStyle w:val="23"/>
        <w:spacing w:before="0" w:after="80" w:line="276" w:lineRule="auto"/>
      </w:pPr>
      <w:r>
        <w:rPr>
          <w:rFonts w:ascii="Times New Roman" w:hAnsi="Times New Roman" w:eastAsia="Times New Roman" w:cs="Times New Roman"/>
          <w:b w:val="0"/>
          <w:i w:val="0"/>
          <w:color w:val="000000"/>
          <w:sz w:val="24"/>
        </w:rPr>
        <w:t>src/training_pipeline.py — production training loop, persistence gate, serveable kinds.</w:t>
      </w:r>
    </w:p>
    <w:p w14:paraId="5D887BF5">
      <w:pPr>
        <w:pStyle w:val="23"/>
        <w:spacing w:before="0" w:after="80" w:line="276" w:lineRule="auto"/>
      </w:pPr>
      <w:r>
        <w:rPr>
          <w:rFonts w:ascii="Times New Roman" w:hAnsi="Times New Roman" w:eastAsia="Times New Roman" w:cs="Times New Roman"/>
          <w:b w:val="0"/>
          <w:i w:val="0"/>
          <w:color w:val="000000"/>
          <w:sz w:val="24"/>
        </w:rPr>
        <w:t>src/utils/evaluation.py — RMSE/MAE/R², reconstruct_absolute, shrinkage helper (used by the pipeline; not printed in AT8 stdout).</w:t>
      </w:r>
    </w:p>
    <w:p w14:paraId="75620BDE">
      <w:pPr>
        <w:pStyle w:val="23"/>
        <w:spacing w:before="0" w:after="80" w:line="276" w:lineRule="auto"/>
      </w:pPr>
      <w:r>
        <w:rPr>
          <w:rFonts w:ascii="Times New Roman" w:hAnsi="Times New Roman" w:eastAsia="Times New Roman" w:cs="Times New Roman"/>
          <w:b w:val="0"/>
          <w:i w:val="0"/>
          <w:color w:val="000000"/>
          <w:sz w:val="24"/>
        </w:rPr>
        <w:t>src/utils/serving.py — HAZARDOUS_THRESHOLD = 151.</w:t>
      </w:r>
    </w:p>
    <w:p w14:paraId="380E5CA2">
      <w:pPr>
        <w:pStyle w:val="23"/>
        <w:spacing w:before="0" w:after="80" w:line="276" w:lineRule="auto"/>
      </w:pPr>
      <w:r>
        <w:rPr>
          <w:rFonts w:ascii="Times New Roman" w:hAnsi="Times New Roman" w:eastAsia="Times New Roman" w:cs="Times New Roman"/>
          <w:b w:val="0"/>
          <w:i w:val="0"/>
          <w:color w:val="000000"/>
          <w:sz w:val="24"/>
        </w:rPr>
        <w:t>reports/_build_final_report.py — Approach 1 numbers reproduced in Section 23; repository URL on the title page.</w:t>
      </w:r>
    </w:p>
    <w:p w14:paraId="57054315">
      <w:pPr>
        <w:pStyle w:val="23"/>
        <w:spacing w:before="0" w:after="80" w:line="276" w:lineRule="auto"/>
      </w:pPr>
      <w:r>
        <w:rPr>
          <w:rFonts w:ascii="Times New Roman" w:hAnsi="Times New Roman" w:eastAsia="Times New Roman" w:cs="Times New Roman"/>
          <w:b w:val="0"/>
          <w:i w:val="0"/>
          <w:color w:val="000000"/>
          <w:sz w:val="24"/>
        </w:rPr>
        <w:t>data/raw/aqi_raw_merged.parquet — local snapshot used for EDA figures and Table 2–9.</w:t>
      </w:r>
    </w:p>
    <w:p w14:paraId="5C3423F8">
      <w:pPr>
        <w:pStyle w:val="23"/>
        <w:spacing w:before="0" w:after="80" w:line="276" w:lineRule="auto"/>
      </w:pPr>
      <w:r>
        <w:rPr>
          <w:rFonts w:ascii="Times New Roman" w:hAnsi="Times New Roman" w:eastAsia="Times New Roman" w:cs="Times New Roman"/>
          <w:b w:val="0"/>
          <w:i w:val="0"/>
          <w:color w:val="000000"/>
          <w:sz w:val="24"/>
        </w:rPr>
        <w:t>reports/_report_figures/eda_stats.txt — exact EDA numbers copied into this report.</w:t>
      </w:r>
    </w:p>
    <w:p w14:paraId="3D52C1EC">
      <w:pPr>
        <w:spacing w:before="0" w:after="160" w:line="276" w:lineRule="auto"/>
        <w:ind w:firstLine="0"/>
        <w:jc w:val="both"/>
      </w:pPr>
      <w:r>
        <w:rPr>
          <w:rFonts w:ascii="Times New Roman" w:hAnsi="Times New Roman" w:eastAsia="Times New Roman" w:cs="Times New Roman"/>
          <w:b w:val="0"/>
          <w:i w:val="0"/>
          <w:color w:val="000000"/>
          <w:sz w:val="24"/>
        </w:rPr>
        <w:t>OpenWeather and Open-Meteo API URLs appear in src/utils/data_fetch.py. Hopsworks host default eu-west.cloud.hopsworks.ai appears in src/config.py. The AT8 login print included https://eu-west.cloud.hopsworks.ai:443/p/41103.</w:t>
      </w:r>
    </w:p>
    <w:sectPr>
      <w:footerReference r:id="rId5" w:type="default"/>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18CAD">
    <w:pPr>
      <w:pStyle w:val="18"/>
      <w:jc w:val="center"/>
    </w:pPr>
    <w:r>
      <w:rPr>
        <w:rFonts w:ascii="Times New Roman" w:hAnsi="Times New Roman" w:eastAsia="Times New Roman" w:cs="Times New Roman"/>
        <w:b w:val="0"/>
        <w:i w:val="0"/>
        <w:color w:val="000000"/>
        <w:sz w:val="22"/>
      </w:rPr>
      <w:t xml:space="preserve">Pearls AQI Predictor  |  Page </w:t>
    </w:r>
    <w:r>
      <w:rPr>
        <w:rFonts w:ascii="Times New Roman" w:hAnsi="Times New Roman" w:eastAsia="Times New Roman" w:cs="Times New Roman"/>
        <w:b w:val="0"/>
        <w:i w:val="0"/>
        <w:color w:val="000000"/>
        <w:sz w:val="22"/>
      </w:rPr>
      <w:fldChar w:fldCharType="begin"/>
    </w:r>
    <w:r>
      <w:rPr>
        <w:rFonts w:ascii="Times New Roman" w:hAnsi="Times New Roman" w:eastAsia="Times New Roman" w:cs="Times New Roman"/>
        <w:b w:val="0"/>
        <w:i w:val="0"/>
        <w:color w:val="000000"/>
        <w:sz w:val="22"/>
      </w:rPr>
      <w:instrText xml:space="preserve"> PAGE </w:instrText>
    </w:r>
    <w:r>
      <w:rPr>
        <w:rFonts w:ascii="Times New Roman" w:hAnsi="Times New Roman" w:eastAsia="Times New Roman" w:cs="Times New Roman"/>
        <w:b w:val="0"/>
        <w:i w:val="0"/>
        <w:color w:val="000000"/>
        <w:sz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43A18B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6" w:lineRule="auto"/>
      <w:jc w:val="both"/>
    </w:pPr>
    <w:rPr>
      <w:rFonts w:ascii="Times New Roman" w:hAnsi="Times New Roman" w:eastAsia="Times New Roman" w:cstheme="minorBidi"/>
      <w:color w:val="000000"/>
      <w:sz w:val="24"/>
      <w:szCs w:val="22"/>
      <w:lang w:val="en-US" w:eastAsia="en-US" w:bidi="ar-SA"/>
    </w:rPr>
  </w:style>
  <w:style w:type="paragraph" w:styleId="2">
    <w:name w:val="heading 1"/>
    <w:basedOn w:val="1"/>
    <w:next w:val="1"/>
    <w:link w:val="140"/>
    <w:qFormat/>
    <w:uiPriority w:val="9"/>
    <w:pPr>
      <w:keepNext/>
      <w:keepLines/>
      <w:spacing w:before="320" w:after="160"/>
      <w:outlineLvl w:val="0"/>
    </w:pPr>
    <w:rPr>
      <w:rFonts w:asciiTheme="majorHAnsi" w:hAnsiTheme="majorHAnsi" w:eastAsiaTheme="majorEastAsia" w:cstheme="majorBidi"/>
      <w:b/>
      <w:bCs/>
      <w:color w:val="000000"/>
      <w:sz w:val="28"/>
      <w:szCs w:val="28"/>
    </w:rPr>
  </w:style>
  <w:style w:type="paragraph" w:styleId="3">
    <w:name w:val="heading 2"/>
    <w:basedOn w:val="1"/>
    <w:next w:val="1"/>
    <w:link w:val="141"/>
    <w:unhideWhenUsed/>
    <w:qFormat/>
    <w:uiPriority w:val="9"/>
    <w:pPr>
      <w:keepNext/>
      <w:keepLines/>
      <w:spacing w:before="240" w:after="160"/>
      <w:outlineLvl w:val="1"/>
    </w:pPr>
    <w:rPr>
      <w:rFonts w:asciiTheme="majorHAnsi" w:hAnsiTheme="majorHAnsi" w:eastAsiaTheme="majorEastAsia" w:cstheme="majorBidi"/>
      <w:b/>
      <w:bCs/>
      <w:color w:val="000000"/>
      <w:sz w:val="26"/>
      <w:szCs w:val="26"/>
    </w:rPr>
  </w:style>
  <w:style w:type="paragraph" w:styleId="4">
    <w:name w:val="heading 3"/>
    <w:basedOn w:val="1"/>
    <w:next w:val="1"/>
    <w:link w:val="142"/>
    <w:unhideWhenUsed/>
    <w:qFormat/>
    <w:uiPriority w:val="9"/>
    <w:pPr>
      <w:keepNext/>
      <w:keepLines/>
      <w:spacing w:before="240" w:after="160"/>
      <w:outlineLvl w:val="2"/>
    </w:pPr>
    <w:rPr>
      <w:rFonts w:asciiTheme="majorHAnsi" w:hAnsiTheme="majorHAnsi" w:eastAsiaTheme="majorEastAsia" w:cstheme="majorBidi"/>
      <w:b/>
      <w:bCs/>
      <w:color w:val="000000"/>
      <w:sz w:val="24"/>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Times New Roman" w:hAnsi="Times New Roman" w:eastAsia="Times New Roman" w:cs="Times New Roman"/>
      <w:bCs/>
      <w:i/>
      <w:color w:val="000000"/>
      <w:sz w:val="22"/>
      <w:szCs w:val="18"/>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numbering" Target="numbering.xml"/><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Hamza Butt</cp:lastModifiedBy>
  <dcterms:modified xsi:type="dcterms:W3CDTF">2026-08-28T08:09:23Z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A2B1CFCCCA254E6F8C91308D1E92C497_12</vt:lpwstr>
  </property>
</Properties>
</file>