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26192" w14:textId="7A34BCAA" w:rsidR="00CE376C" w:rsidRPr="00CE376C" w:rsidRDefault="00CE376C" w:rsidP="00790442">
      <w:pPr>
        <w:pStyle w:val="Heading1"/>
      </w:pPr>
      <w:r w:rsidRPr="00CE376C">
        <w:t>ProTherm Digital Geyser</w:t>
      </w:r>
    </w:p>
    <w:p w14:paraId="7D23E89F" w14:textId="77777777" w:rsidR="00790442" w:rsidRDefault="00CE376C" w:rsidP="00CE376C">
      <w:pPr>
        <w:rPr>
          <w:b/>
          <w:bCs/>
        </w:rPr>
      </w:pPr>
      <w:r w:rsidRPr="00CE376C">
        <w:rPr>
          <w:b/>
          <w:bCs/>
        </w:rPr>
        <w:t>Description: The Harvel ProTherm Digital Geyser comes with advanced digital controls for precise temperature management.</w:t>
      </w:r>
    </w:p>
    <w:p w14:paraId="5B65E418" w14:textId="65A00CC0" w:rsidR="00CE376C" w:rsidRPr="00CE376C" w:rsidRDefault="00CE376C" w:rsidP="00CE376C">
      <w:pPr>
        <w:rPr>
          <w:b/>
          <w:bCs/>
        </w:rPr>
      </w:pPr>
      <w:r w:rsidRPr="00CE376C">
        <w:rPr>
          <w:b/>
          <w:bCs/>
        </w:rPr>
        <w:t>Key Features:</w:t>
      </w:r>
    </w:p>
    <w:p w14:paraId="6EEC668D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Digital Controls: Easy temperature settings.</w:t>
      </w:r>
    </w:p>
    <w:p w14:paraId="7E271665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Efficient Heating: Fast and uniform heating.</w:t>
      </w:r>
    </w:p>
    <w:p w14:paraId="3C93258A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Safety Features: Equipped with an automatic shut-off.</w:t>
      </w:r>
    </w:p>
    <w:p w14:paraId="13A2E501" w14:textId="77777777" w:rsidR="00790442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 xml:space="preserve">Compact Design: Sleek and modern. </w:t>
      </w:r>
    </w:p>
    <w:p w14:paraId="7413FAEB" w14:textId="56EA2EAA" w:rsidR="00CE376C" w:rsidRPr="00CE376C" w:rsidRDefault="00790442" w:rsidP="00790442">
      <w:pPr>
        <w:rPr>
          <w:b/>
          <w:bCs/>
        </w:rPr>
      </w:pPr>
      <w:r>
        <w:rPr>
          <w:b/>
          <w:bCs/>
        </w:rPr>
        <w:t xml:space="preserve"> </w:t>
      </w:r>
      <w:r w:rsidR="00CE376C" w:rsidRPr="00CE376C">
        <w:rPr>
          <w:b/>
          <w:bCs/>
        </w:rPr>
        <w:t>Specifications:</w:t>
      </w:r>
    </w:p>
    <w:p w14:paraId="3D8DF6C4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Power: 1800 Watts</w:t>
      </w:r>
    </w:p>
    <w:p w14:paraId="0A409E8A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Capacity: 20 liters</w:t>
      </w:r>
    </w:p>
    <w:p w14:paraId="6C0EC5BC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Dimensions: 21 x 13 x 13 inches</w:t>
      </w:r>
    </w:p>
    <w:p w14:paraId="0DC4A095" w14:textId="77777777" w:rsidR="00CE376C" w:rsidRPr="00CE376C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>Weight: 6.5 pounds</w:t>
      </w:r>
    </w:p>
    <w:p w14:paraId="0E318F1E" w14:textId="77777777" w:rsidR="00790442" w:rsidRDefault="00CE376C" w:rsidP="00CE376C">
      <w:pPr>
        <w:numPr>
          <w:ilvl w:val="0"/>
          <w:numId w:val="4"/>
        </w:numPr>
        <w:rPr>
          <w:b/>
          <w:bCs/>
        </w:rPr>
      </w:pPr>
      <w:r w:rsidRPr="00CE376C">
        <w:rPr>
          <w:b/>
          <w:bCs/>
        </w:rPr>
        <w:t xml:space="preserve">Color: </w:t>
      </w:r>
      <w:r w:rsidR="00790442">
        <w:rPr>
          <w:b/>
          <w:bCs/>
        </w:rPr>
        <w:t>White</w:t>
      </w:r>
      <w:r w:rsidRPr="00CE376C">
        <w:rPr>
          <w:b/>
          <w:bCs/>
        </w:rPr>
        <w:t xml:space="preserve"> </w:t>
      </w:r>
    </w:p>
    <w:p w14:paraId="4B511B2B" w14:textId="1D5A050A" w:rsidR="00CE376C" w:rsidRPr="00CE376C" w:rsidRDefault="00790442" w:rsidP="00790442">
      <w:pPr>
        <w:rPr>
          <w:b/>
          <w:bCs/>
        </w:rPr>
      </w:pPr>
      <w:r>
        <w:rPr>
          <w:b/>
          <w:bCs/>
        </w:rPr>
        <w:t xml:space="preserve">  </w:t>
      </w:r>
      <w:r w:rsidR="00CE376C" w:rsidRPr="00CE376C">
        <w:rPr>
          <w:b/>
          <w:bCs/>
        </w:rPr>
        <w:t>Usage Instructions:</w:t>
      </w:r>
    </w:p>
    <w:p w14:paraId="018C0C74" w14:textId="77777777" w:rsidR="00CE376C" w:rsidRPr="00CE376C" w:rsidRDefault="00CE376C" w:rsidP="00CE376C">
      <w:pPr>
        <w:numPr>
          <w:ilvl w:val="0"/>
          <w:numId w:val="5"/>
        </w:numPr>
        <w:rPr>
          <w:b/>
          <w:bCs/>
        </w:rPr>
      </w:pPr>
      <w:r w:rsidRPr="00CE376C">
        <w:rPr>
          <w:b/>
          <w:bCs/>
        </w:rPr>
        <w:t>Power On/Off: Use the digital panel to turn on and set the temperature.</w:t>
      </w:r>
    </w:p>
    <w:p w14:paraId="74C66AB8" w14:textId="77777777" w:rsidR="00CE376C" w:rsidRPr="00CE376C" w:rsidRDefault="00CE376C" w:rsidP="00CE376C">
      <w:pPr>
        <w:numPr>
          <w:ilvl w:val="0"/>
          <w:numId w:val="5"/>
        </w:numPr>
        <w:rPr>
          <w:b/>
          <w:bCs/>
        </w:rPr>
      </w:pPr>
      <w:r w:rsidRPr="00CE376C">
        <w:rPr>
          <w:b/>
          <w:bCs/>
        </w:rPr>
        <w:t>Heating: Monitor the digital display for temperature.</w:t>
      </w:r>
    </w:p>
    <w:p w14:paraId="7AF917F7" w14:textId="77777777" w:rsidR="00CE376C" w:rsidRPr="00CE376C" w:rsidRDefault="00CE376C" w:rsidP="00CE376C">
      <w:pPr>
        <w:numPr>
          <w:ilvl w:val="0"/>
          <w:numId w:val="5"/>
        </w:numPr>
        <w:rPr>
          <w:b/>
          <w:bCs/>
        </w:rPr>
      </w:pPr>
      <w:r w:rsidRPr="00CE376C">
        <w:rPr>
          <w:b/>
          <w:bCs/>
        </w:rPr>
        <w:t>Usage: Use hot water as required.</w:t>
      </w:r>
    </w:p>
    <w:p w14:paraId="4A3294ED" w14:textId="77777777" w:rsidR="00790442" w:rsidRDefault="00CE376C" w:rsidP="00CE376C">
      <w:pPr>
        <w:numPr>
          <w:ilvl w:val="0"/>
          <w:numId w:val="5"/>
        </w:numPr>
        <w:rPr>
          <w:b/>
          <w:bCs/>
        </w:rPr>
      </w:pPr>
      <w:r w:rsidRPr="00CE376C">
        <w:rPr>
          <w:b/>
          <w:bCs/>
        </w:rPr>
        <w:t xml:space="preserve">Cleaning: Regularly clean the tank to prevent scaling. </w:t>
      </w:r>
    </w:p>
    <w:p w14:paraId="06BB5774" w14:textId="77777777" w:rsidR="00790442" w:rsidRDefault="00790442" w:rsidP="00790442">
      <w:pPr>
        <w:rPr>
          <w:b/>
          <w:bCs/>
        </w:rPr>
      </w:pPr>
      <w:r>
        <w:rPr>
          <w:b/>
          <w:bCs/>
        </w:rPr>
        <w:t xml:space="preserve">   </w:t>
      </w:r>
      <w:r w:rsidR="00CE376C" w:rsidRPr="00CE376C">
        <w:rPr>
          <w:b/>
          <w:bCs/>
        </w:rPr>
        <w:t xml:space="preserve">Price: </w:t>
      </w:r>
    </w:p>
    <w:p w14:paraId="439BA56B" w14:textId="093C01C2" w:rsidR="00EC2600" w:rsidRPr="00CE376C" w:rsidRDefault="00790442" w:rsidP="00790442">
      <w:pPr>
        <w:ind w:firstLine="720"/>
      </w:pPr>
      <w:r>
        <w:rPr>
          <w:b/>
          <w:bCs/>
        </w:rPr>
        <w:t>11,500 PKR</w:t>
      </w:r>
    </w:p>
    <w:sectPr w:rsidR="00EC2600" w:rsidRPr="00CE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44302"/>
    <w:multiLevelType w:val="multilevel"/>
    <w:tmpl w:val="E548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14175"/>
    <w:multiLevelType w:val="multilevel"/>
    <w:tmpl w:val="ECA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3"/>
  </w:num>
  <w:num w:numId="2" w16cid:durableId="1420297371">
    <w:abstractNumId w:val="1"/>
  </w:num>
  <w:num w:numId="3" w16cid:durableId="2052990987">
    <w:abstractNumId w:val="2"/>
  </w:num>
  <w:num w:numId="4" w16cid:durableId="889147847">
    <w:abstractNumId w:val="4"/>
  </w:num>
  <w:num w:numId="5" w16cid:durableId="4712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337013"/>
    <w:rsid w:val="005102FC"/>
    <w:rsid w:val="00790442"/>
    <w:rsid w:val="009D486C"/>
    <w:rsid w:val="00CB02E2"/>
    <w:rsid w:val="00CE376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3</cp:revision>
  <dcterms:created xsi:type="dcterms:W3CDTF">2024-08-07T04:39:00Z</dcterms:created>
  <dcterms:modified xsi:type="dcterms:W3CDTF">2024-08-08T07:07:00Z</dcterms:modified>
</cp:coreProperties>
</file>