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drawing>
          <wp:inline distT="0" distB="0" distL="0" distR="0">
            <wp:extent cx="95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DEVELOPERS.HUB CORPORATION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F5C9E"/>
          <w:sz w:val="30"/>
          <w:szCs w:val="30"/>
        </w:rPr>
        <w:t xml:space="preserve">Cybersecurity Internship Program</w:t>
      </w:r>
    </w:p>
    <w:p>
      <w:pPr>
        <w:pBdr>
          <w:top w:val="single" w:color="1F5C9E" w:sz="8"/>
          <w:bottom w:val="single" w:color="1F5C9E" w:sz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ASSESSMENT REPORT</w:t>
      </w:r>
    </w:p>
    <w:p>
      <w:pPr>
        <w:spacing w:after="36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Weeks 01 – 03  |  Web Vulnerability Assessment, Security Hardening &amp; Advanced Security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Ameer Hamza Khan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Intern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DHC-211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Faizan Khan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 Period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 April 2026 – 21 April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Kali 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Risk Rating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→ LOW (Post-Hardening)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"Security is a journey, not a destination."</w:t>
      </w:r>
    </w:p>
    <w:p>
      <w:r>
        <w:br w:type="page"/>
      </w:r>
    </w:p>
    <w:p>
      <w:pPr>
        <w:pStyle w:val="Heading1"/>
        <w:pBdr>
          <w:bottom w:val="single" w:color="1F5C9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consolidated report covers three weeks of hands-on cybersecurity internship work at Developers.Hub Corporation. The assessment progressed from vulnerability discovery to remediation and advanced security hardening on web applications running in a Docker + Kali Linux environment.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Vulnerabilities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Attacks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Risk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 /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01: SQL Injection (CVSS 9.8) and XSS (CVSS 8.2) successfully exploited on OWASP Juice Shop; 11 total vulnerabilities found via OWASP ZAP.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02: All 5 security controls implemented and verified — both attacks fully blocked on hardened Node.js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03: Nmap penetration test confirmed no unauthorized open ports; Winston logging implemented; full security checklist documented.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WEEK 01 — Web Application Vulnerability Assessment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OWASP Juice Shop (http://localhost:3000)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Docker container on Kali Linux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Report Date: </w:t>
      </w:r>
      <w:r>
        <w:rPr>
          <w:rFonts w:ascii="Arial" w:cs="Arial" w:eastAsia="Arial" w:hAnsi="Arial"/>
          <w:sz w:val="22"/>
          <w:szCs w:val="22"/>
        </w:rPr>
        <w:t xml:space="preserve">09 April 2026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Environment Setup — Docker Pull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Juice Shop was deployed using Docker. The following screenshot shows the successful docker pull and container startup.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1.1 — Docker pull of bkimminich/juice-shop and container startup on Kali Linux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Vulnerability 1: SQL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CVSS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9.8 /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 — Email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' OR 1=1--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authentication bypass — admin access without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input concatenated directly into SQL query; WHERE clause forced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screenshot below shows the SQL injection payload in the email field and the successful admin login challenge completion: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1.2 — SQL Injection successful: admin login bypass with ' OR 1=1-- payload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Vulnerability 2: Cross-Site Scripting (XSS)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CVSS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 /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&lt;iframe src="javascript:alert('XSS')"&gt;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theft, user redirection, actions on behalf of victim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input rendered in DOM without output encoding, allowing JS injection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screenshot confirms JavaScript alert popup execution via iframe payload in the search bar: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1.3 — XSS confirmed: alert('XSS') popup triggered via &lt;iframe&gt; payload in search bar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OWASP ZAP Automated Scan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ZAP was used for automated spider crawling and active scanning of the Juice Shop application.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1.4 — OWASP ZAP scan results showing HTTP response headers and identified vulnerabilities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/rest/products/search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Cross-Site Scripting (XSS)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Disclosure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/metrics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Security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WEEK 02 — Security Hardening &amp; Fixes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Custom Node.js Web Application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Docker + Kali Linux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Report Date: </w:t>
      </w:r>
      <w:r>
        <w:rPr>
          <w:rFonts w:ascii="Arial" w:cs="Arial" w:eastAsia="Arial" w:hAnsi="Arial"/>
          <w:sz w:val="22"/>
          <w:szCs w:val="22"/>
        </w:rPr>
        <w:t xml:space="preserve">14 April 2026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Security Controls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validator.isEmail() rejects malformed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SQLi &amp; XSS 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bcrypt.hash(password, 10) — 10 salt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Plaintext ELIMINATED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jwt.sign({email}, SECRET, {expiresIn: '1h'})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Token Auth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HTTP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app.use(helmet())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Headers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required for 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 Middleware 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1: SQL Injection — BLOCKED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2.1 — SQL injection attempt returns {"error":"Invalid"} — BLOCKED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2: XSS Attack — BLOCKED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2.2 — XSS payload in email field returns {"error":"Invalid email"} — BLOCKED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3: Valid Signup — SUCCESS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2.3 — Valid signup with test@example.com returns {"message":"Signup success"}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4: JWT Token on Valid Login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2.4 — Valid login returns JWT token starting with eyJhbGciOiJIUzI1NiIs...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5: Protected Route Access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2.5 — /profile route returns welcome message only with valid Bearer token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Test 6: Helmet.js Security Headers</w:t>
      </w:r>
    </w:p>
    <w:p>
      <w:pPr>
        <w:spacing w:after="120" w:before="120"/>
        <w:jc w:val="center"/>
      </w:pPr>
      <w:r>
        <w:drawing>
          <wp:inline distT="0" distB="0" distL="0" distR="0">
            <wp:extent cx="5648325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2.6 — Firefox DevTools confirming Helmet.js security headers: X-Frame-Options SAMEORIGIN, X-Content-Type-Options nosniff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Before vs. After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(Week 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(Week 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Login bypass (CVSS 9.8)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BLOCKED — Input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Script execution in DOM (CVSS 8.2)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BLOCKED — Email format enforced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Plaintext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bcrypt hashed, 10 salt 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 token mechanism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JWT with 1hr 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 security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Helmet.js — 4 headers added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WEEK 03 — Advanced Security &amp; Final Reporting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Kali Linux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Report Date: </w:t>
      </w:r>
      <w:r>
        <w:rPr>
          <w:rFonts w:ascii="Arial" w:cs="Arial" w:eastAsia="Arial" w:hAnsi="Arial"/>
          <w:sz w:val="22"/>
          <w:szCs w:val="22"/>
        </w:rPr>
        <w:t xml:space="preserve">14 April 2026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Penetration Testing — Nmap Port Scan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Nmap (Network Mapper) was used to perform a version-detection scan on the application's port to verify its network footprint and confirm no unauthorized services were exposed.</w:t>
      </w:r>
    </w:p>
    <w:p>
      <w:pPr>
        <w:shd w:fill="1C1C1C" w:val="clear"/>
        <w:spacing w:after="80" w:before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Command: nmap -sV -p 3000 localhost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3.1 — Nmap scan confirming port 3000 open running Node.js Express; no unauthorized ports detected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80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3000/tcp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Express — expected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other 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No unauthorized open ports found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Logging — Winston Implementation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Winston was implemented for security logging, recording all important application events to both console and a security.log file.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3.2 — Winston logging active: signup and application start events recorded in security.log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Security Checklist — Final Status</w:t>
      </w:r>
    </w:p>
    <w:p>
      <w:pPr>
        <w:spacing w:after="120" w:before="120"/>
        <w:jc w:val="center"/>
      </w:pPr>
      <w:r>
        <w:drawing>
          <wp:inline distT="0" distB="0" distL="0" distR="0">
            <wp:extent cx="535305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3.3 — Security checklist confirmation with Winston logs visible in terminal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(Validator.js)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 (bcrypt)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HTTP Headers (Helmet.js)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Logging (Winston)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Penetration Test (Nmap)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/ SSL 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Variables (.env)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(Prod)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Overall Conclusion &amp;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Three-Week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Achievement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Vulnerability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vulns found; SQLi + XSS exploited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controls; all attacks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+ Winston +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trust user input — all inputs must be validated and sanitized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Parameterized queries are the only reliable defense against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encoding prevents XSS by treating user data as data, not executable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Passwords must never be stored in plaintext — bcrypt with 10+ salt rounds is the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headers (Helmet.js) add a critical extra layer of defense-in-depth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 and monitoring are essential for detecting attacks and enabling incident response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E"/>
          <w:sz w:val="28"/>
          <w:szCs w:val="28"/>
        </w:rPr>
        <w:t xml:space="preserve">Production Deployment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HTTPS with a valid SSL/TLS certificate to encrypt all data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rate limiting using express-rate-limit to prevent brute force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all secrets (JWT_SECRET, DB credentials) to environment variables (.env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OWASP ZAP scans regularly in the CI/CD pipeline for continuous monitoring</w:t>
      </w:r>
    </w:p>
    <w:p>
      <w:pPr>
        <w:spacing w:after="60" w:before="60"/>
      </w:pPr>
      <w:r>
        <w:t xml:space="preserve"/>
      </w:r>
    </w:p>
    <w:p>
      <w:pPr>
        <w:pBdr>
          <w:top w:val="single" w:color="1F5C9E" w:sz="6"/>
          <w:bottom w:val="single" w:color="1F5C9E" w:sz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All Week 1–3 objectives successfully completed. </w:t>
      </w:r>
      <w:r>
        <w:rPr>
          <w:rFonts w:ascii="Arial" w:cs="Arial" w:eastAsia="Arial" w:hAnsi="Arial"/>
          <w:color w:val="1B3A6B"/>
          <w:sz w:val="24"/>
          <w:szCs w:val="24"/>
        </w:rPr>
        <w:t xml:space="preserve">The application has been assessed, hardened, penetration tested, and documented.</w:t>
      </w:r>
    </w:p>
    <w:p>
      <w:pPr>
        <w:spacing w:after="60" w:before="60"/>
      </w:pPr>
      <w:r>
        <w:t xml:space="preserve"/>
      </w: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by: Ameer Hamza Khan  |  ID: DHC-211  |  21 April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E" w:sz="4" w:space="4"/>
      </w:pBdr>
      <w:spacing w:after="0" w:before="120"/>
    </w:pPr>
    <w:r>
      <w:rPr>
        <w:rFonts w:ascii="Arial" w:cs="Arial" w:eastAsia="Arial" w:hAnsi="Arial"/>
        <w:color w:val="777777"/>
        <w:sz w:val="18"/>
        <w:szCs w:val="18"/>
      </w:rPr>
      <w:t xml:space="preserve">Ameer Hamza Khan  |  DHC-211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E" w:sz="4" w:space="4"/>
      </w:pBdr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DEVELOPERS.HUB CORPORATION  |  Cybersecurity Internship — Security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ab154e29a3c9804c977c955a42cc31711ef5c5a.png"/><Relationship Id="rId10" Type="http://schemas.openxmlformats.org/officeDocument/2006/relationships/image" Target="media/5a35b3b517d7cd6abd6c91f643409239bdf791d7.png"/><Relationship Id="rId11" Type="http://schemas.openxmlformats.org/officeDocument/2006/relationships/image" Target="media/b9038a85d95e146b81ba8300e102294e4efe4382.png"/><Relationship Id="rId12" Type="http://schemas.openxmlformats.org/officeDocument/2006/relationships/image" Target="media/6178a7402747ba58852969fa9ba81dbb344bbc23.png"/><Relationship Id="rId13" Type="http://schemas.openxmlformats.org/officeDocument/2006/relationships/image" Target="media/edc2a74f9a3a3b49d60535d6bfe433d126dc93b3.png"/><Relationship Id="rId14" Type="http://schemas.openxmlformats.org/officeDocument/2006/relationships/image" Target="media/6f2ea9d4b247ea9db353a7c758183eab893783d3.png"/><Relationship Id="rId15" Type="http://schemas.openxmlformats.org/officeDocument/2006/relationships/image" Target="media/e103b740e830338f927cca77ccafde19f84b961f.png"/><Relationship Id="rId16" Type="http://schemas.openxmlformats.org/officeDocument/2006/relationships/image" Target="media/a29b8770083458a18e1b79d442883cb38aebaf7e.png"/><Relationship Id="rId17" Type="http://schemas.openxmlformats.org/officeDocument/2006/relationships/image" Target="media/9e2e282a860288f510fc53728acd646384a19854.png"/><Relationship Id="rId18" Type="http://schemas.openxmlformats.org/officeDocument/2006/relationships/image" Target="media/59ae0b87e03c61e54b161386ef00f11a03d08935.png"/><Relationship Id="rId19" Type="http://schemas.openxmlformats.org/officeDocument/2006/relationships/image" Target="media/adbd82bc57f81aa4a0dd25471003637432eb51a7.png"/><Relationship Id="rId20" Type="http://schemas.openxmlformats.org/officeDocument/2006/relationships/image" Target="media/52294d5fbe087c96bd1a55c70f8e79cf49efe38a.png"/><Relationship Id="rId21" Type="http://schemas.openxmlformats.org/officeDocument/2006/relationships/image" Target="media/89731a5083c880546ee12d0005d7dbc4c484fd8b.png"/><Relationship Id="rId22" Type="http://schemas.openxmlformats.org/officeDocument/2006/relationships/image" Target="media/d349fee0ba13228b68df541cef810374da3c3d1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2026-04-22T04:11:33.707Z</dcterms:created>
  <dcterms:modified xsi:type="dcterms:W3CDTF">2026-04-22T04:11:33.744Z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