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026381">
      <w:pPr>
        <w:jc w:val="center"/>
        <w:rPr>
          <w:rFonts w:ascii="Cooper Black" w:hAnsi="Cooper Black" w:cs="Times New Roman"/>
          <w:color w:val="000000" w:themeColor="text1"/>
          <w:sz w:val="48"/>
          <w:szCs w:val="48"/>
          <w14:textFill>
            <w14:solidFill>
              <w14:schemeClr w14:val="tx1"/>
            </w14:solidFill>
          </w14:textFill>
        </w:rPr>
      </w:pPr>
      <w:r>
        <w:rPr>
          <w:rFonts w:ascii="Cooper Black" w:hAnsi="Cooper Black" w:cs="Times New Roman"/>
          <w:color w:val="000000" w:themeColor="text1"/>
          <w:sz w:val="48"/>
          <w:szCs w:val="48"/>
          <w14:textFill>
            <w14:solidFill>
              <w14:schemeClr w14:val="tx1"/>
            </w14:solidFill>
          </w14:textFill>
        </w:rPr>
        <w:t>COMSATS University Islamabad,</w:t>
      </w:r>
    </w:p>
    <w:p w14:paraId="62B02C38">
      <w:pPr>
        <w:jc w:val="center"/>
        <w:rPr>
          <w:rFonts w:ascii="Cooper Black" w:hAnsi="Cooper Black" w:cs="Times New Roman"/>
          <w:color w:val="000000" w:themeColor="text1"/>
          <w:sz w:val="40"/>
          <w:szCs w:val="40"/>
          <w14:textFill>
            <w14:solidFill>
              <w14:schemeClr w14:val="tx1"/>
            </w14:solidFill>
          </w14:textFill>
        </w:rPr>
      </w:pPr>
      <w:r>
        <w:rPr>
          <w:rFonts w:ascii="Cooper Black" w:hAnsi="Cooper Black" w:cs="Times New Roman"/>
          <w:color w:val="000000" w:themeColor="text1"/>
          <w:sz w:val="40"/>
          <w:szCs w:val="40"/>
          <w14:textFill>
            <w14:solidFill>
              <w14:schemeClr w14:val="tx1"/>
            </w14:solidFill>
          </w14:textFill>
        </w:rPr>
        <w:t>Attock Campus</w:t>
      </w:r>
    </w:p>
    <w:p w14:paraId="1B9D50D0">
      <w:pPr>
        <w:jc w:val="center"/>
        <w:rPr>
          <w:rFonts w:cs="Times New Roman"/>
          <w:b/>
          <w:bCs/>
          <w:color w:val="000000" w:themeColor="text1"/>
          <w:sz w:val="40"/>
          <w:szCs w:val="40"/>
          <w14:textFill>
            <w14:solidFill>
              <w14:schemeClr w14:val="tx1"/>
            </w14:solidFill>
          </w14:textFill>
        </w:rPr>
      </w:pPr>
      <w:r>
        <w:rPr>
          <w:rFonts w:cs="Times New Roman"/>
          <w:b/>
          <w:bCs/>
          <w:color w:val="000000" w:themeColor="text1"/>
          <w:sz w:val="40"/>
          <w:szCs w:val="40"/>
          <w14:textFill>
            <w14:solidFill>
              <w14:schemeClr w14:val="tx1"/>
            </w14:solidFill>
          </w14:textFill>
        </w:rPr>
        <w:t>Department of Computer Science</w:t>
      </w:r>
    </w:p>
    <w:p w14:paraId="7D3207B0">
      <w:pPr>
        <w:rPr>
          <w:rFonts w:cs="Times New Roman"/>
          <w:b/>
          <w:bCs/>
          <w:color w:val="000000" w:themeColor="text1"/>
          <w:sz w:val="40"/>
          <w:szCs w:val="40"/>
          <w14:textFill>
            <w14:solidFill>
              <w14:schemeClr w14:val="tx1"/>
            </w14:solidFill>
          </w14:textFill>
        </w:rPr>
      </w:pPr>
      <w:r>
        <w:rPr>
          <w:lang w:val="en-GB" w:eastAsia="en-GB"/>
        </w:rPr>
        <w:drawing>
          <wp:anchor distT="0" distB="0" distL="114300" distR="114300" simplePos="0" relativeHeight="251659264" behindDoc="1" locked="0" layoutInCell="1" allowOverlap="1">
            <wp:simplePos x="0" y="0"/>
            <wp:positionH relativeFrom="margin">
              <wp:posOffset>1552575</wp:posOffset>
            </wp:positionH>
            <wp:positionV relativeFrom="margin">
              <wp:posOffset>1527810</wp:posOffset>
            </wp:positionV>
            <wp:extent cx="2571750" cy="2496185"/>
            <wp:effectExtent l="0" t="0" r="0" b="0"/>
            <wp:wrapTight wrapText="bothSides">
              <wp:wrapPolygon>
                <wp:start x="0" y="0"/>
                <wp:lineTo x="0" y="21430"/>
                <wp:lineTo x="21440" y="21430"/>
                <wp:lineTo x="21440" y="0"/>
                <wp:lineTo x="0" y="0"/>
              </wp:wrapPolygon>
            </wp:wrapTight>
            <wp:docPr id="1" name="Picture 1" descr="Image result for comsats university islamab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comsats university islamabad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71750" cy="2496185"/>
                    </a:xfrm>
                    <a:prstGeom prst="rect">
                      <a:avLst/>
                    </a:prstGeom>
                    <a:noFill/>
                  </pic:spPr>
                </pic:pic>
              </a:graphicData>
            </a:graphic>
          </wp:anchor>
        </w:drawing>
      </w:r>
      <w:r>
        <w:rPr>
          <w:rFonts w:cs="Times New Roman"/>
          <w:b/>
          <w:bCs/>
          <w:color w:val="000000" w:themeColor="text1"/>
          <w:sz w:val="40"/>
          <w:szCs w:val="40"/>
          <w14:textFill>
            <w14:solidFill>
              <w14:schemeClr w14:val="tx1"/>
            </w14:solidFill>
          </w14:textFill>
        </w:rPr>
        <w:t xml:space="preserve">                          </w:t>
      </w:r>
      <w:r>
        <w:t xml:space="preserve">      </w:t>
      </w:r>
    </w:p>
    <w:p w14:paraId="035DD9C3">
      <w:pPr>
        <w:jc w:val="center"/>
        <w:rPr>
          <w:rFonts w:cs="Times New Roman"/>
          <w:b/>
          <w:bCs/>
          <w:color w:val="000000" w:themeColor="text1"/>
          <w:sz w:val="40"/>
          <w:szCs w:val="40"/>
          <w14:textFill>
            <w14:solidFill>
              <w14:schemeClr w14:val="tx1"/>
            </w14:solidFill>
          </w14:textFill>
        </w:rPr>
      </w:pPr>
    </w:p>
    <w:p w14:paraId="4277B3D4">
      <w:pPr>
        <w:pStyle w:val="7"/>
        <w:rPr>
          <w:b/>
          <w:bCs/>
          <w:color w:val="000000" w:themeColor="text1"/>
          <w14:textFill>
            <w14:solidFill>
              <w14:schemeClr w14:val="tx1"/>
            </w14:solidFill>
          </w14:textFill>
        </w:rPr>
      </w:pPr>
    </w:p>
    <w:p w14:paraId="053AA961">
      <w:pPr>
        <w:rPr>
          <w:rFonts w:cs="Times New Roman"/>
          <w:b/>
          <w:bCs/>
          <w:color w:val="000000" w:themeColor="text1"/>
          <w:sz w:val="31"/>
          <w:szCs w:val="31"/>
          <w14:textFill>
            <w14:solidFill>
              <w14:schemeClr w14:val="tx1"/>
            </w14:solidFill>
          </w14:textFill>
        </w:rPr>
      </w:pPr>
    </w:p>
    <w:p w14:paraId="3680AE27">
      <w:pPr>
        <w:rPr>
          <w:rFonts w:cs="Times New Roman"/>
          <w:bCs/>
          <w:i/>
          <w:color w:val="000000" w:themeColor="text1"/>
          <w:sz w:val="28"/>
          <w:szCs w:val="28"/>
          <w14:textFill>
            <w14:solidFill>
              <w14:schemeClr w14:val="tx1"/>
            </w14:solidFill>
          </w14:textFill>
        </w:rPr>
      </w:pPr>
    </w:p>
    <w:p w14:paraId="01A5E5B0">
      <w:pPr>
        <w:jc w:val="center"/>
        <w:rPr>
          <w:rFonts w:cs="Times New Roman"/>
          <w:bCs/>
          <w:i/>
          <w:color w:val="000000" w:themeColor="text1"/>
          <w:sz w:val="28"/>
          <w:szCs w:val="28"/>
          <w14:textFill>
            <w14:solidFill>
              <w14:schemeClr w14:val="tx1"/>
            </w14:solidFill>
          </w14:textFill>
        </w:rPr>
      </w:pPr>
    </w:p>
    <w:p w14:paraId="54694A68">
      <w:pPr>
        <w:ind w:left="720"/>
        <w:jc w:val="center"/>
        <w:rPr>
          <w:rFonts w:cs="Times New Roman"/>
          <w:bCs/>
          <w:i/>
          <w:color w:val="000000" w:themeColor="text1"/>
          <w:sz w:val="28"/>
          <w:szCs w:val="28"/>
          <w14:textFill>
            <w14:solidFill>
              <w14:schemeClr w14:val="tx1"/>
            </w14:solidFill>
          </w14:textFill>
        </w:rPr>
      </w:pPr>
    </w:p>
    <w:p w14:paraId="66585DD5">
      <w:pPr>
        <w:ind w:left="720"/>
        <w:jc w:val="center"/>
        <w:rPr>
          <w:rFonts w:cs="Times New Roman"/>
          <w:bCs/>
          <w:i/>
          <w:color w:val="000000" w:themeColor="text1"/>
          <w:sz w:val="28"/>
          <w:szCs w:val="28"/>
          <w14:textFill>
            <w14:solidFill>
              <w14:schemeClr w14:val="tx1"/>
            </w14:solidFill>
          </w14:textFill>
        </w:rPr>
      </w:pPr>
    </w:p>
    <w:p w14:paraId="6714A8D1">
      <w:pPr>
        <w:ind w:left="720"/>
        <w:rPr>
          <w:rFonts w:cs="Times New Roman"/>
          <w:bCs/>
          <w:color w:val="000000" w:themeColor="text1"/>
          <w:sz w:val="28"/>
          <w:szCs w:val="28"/>
          <w14:textFill>
            <w14:solidFill>
              <w14:schemeClr w14:val="tx1"/>
            </w14:solidFill>
          </w14:textFill>
        </w:rPr>
      </w:pPr>
      <w:r>
        <w:rPr>
          <w:rFonts w:cs="Times New Roman"/>
          <w:bCs/>
          <w:color w:val="000000" w:themeColor="text1"/>
          <w:sz w:val="28"/>
          <w:szCs w:val="28"/>
          <w14:textFill>
            <w14:solidFill>
              <w14:schemeClr w14:val="tx1"/>
            </w14:solidFill>
          </w14:textFill>
        </w:rPr>
        <w:t xml:space="preserve">                                                  Submitted by:</w:t>
      </w:r>
    </w:p>
    <w:p w14:paraId="1E9D3E1B">
      <w:pPr>
        <w:jc w:val="center"/>
        <w:rPr>
          <w:rFonts w:cs="Times New Roman"/>
          <w:b/>
          <w:bCs/>
          <w:sz w:val="32"/>
          <w:szCs w:val="28"/>
        </w:rPr>
      </w:pPr>
      <w:r>
        <w:rPr>
          <w:rFonts w:cs="Times New Roman"/>
          <w:b/>
          <w:bCs/>
          <w:color w:val="FF0000"/>
          <w:sz w:val="32"/>
          <w:szCs w:val="28"/>
        </w:rPr>
        <w:t xml:space="preserve"> </w:t>
      </w:r>
      <w:r>
        <w:rPr>
          <w:rFonts w:cs="Times New Roman"/>
          <w:b/>
          <w:bCs/>
          <w:sz w:val="32"/>
          <w:szCs w:val="28"/>
        </w:rPr>
        <w:t xml:space="preserve"> </w:t>
      </w:r>
      <w:r>
        <w:rPr>
          <w:rFonts w:hint="default" w:cs="Times New Roman"/>
          <w:b/>
          <w:bCs/>
          <w:sz w:val="32"/>
          <w:szCs w:val="28"/>
          <w:lang w:val="en-US"/>
        </w:rPr>
        <w:t>Muhammad</w:t>
      </w:r>
      <w:r>
        <w:rPr>
          <w:rFonts w:cs="Times New Roman"/>
          <w:b/>
          <w:bCs/>
          <w:sz w:val="32"/>
          <w:szCs w:val="28"/>
        </w:rPr>
        <w:t xml:space="preserve"> Hamza (FA2</w:t>
      </w:r>
      <w:r>
        <w:rPr>
          <w:rFonts w:hint="default" w:cs="Times New Roman"/>
          <w:b/>
          <w:bCs/>
          <w:sz w:val="32"/>
          <w:szCs w:val="28"/>
          <w:lang w:val="en-US"/>
        </w:rPr>
        <w:t>1</w:t>
      </w:r>
      <w:r>
        <w:rPr>
          <w:rFonts w:cs="Times New Roman"/>
          <w:b/>
          <w:bCs/>
          <w:sz w:val="32"/>
          <w:szCs w:val="28"/>
        </w:rPr>
        <w:t>-B</w:t>
      </w:r>
      <w:r>
        <w:rPr>
          <w:rFonts w:hint="default" w:cs="Times New Roman"/>
          <w:b/>
          <w:bCs/>
          <w:sz w:val="32"/>
          <w:szCs w:val="28"/>
          <w:lang w:val="en-US"/>
        </w:rPr>
        <w:t>CS-</w:t>
      </w:r>
      <w:r>
        <w:rPr>
          <w:rFonts w:cs="Times New Roman"/>
          <w:b/>
          <w:bCs/>
          <w:sz w:val="32"/>
          <w:szCs w:val="28"/>
        </w:rPr>
        <w:t>0</w:t>
      </w:r>
      <w:r>
        <w:rPr>
          <w:rFonts w:hint="default" w:cs="Times New Roman"/>
          <w:b/>
          <w:bCs/>
          <w:sz w:val="32"/>
          <w:szCs w:val="28"/>
          <w:lang w:val="en-US"/>
        </w:rPr>
        <w:t>58</w:t>
      </w:r>
      <w:r>
        <w:rPr>
          <w:rFonts w:cs="Times New Roman"/>
          <w:b/>
          <w:bCs/>
          <w:sz w:val="32"/>
          <w:szCs w:val="28"/>
        </w:rPr>
        <w:t>)</w:t>
      </w:r>
    </w:p>
    <w:p w14:paraId="53AAFAAD">
      <w:pPr>
        <w:jc w:val="center"/>
        <w:rPr>
          <w:rFonts w:cs="Times New Roman"/>
          <w:bCs/>
          <w:color w:val="000000" w:themeColor="text1"/>
          <w:sz w:val="28"/>
          <w:szCs w:val="28"/>
          <w14:textFill>
            <w14:solidFill>
              <w14:schemeClr w14:val="tx1"/>
            </w14:solidFill>
          </w14:textFill>
        </w:rPr>
      </w:pPr>
      <w:r>
        <w:rPr>
          <w:rFonts w:cs="Times New Roman"/>
          <w:bCs/>
          <w:color w:val="000000" w:themeColor="text1"/>
          <w:sz w:val="28"/>
          <w:szCs w:val="28"/>
          <w14:textFill>
            <w14:solidFill>
              <w14:schemeClr w14:val="tx1"/>
            </w14:solidFill>
          </w14:textFill>
        </w:rPr>
        <w:t>Submitted to:</w:t>
      </w:r>
    </w:p>
    <w:p w14:paraId="615F9A69">
      <w:pPr>
        <w:jc w:val="center"/>
        <w:rPr>
          <w:rFonts w:hint="default" w:cs="Times New Roman"/>
          <w:b/>
          <w:sz w:val="28"/>
          <w:szCs w:val="28"/>
          <w:u w:val="single"/>
          <w:lang w:val="en-US"/>
        </w:rPr>
      </w:pPr>
      <w:r>
        <w:rPr>
          <w:rFonts w:hint="default" w:cs="Times New Roman"/>
          <w:b/>
          <w:sz w:val="28"/>
          <w:szCs w:val="28"/>
          <w:u w:val="single"/>
          <w:lang w:val="en-US"/>
        </w:rPr>
        <w:t>DR. Bilal Bukhari</w:t>
      </w:r>
    </w:p>
    <w:p w14:paraId="2BB386A3">
      <w:pPr>
        <w:jc w:val="center"/>
        <w:rPr>
          <w:rFonts w:hint="default" w:cs="Times New Roman"/>
          <w:sz w:val="28"/>
          <w:szCs w:val="28"/>
          <w:lang w:val="en-US"/>
        </w:rPr>
      </w:pPr>
      <w:r>
        <w:rPr>
          <w:rFonts w:cs="Times New Roman"/>
          <w:b/>
          <w:bCs/>
          <w:sz w:val="28"/>
          <w:szCs w:val="28"/>
        </w:rPr>
        <w:t>Subject:</w:t>
      </w:r>
      <w:r>
        <w:rPr>
          <w:rFonts w:cs="Times New Roman"/>
          <w:sz w:val="28"/>
          <w:szCs w:val="28"/>
        </w:rPr>
        <w:t xml:space="preserve"> </w:t>
      </w:r>
      <w:r>
        <w:rPr>
          <w:rFonts w:hint="default" w:cs="Times New Roman"/>
          <w:sz w:val="28"/>
          <w:szCs w:val="28"/>
          <w:lang w:val="en-US"/>
        </w:rPr>
        <w:t>Compiler Construction</w:t>
      </w:r>
    </w:p>
    <w:p w14:paraId="4AB2232F">
      <w:pPr>
        <w:spacing w:line="276"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Lab Terminal</w:t>
      </w:r>
    </w:p>
    <w:p w14:paraId="0EBE9DC2">
      <w:r>
        <w:rPr>
          <w:rFonts w:ascii="Times New Roman" w:hAnsi="Times New Roman" w:cs="Times New Roman"/>
          <w:b/>
          <w:bCs/>
          <w:sz w:val="26"/>
          <w:szCs w:val="26"/>
        </w:rPr>
        <w:br w:type="page"/>
      </w:r>
    </w:p>
    <w:p w14:paraId="57E15026">
      <w:pPr>
        <w:rPr>
          <w:rFonts w:hint="default"/>
          <w:b/>
          <w:bCs/>
          <w:sz w:val="28"/>
          <w:szCs w:val="28"/>
          <w:lang w:val="en-US"/>
        </w:rPr>
      </w:pPr>
      <w:r>
        <w:rPr>
          <w:rFonts w:hint="default"/>
          <w:b/>
          <w:bCs/>
          <w:sz w:val="28"/>
          <w:szCs w:val="28"/>
          <w:lang w:val="en-US"/>
        </w:rPr>
        <w:t>Q2</w:t>
      </w:r>
      <w:bookmarkStart w:id="0" w:name="_GoBack"/>
      <w:bookmarkEnd w:id="0"/>
      <w:r>
        <w:rPr>
          <w:rFonts w:hint="default"/>
          <w:b/>
          <w:bCs/>
          <w:sz w:val="28"/>
          <w:szCs w:val="28"/>
          <w:lang w:val="en-US"/>
        </w:rPr>
        <w:t xml:space="preserve"> :- Explain two code functions of your mini compiler.</w:t>
      </w:r>
    </w:p>
    <w:p w14:paraId="38C43E75">
      <w:pPr>
        <w:rPr>
          <w:rFonts w:hint="default"/>
          <w:b/>
          <w:bCs/>
          <w:sz w:val="28"/>
          <w:szCs w:val="28"/>
          <w:u w:val="single"/>
          <w:lang w:val="en-US"/>
        </w:rPr>
      </w:pPr>
      <w:r>
        <w:rPr>
          <w:rFonts w:hint="default"/>
          <w:b/>
          <w:bCs/>
          <w:sz w:val="28"/>
          <w:szCs w:val="28"/>
          <w:u w:val="single"/>
          <w:lang w:val="en-US"/>
        </w:rPr>
        <w:t>Lexical Analysis Function</w:t>
      </w:r>
    </w:p>
    <w:p w14:paraId="32BBCBCE">
      <w:pPr>
        <w:rPr>
          <w:rFonts w:hint="default"/>
          <w:sz w:val="28"/>
          <w:szCs w:val="28"/>
          <w:lang w:val="en-US"/>
        </w:rPr>
      </w:pPr>
      <w:r>
        <w:rPr>
          <w:rFonts w:hint="default"/>
          <w:sz w:val="28"/>
          <w:szCs w:val="28"/>
          <w:lang w:val="en-US"/>
        </w:rPr>
        <w:t>Splits the source code into tokens based on predefined patterns.</w:t>
      </w:r>
    </w:p>
    <w:p w14:paraId="1EE7EB0E">
      <w:pPr>
        <w:rPr>
          <w:rFonts w:hint="default"/>
          <w:sz w:val="28"/>
          <w:szCs w:val="28"/>
          <w:lang w:val="en-US"/>
        </w:rPr>
      </w:pPr>
      <w:r>
        <w:rPr>
          <w:rFonts w:hint="default"/>
          <w:sz w:val="28"/>
          <w:szCs w:val="28"/>
          <w:lang w:val="en-US"/>
        </w:rPr>
        <w:t>Ignores whitespace but identifies unknown characters.</w:t>
      </w:r>
    </w:p>
    <w:p w14:paraId="700B37B5">
      <w:pPr>
        <w:rPr>
          <w:rFonts w:hint="default"/>
          <w:b/>
          <w:bCs/>
          <w:sz w:val="28"/>
          <w:szCs w:val="28"/>
          <w:lang w:val="en-US"/>
        </w:rPr>
      </w:pPr>
      <w:r>
        <w:rPr>
          <w:rFonts w:hint="default"/>
          <w:b/>
          <w:bCs/>
          <w:sz w:val="28"/>
          <w:szCs w:val="28"/>
          <w:lang w:val="en-US"/>
        </w:rPr>
        <w:t>Purpose:</w:t>
      </w:r>
    </w:p>
    <w:p w14:paraId="161558B1">
      <w:pPr>
        <w:rPr>
          <w:rFonts w:hint="default"/>
          <w:sz w:val="28"/>
          <w:szCs w:val="28"/>
          <w:lang w:val="en-US"/>
        </w:rPr>
      </w:pPr>
      <w:r>
        <w:rPr>
          <w:rFonts w:hint="default"/>
          <w:sz w:val="28"/>
          <w:szCs w:val="28"/>
          <w:lang w:val="en-US"/>
        </w:rPr>
        <w:t>Lexical analysis, or scanning, is the process of breaking the source code into atomic components called tokens. These tokens are passed to the Syntax Analysis phase.</w:t>
      </w:r>
    </w:p>
    <w:p w14:paraId="60B60407">
      <w:pPr>
        <w:rPr>
          <w:rFonts w:hint="default"/>
          <w:lang w:val="en-US"/>
        </w:rPr>
      </w:pPr>
    </w:p>
    <w:p w14:paraId="2A9C096C">
      <w:pPr>
        <w:rPr>
          <w:rFonts w:hint="default"/>
          <w:b/>
          <w:bCs/>
          <w:sz w:val="32"/>
          <w:szCs w:val="32"/>
          <w:u w:val="single"/>
          <w:lang w:val="en-US"/>
        </w:rPr>
      </w:pPr>
      <w:r>
        <w:rPr>
          <w:rFonts w:hint="default"/>
          <w:b/>
          <w:bCs/>
          <w:sz w:val="32"/>
          <w:szCs w:val="32"/>
          <w:u w:val="single"/>
          <w:lang w:val="en-US"/>
        </w:rPr>
        <w:t>Syntax Analysis Function</w:t>
      </w:r>
    </w:p>
    <w:p w14:paraId="58A98043">
      <w:pPr>
        <w:rPr>
          <w:rFonts w:hint="default"/>
          <w:sz w:val="28"/>
          <w:szCs w:val="28"/>
          <w:lang w:val="en-US"/>
        </w:rPr>
      </w:pPr>
      <w:r>
        <w:rPr>
          <w:rFonts w:hint="default"/>
          <w:sz w:val="28"/>
          <w:szCs w:val="28"/>
          <w:lang w:val="en-US"/>
        </w:rPr>
        <w:t>Checks if the token sequence follows valid grammar rules.</w:t>
      </w:r>
    </w:p>
    <w:p w14:paraId="0EA30FE5">
      <w:pPr>
        <w:rPr>
          <w:rFonts w:hint="default"/>
          <w:sz w:val="28"/>
          <w:szCs w:val="28"/>
          <w:lang w:val="en-US"/>
        </w:rPr>
      </w:pPr>
      <w:r>
        <w:rPr>
          <w:rFonts w:hint="default"/>
          <w:sz w:val="28"/>
          <w:szCs w:val="28"/>
          <w:lang w:val="en-US"/>
        </w:rPr>
        <w:t>For simplicity, assumes a basic assignment statement grammar.</w:t>
      </w:r>
    </w:p>
    <w:p w14:paraId="574AAA54">
      <w:pPr>
        <w:rPr>
          <w:rFonts w:hint="default"/>
          <w:b/>
          <w:bCs/>
          <w:sz w:val="28"/>
          <w:szCs w:val="28"/>
          <w:lang w:val="en-US"/>
        </w:rPr>
      </w:pPr>
      <w:r>
        <w:rPr>
          <w:rFonts w:hint="default"/>
          <w:b/>
          <w:bCs/>
          <w:sz w:val="28"/>
          <w:szCs w:val="28"/>
          <w:lang w:val="en-US"/>
        </w:rPr>
        <w:t>Purpose:</w:t>
      </w:r>
    </w:p>
    <w:p w14:paraId="3A4746C5">
      <w:pPr>
        <w:rPr>
          <w:rFonts w:hint="default"/>
          <w:sz w:val="24"/>
          <w:szCs w:val="24"/>
          <w:lang w:val="en-US"/>
        </w:rPr>
      </w:pPr>
      <w:r>
        <w:rPr>
          <w:rFonts w:hint="default"/>
          <w:sz w:val="24"/>
          <w:szCs w:val="24"/>
          <w:lang w:val="en-US"/>
        </w:rPr>
        <w:t>Syntax analysis, also known as parsing, ensures that the input source code adheres to the grammar rules of the programming language. This phase takes tokens generated by the lexical analysis phase and organizes them into a hierarchical structure called the Abstract Syntax Tree (AST).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oper Black">
    <w:panose1 w:val="0208090404030B020404"/>
    <w:charset w:val="00"/>
    <w:family w:val="roman"/>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267C"/>
    <w:rsid w:val="0012690A"/>
    <w:rsid w:val="00177900"/>
    <w:rsid w:val="002248A4"/>
    <w:rsid w:val="00341C46"/>
    <w:rsid w:val="003F58ED"/>
    <w:rsid w:val="00465A63"/>
    <w:rsid w:val="00496C07"/>
    <w:rsid w:val="004E305F"/>
    <w:rsid w:val="0058420C"/>
    <w:rsid w:val="005A13EE"/>
    <w:rsid w:val="00693E48"/>
    <w:rsid w:val="006A0CBC"/>
    <w:rsid w:val="00721023"/>
    <w:rsid w:val="009D6748"/>
    <w:rsid w:val="00B25F42"/>
    <w:rsid w:val="00CA42C4"/>
    <w:rsid w:val="00D06759"/>
    <w:rsid w:val="00DC29CF"/>
    <w:rsid w:val="00DD0B4F"/>
    <w:rsid w:val="00DF3659"/>
    <w:rsid w:val="00E26ED8"/>
    <w:rsid w:val="00F15D7E"/>
    <w:rsid w:val="00F1779B"/>
    <w:rsid w:val="05BD23D5"/>
    <w:rsid w:val="0A936E7A"/>
    <w:rsid w:val="2096106C"/>
    <w:rsid w:val="22956031"/>
    <w:rsid w:val="2BED6C39"/>
    <w:rsid w:val="3BB92B88"/>
    <w:rsid w:val="3F9F65AB"/>
    <w:rsid w:val="408D01DA"/>
    <w:rsid w:val="4E662D65"/>
    <w:rsid w:val="67653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 w:type="paragraph" w:styleId="7">
    <w:name w:val="No Spacing"/>
    <w:qFormat/>
    <w:uiPriority w:val="1"/>
    <w:pPr>
      <w:spacing w:after="0" w:line="240" w:lineRule="auto"/>
    </w:pPr>
    <w:rPr>
      <w:rFonts w:ascii="Times New Roman" w:hAnsi="Times New Roman"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92</Words>
  <Characters>531</Characters>
  <Lines>4</Lines>
  <Paragraphs>1</Paragraphs>
  <TotalTime>32</TotalTime>
  <ScaleCrop>false</ScaleCrop>
  <LinksUpToDate>false</LinksUpToDate>
  <CharactersWithSpaces>622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2024-10-03T12:10:00Z</dcterms:created>
  <dc:creator>Abdullah khan</dc:creator>
  <cp:lastModifiedBy>ATECH</cp:lastModifiedBy>
  <dcterms:modified xsi:type="dcterms:W3CDTF">2025-01-03T07:19:03Z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2605A69920EE48419AFDAAA913870298_12</vt:lpwstr>
  </property>
</Properties>
</file>