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B27" w:rsidRDefault="00395F38">
      <w:r>
        <w:t>Testing if this actually works</w:t>
      </w:r>
      <w:bookmarkStart w:id="0" w:name="_GoBack"/>
      <w:bookmarkEnd w:id="0"/>
    </w:p>
    <w:sectPr w:rsidR="00F5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3A"/>
    <w:rsid w:val="002C143A"/>
    <w:rsid w:val="00395F38"/>
    <w:rsid w:val="00F5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815B"/>
  <w15:chartTrackingRefBased/>
  <w15:docId w15:val="{FA0868E2-4EC6-454F-9CED-B7F29872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Nadeem</dc:creator>
  <cp:keywords/>
  <dc:description/>
  <cp:lastModifiedBy>Hamza Nadeem</cp:lastModifiedBy>
  <cp:revision>2</cp:revision>
  <dcterms:created xsi:type="dcterms:W3CDTF">2019-04-29T18:49:00Z</dcterms:created>
  <dcterms:modified xsi:type="dcterms:W3CDTF">2019-04-29T18:49:00Z</dcterms:modified>
</cp:coreProperties>
</file>