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77777777" w:rsidR="003F467D" w:rsidRDefault="003F467D" w:rsidP="00066AE1">
            <w:pPr>
              <w:rPr>
                <w:lang w:val="en-US"/>
              </w:rPr>
            </w:pPr>
            <w:r>
              <w:rPr>
                <w:lang w:val="en-US"/>
              </w:rPr>
              <w:t>Name:</w:t>
            </w:r>
          </w:p>
        </w:tc>
        <w:tc>
          <w:tcPr>
            <w:tcW w:w="8088" w:type="dxa"/>
            <w:tcBorders>
              <w:bottom w:val="single" w:sz="4" w:space="0" w:color="auto"/>
            </w:tcBorders>
          </w:tcPr>
          <w:p w14:paraId="50A6B303" w14:textId="256A0457" w:rsidR="003F467D" w:rsidRPr="00AD3BDB" w:rsidRDefault="00AD3BDB" w:rsidP="00066AE1">
            <w:pPr>
              <w:rPr>
                <w:b/>
                <w:bCs/>
                <w:lang w:val="en-US"/>
              </w:rPr>
            </w:pPr>
            <w:r w:rsidRPr="00AD3BDB">
              <w:rPr>
                <w:b/>
                <w:bCs/>
              </w:rPr>
              <w:t>Muhammad Hamza Shahab, Syed Haider Abbas Naqvi</w:t>
            </w:r>
          </w:p>
        </w:tc>
      </w:tr>
      <w:tr w:rsidR="00AD3BDB" w14:paraId="5AEFC258" w14:textId="77777777" w:rsidTr="009A1CFC">
        <w:tc>
          <w:tcPr>
            <w:tcW w:w="2802" w:type="dxa"/>
          </w:tcPr>
          <w:p w14:paraId="5D2B028B" w14:textId="7E04459B" w:rsidR="00AD3BDB" w:rsidRDefault="00AD3BDB" w:rsidP="00AD3BDB">
            <w:pPr>
              <w:rPr>
                <w:lang w:val="en-US"/>
              </w:rPr>
            </w:pPr>
            <w:r>
              <w:rPr>
                <w:lang w:val="en-US"/>
              </w:rPr>
              <w:t>Community &amp; UN SDG(s):</w:t>
            </w:r>
          </w:p>
        </w:tc>
        <w:tc>
          <w:tcPr>
            <w:tcW w:w="8088" w:type="dxa"/>
            <w:tcBorders>
              <w:top w:val="single" w:sz="4" w:space="0" w:color="auto"/>
              <w:bottom w:val="single" w:sz="4" w:space="0" w:color="auto"/>
            </w:tcBorders>
          </w:tcPr>
          <w:p w14:paraId="0219883D" w14:textId="77777777" w:rsidR="00AD3BDB" w:rsidRPr="001A7634" w:rsidRDefault="00AD3BDB" w:rsidP="00AD3BDB">
            <w:pPr>
              <w:rPr>
                <w:b/>
                <w:bCs/>
                <w:lang w:val="en-US"/>
              </w:rPr>
            </w:pPr>
            <w:r w:rsidRPr="001A7634">
              <w:rPr>
                <w:b/>
                <w:bCs/>
                <w:lang w:val="en-US"/>
              </w:rPr>
              <w:t>SaskTel network engineers and architects</w:t>
            </w:r>
          </w:p>
          <w:p w14:paraId="288C39A5" w14:textId="77777777" w:rsidR="00AD3BDB" w:rsidRPr="001A7634" w:rsidRDefault="00AD3BDB" w:rsidP="00AD3BDB">
            <w:pPr>
              <w:rPr>
                <w:b/>
                <w:bCs/>
                <w:lang w:val="en-US"/>
              </w:rPr>
            </w:pPr>
            <w:r w:rsidRPr="001A7634">
              <w:rPr>
                <w:b/>
                <w:bCs/>
                <w:lang w:val="en-US"/>
              </w:rPr>
              <w:t>UN SDG(s):</w:t>
            </w:r>
          </w:p>
          <w:p w14:paraId="268C2C3D" w14:textId="77777777" w:rsidR="00AD3BDB" w:rsidRDefault="00AD3BDB" w:rsidP="00AD3BDB">
            <w:pPr>
              <w:pStyle w:val="ListParagraph"/>
              <w:numPr>
                <w:ilvl w:val="0"/>
                <w:numId w:val="1"/>
              </w:numPr>
              <w:spacing w:after="160" w:line="259" w:lineRule="auto"/>
              <w:rPr>
                <w:lang w:val="en-US"/>
              </w:rPr>
            </w:pPr>
            <w:r>
              <w:rPr>
                <w:lang w:val="en-US"/>
              </w:rPr>
              <w:t>SDG#7: Affordable and clean energy</w:t>
            </w:r>
          </w:p>
          <w:p w14:paraId="6A89DA9A" w14:textId="77777777" w:rsidR="00AD3BDB" w:rsidRDefault="00AD3BDB" w:rsidP="00AD3BDB">
            <w:pPr>
              <w:pStyle w:val="ListParagraph"/>
              <w:numPr>
                <w:ilvl w:val="0"/>
                <w:numId w:val="1"/>
              </w:numPr>
              <w:spacing w:after="160" w:line="259" w:lineRule="auto"/>
              <w:rPr>
                <w:lang w:val="en-US"/>
              </w:rPr>
            </w:pPr>
            <w:r>
              <w:rPr>
                <w:lang w:val="en-US"/>
              </w:rPr>
              <w:t>SDG#11: Sustainable cities and communities</w:t>
            </w:r>
          </w:p>
          <w:p w14:paraId="2637B348" w14:textId="77777777" w:rsidR="00AD3BDB" w:rsidRDefault="00AD3BDB" w:rsidP="00AD3BDB">
            <w:pPr>
              <w:pStyle w:val="ListParagraph"/>
              <w:numPr>
                <w:ilvl w:val="0"/>
                <w:numId w:val="1"/>
              </w:numPr>
              <w:spacing w:after="160" w:line="259" w:lineRule="auto"/>
              <w:rPr>
                <w:lang w:val="en-US"/>
              </w:rPr>
            </w:pPr>
            <w:r>
              <w:rPr>
                <w:lang w:val="en-US"/>
              </w:rPr>
              <w:t>SDG#12: Responsible consumption and production</w:t>
            </w:r>
          </w:p>
          <w:p w14:paraId="560D6530" w14:textId="4B80C5F9" w:rsidR="00AD3BDB" w:rsidRPr="00AD3BDB" w:rsidRDefault="00AD3BDB" w:rsidP="00AD3BDB">
            <w:pPr>
              <w:pStyle w:val="ListParagraph"/>
              <w:numPr>
                <w:ilvl w:val="0"/>
                <w:numId w:val="1"/>
              </w:numPr>
              <w:spacing w:after="160" w:line="259" w:lineRule="auto"/>
              <w:rPr>
                <w:lang w:val="en-US"/>
              </w:rPr>
            </w:pPr>
            <w:r w:rsidRPr="00AD3BDB">
              <w:rPr>
                <w:lang w:val="en-US"/>
              </w:rPr>
              <w:t>SDG#13: Climate action</w:t>
            </w:r>
          </w:p>
        </w:tc>
      </w:tr>
      <w:tr w:rsidR="00AD3BDB" w14:paraId="759DC168" w14:textId="77777777" w:rsidTr="009A1CFC">
        <w:tc>
          <w:tcPr>
            <w:tcW w:w="2802" w:type="dxa"/>
          </w:tcPr>
          <w:p w14:paraId="3AFF96FD" w14:textId="77777777" w:rsidR="00AD3BDB" w:rsidRDefault="00AD3BDB" w:rsidP="00AD3BDB">
            <w:pPr>
              <w:rPr>
                <w:lang w:val="en-US"/>
              </w:rPr>
            </w:pPr>
            <w:r>
              <w:rPr>
                <w:lang w:val="en-US"/>
              </w:rPr>
              <w:t>Date:</w:t>
            </w:r>
          </w:p>
        </w:tc>
        <w:tc>
          <w:tcPr>
            <w:tcW w:w="8088" w:type="dxa"/>
            <w:tcBorders>
              <w:top w:val="single" w:sz="4" w:space="0" w:color="auto"/>
              <w:bottom w:val="single" w:sz="4" w:space="0" w:color="auto"/>
            </w:tcBorders>
          </w:tcPr>
          <w:p w14:paraId="7A504CC3" w14:textId="4C8B6595" w:rsidR="00AD3BDB" w:rsidRDefault="00AD3BDB" w:rsidP="00AD3BDB">
            <w:pPr>
              <w:rPr>
                <w:lang w:val="en-US"/>
              </w:rPr>
            </w:pPr>
            <w:r w:rsidRPr="001A7634">
              <w:rPr>
                <w:b/>
                <w:bCs/>
                <w:lang w:val="en-US"/>
              </w:rPr>
              <w:t>Februar</w:t>
            </w:r>
            <w:r>
              <w:rPr>
                <w:b/>
                <w:bCs/>
                <w:lang w:val="en-US"/>
              </w:rPr>
              <w:t>y</w:t>
            </w:r>
            <w:r w:rsidRPr="001A7634">
              <w:rPr>
                <w:b/>
                <w:bCs/>
                <w:lang w:val="en-US"/>
              </w:rPr>
              <w:t xml:space="preserve"> </w:t>
            </w:r>
            <w:r w:rsidR="00E44D85">
              <w:rPr>
                <w:b/>
                <w:bCs/>
                <w:lang w:val="en-US"/>
              </w:rPr>
              <w:t>8</w:t>
            </w:r>
            <w:r w:rsidRPr="001A7634">
              <w:rPr>
                <w:b/>
                <w:bCs/>
                <w:vertAlign w:val="superscript"/>
                <w:lang w:val="en-US"/>
              </w:rPr>
              <w:t>th</w:t>
            </w:r>
            <w:r w:rsidRPr="001A7634">
              <w:rPr>
                <w:b/>
                <w:bCs/>
                <w:lang w:val="en-US"/>
              </w:rPr>
              <w:t xml:space="preserve"> 2025</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5161DCD4" w:rsidR="005074E2" w:rsidRPr="005E520B" w:rsidRDefault="005B1A01"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B1A01">
              <w:rPr>
                <w:rFonts w:eastAsia="Arial" w:cs="Times New Roman"/>
                <w:color w:val="000000"/>
                <w:sz w:val="20"/>
                <w:szCs w:val="20"/>
                <w:lang w:eastAsia="en-CA"/>
              </w:rPr>
              <w:t>Eco-Resilient Networks: Smart Deployment for the Future</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159413CF" w:rsidR="005074E2" w:rsidRPr="005E520B" w:rsidRDefault="00BB52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BB52DF">
              <w:rPr>
                <w:rFonts w:eastAsia="Arial" w:cs="Times New Roman"/>
                <w:color w:val="000000"/>
                <w:sz w:val="20"/>
                <w:szCs w:val="20"/>
                <w:lang w:eastAsia="en-CA"/>
              </w:rPr>
              <w:t>February 8</w:t>
            </w:r>
            <w:r w:rsidRPr="00BB52DF">
              <w:rPr>
                <w:rFonts w:eastAsia="Arial" w:cs="Times New Roman"/>
                <w:color w:val="000000"/>
                <w:sz w:val="20"/>
                <w:szCs w:val="20"/>
                <w:vertAlign w:val="superscript"/>
                <w:lang w:eastAsia="en-CA"/>
              </w:rPr>
              <w:t>th</w:t>
            </w:r>
            <w:r w:rsidRPr="00BB52DF">
              <w:rPr>
                <w:rFonts w:eastAsia="Arial" w:cs="Times New Roman"/>
                <w:color w:val="000000"/>
                <w:sz w:val="20"/>
                <w:szCs w:val="20"/>
                <w:lang w:eastAsia="en-CA"/>
              </w:rPr>
              <w:t>, 2025</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3C7D6201" w14:textId="696FB893" w:rsidR="005074E2" w:rsidRPr="005E520B" w:rsidRDefault="00BB52D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BB52DF">
              <w:rPr>
                <w:rFonts w:eastAsia="Arial" w:cs="Times New Roman"/>
                <w:color w:val="000000"/>
                <w:sz w:val="20"/>
                <w:szCs w:val="20"/>
                <w:lang w:eastAsia="en-CA"/>
              </w:rPr>
              <w:t>The rapid growth of network services, driven by trends like 5G/6G, IoT, and edge computing, is placing increasing demands on network infrastructure. Telecommunications providers like SaskTel must ensure high availability and low latency for these services while also addressing growing concerns about energy consumption and environmental sustainability. Traditional approaches to network design often prioritize either availability </w:t>
            </w:r>
            <w:r w:rsidRPr="00BB52DF">
              <w:rPr>
                <w:rFonts w:eastAsia="Arial" w:cs="Times New Roman"/>
                <w:i/>
                <w:iCs/>
                <w:color w:val="000000"/>
                <w:sz w:val="20"/>
                <w:szCs w:val="20"/>
                <w:lang w:eastAsia="en-CA"/>
              </w:rPr>
              <w:t>or</w:t>
            </w:r>
            <w:r w:rsidRPr="00BB52DF">
              <w:rPr>
                <w:rFonts w:eastAsia="Arial" w:cs="Times New Roman"/>
                <w:color w:val="000000"/>
                <w:sz w:val="20"/>
                <w:szCs w:val="20"/>
                <w:lang w:eastAsia="en-CA"/>
              </w:rPr>
              <w:t> sustainability, leading to trade-offs and inefficiencies. There's a critical need for new methods that can </w:t>
            </w:r>
            <w:r w:rsidRPr="00BB52DF">
              <w:rPr>
                <w:rFonts w:eastAsia="Arial" w:cs="Times New Roman"/>
                <w:i/>
                <w:iCs/>
                <w:color w:val="000000"/>
                <w:sz w:val="20"/>
                <w:szCs w:val="20"/>
                <w:lang w:eastAsia="en-CA"/>
              </w:rPr>
              <w:t>jointly</w:t>
            </w:r>
            <w:r w:rsidRPr="00BB52DF">
              <w:rPr>
                <w:rFonts w:eastAsia="Arial" w:cs="Times New Roman"/>
                <w:color w:val="000000"/>
                <w:sz w:val="20"/>
                <w:szCs w:val="20"/>
                <w:lang w:eastAsia="en-CA"/>
              </w:rPr>
              <w:t xml:space="preserve"> optimize for both, ensuring reliable service delivery while minimizing the environmental impact. This project addresses this need by developing and evaluating novel algorithms for </w:t>
            </w:r>
            <w:r w:rsidR="008D4FD0">
              <w:rPr>
                <w:rFonts w:eastAsia="Arial" w:cs="Times New Roman"/>
                <w:color w:val="000000"/>
                <w:sz w:val="20"/>
                <w:szCs w:val="20"/>
                <w:lang w:eastAsia="en-CA"/>
              </w:rPr>
              <w:t>virtual networks</w:t>
            </w:r>
            <w:r w:rsidRPr="00BB52DF">
              <w:rPr>
                <w:rFonts w:eastAsia="Arial" w:cs="Times New Roman"/>
                <w:color w:val="000000"/>
                <w:sz w:val="20"/>
                <w:szCs w:val="20"/>
                <w:lang w:eastAsia="en-CA"/>
              </w:rPr>
              <w:t xml:space="preserve"> allocation and embedding in edge-cloud environments.</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574E5FAC" w14:textId="77777777" w:rsidR="008D4FD0" w:rsidRPr="008D4FD0" w:rsidRDefault="008D4FD0" w:rsidP="008D4FD0">
            <w:pPr>
              <w:widowControl w:val="0"/>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color w:val="000000"/>
                <w:sz w:val="20"/>
                <w:szCs w:val="20"/>
                <w:lang w:val="en-PK" w:eastAsia="en-CA"/>
              </w:rPr>
              <w:t>SaskTel, as the leading telecommunications provider in Saskatchewan, needs to continuously improve the availability, performance, and sustainability of its network infrastructure to meet the evolving needs of its customers and fulfill its commitment to corporate social responsibility. Specifically, there's a need to:</w:t>
            </w:r>
          </w:p>
          <w:p w14:paraId="74B91C94" w14:textId="77777777" w:rsidR="008D4FD0" w:rsidRPr="008D4FD0" w:rsidRDefault="008D4FD0" w:rsidP="008D4FD0">
            <w:pPr>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b/>
                <w:bCs/>
                <w:color w:val="000000"/>
                <w:sz w:val="20"/>
                <w:szCs w:val="20"/>
                <w:lang w:val="en-PK" w:eastAsia="en-CA"/>
              </w:rPr>
              <w:t>Enhance Network Availability:</w:t>
            </w:r>
            <w:r w:rsidRPr="008D4FD0">
              <w:rPr>
                <w:rFonts w:eastAsia="Arial" w:cs="Times New Roman"/>
                <w:color w:val="000000"/>
                <w:sz w:val="20"/>
                <w:szCs w:val="20"/>
                <w:lang w:val="en-PK" w:eastAsia="en-CA"/>
              </w:rPr>
              <w:t> Minimize service downtime and ensure reliable connectivity, even in the face of node or link failures. This is crucial for supporting critical applications and services, particularly in rural areas.</w:t>
            </w:r>
          </w:p>
          <w:p w14:paraId="7C8A4476" w14:textId="77777777" w:rsidR="008D4FD0" w:rsidRPr="008D4FD0" w:rsidRDefault="008D4FD0" w:rsidP="008D4FD0">
            <w:pPr>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b/>
                <w:bCs/>
                <w:color w:val="000000"/>
                <w:sz w:val="20"/>
                <w:szCs w:val="20"/>
                <w:lang w:val="en-PK" w:eastAsia="en-CA"/>
              </w:rPr>
              <w:t>Reduce Environmental Impact:</w:t>
            </w:r>
            <w:r w:rsidRPr="008D4FD0">
              <w:rPr>
                <w:rFonts w:eastAsia="Arial" w:cs="Times New Roman"/>
                <w:color w:val="000000"/>
                <w:sz w:val="20"/>
                <w:szCs w:val="20"/>
                <w:lang w:val="en-PK" w:eastAsia="en-CA"/>
              </w:rPr>
              <w:t> Decrease the energy consumption and carbon footprint of their network operations, contributing to provincial and national sustainability goals.</w:t>
            </w:r>
          </w:p>
          <w:p w14:paraId="5F7155E1" w14:textId="77777777" w:rsidR="008D4FD0" w:rsidRPr="008D4FD0" w:rsidRDefault="008D4FD0" w:rsidP="008D4FD0">
            <w:pPr>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b/>
                <w:bCs/>
                <w:color w:val="000000"/>
                <w:sz w:val="20"/>
                <w:szCs w:val="20"/>
                <w:lang w:val="en-PK" w:eastAsia="en-CA"/>
              </w:rPr>
              <w:t>Optimize Resource Utilization:</w:t>
            </w:r>
            <w:r w:rsidRPr="008D4FD0">
              <w:rPr>
                <w:rFonts w:eastAsia="Arial" w:cs="Times New Roman"/>
                <w:color w:val="000000"/>
                <w:sz w:val="20"/>
                <w:szCs w:val="20"/>
                <w:lang w:val="en-PK" w:eastAsia="en-CA"/>
              </w:rPr>
              <w:t> Improve the efficiency of resource allocation (CPU, memory, bandwidth) in edge and cloud environments, reducing operational costs and maximizing the utilization of existing infrastructure.</w:t>
            </w:r>
          </w:p>
          <w:p w14:paraId="19F8920D" w14:textId="77777777" w:rsidR="008D4FD0" w:rsidRPr="008D4FD0" w:rsidRDefault="008D4FD0" w:rsidP="008D4FD0">
            <w:pPr>
              <w:widowControl w:val="0"/>
              <w:numPr>
                <w:ilvl w:val="0"/>
                <w:numId w:val="2"/>
              </w:numPr>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b/>
                <w:bCs/>
                <w:color w:val="000000"/>
                <w:sz w:val="20"/>
                <w:szCs w:val="20"/>
                <w:lang w:val="en-PK" w:eastAsia="en-CA"/>
              </w:rPr>
              <w:t>Prepare for the Future:</w:t>
            </w:r>
            <w:r w:rsidRPr="008D4FD0">
              <w:rPr>
                <w:rFonts w:eastAsia="Arial" w:cs="Times New Roman"/>
                <w:color w:val="000000"/>
                <w:sz w:val="20"/>
                <w:szCs w:val="20"/>
                <w:lang w:val="en-PK" w:eastAsia="en-CA"/>
              </w:rPr>
              <w:t> Future proof the network, preparing it for 6G and beyond.</w:t>
            </w:r>
          </w:p>
          <w:p w14:paraId="016EEA2A" w14:textId="622B76D9" w:rsidR="005074E2" w:rsidRPr="008D4FD0" w:rsidRDefault="008D4FD0" w:rsidP="0013110E">
            <w:pPr>
              <w:widowControl w:val="0"/>
              <w:pBdr>
                <w:top w:val="nil"/>
                <w:left w:val="nil"/>
                <w:bottom w:val="nil"/>
                <w:right w:val="nil"/>
                <w:between w:val="nil"/>
              </w:pBdr>
              <w:spacing w:after="0" w:line="240" w:lineRule="auto"/>
              <w:rPr>
                <w:rFonts w:eastAsia="Arial" w:cs="Times New Roman"/>
                <w:color w:val="000000"/>
                <w:sz w:val="20"/>
                <w:szCs w:val="20"/>
                <w:lang w:val="en-PK" w:eastAsia="en-CA"/>
              </w:rPr>
            </w:pPr>
            <w:r w:rsidRPr="008D4FD0">
              <w:rPr>
                <w:rFonts w:eastAsia="Arial" w:cs="Times New Roman"/>
                <w:color w:val="000000"/>
                <w:sz w:val="20"/>
                <w:szCs w:val="20"/>
                <w:lang w:val="en-PK" w:eastAsia="en-CA"/>
              </w:rPr>
              <w:t>This project provides an opportunity for SaskTel to proactively address these needs by exploring and potentially adopting innovative solutions for SFC management that can deliver both high availability and improved sustainability. It also offers an opportunity to enhance their reputation as a technology leader and a responsible corporate citizen.</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6AFC98B1" w14:textId="63FAC03E" w:rsidR="005074E2" w:rsidRPr="00690F0D" w:rsidRDefault="002D0C43" w:rsidP="00690F0D">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b/>
                <w:bCs/>
                <w:color w:val="000000"/>
                <w:sz w:val="20"/>
                <w:szCs w:val="20"/>
                <w:lang w:eastAsia="en-CA"/>
              </w:rPr>
              <w:t xml:space="preserve">Option 1: </w:t>
            </w:r>
            <w:r w:rsidR="00690F0D" w:rsidRPr="00690F0D">
              <w:rPr>
                <w:rFonts w:eastAsia="Arial" w:cs="Times New Roman"/>
                <w:b/>
                <w:bCs/>
                <w:color w:val="000000"/>
                <w:sz w:val="20"/>
                <w:szCs w:val="20"/>
                <w:lang w:eastAsia="en-CA"/>
              </w:rPr>
              <w:t>Implement the Proposed Project.</w:t>
            </w:r>
            <w:r w:rsidR="00690F0D" w:rsidRPr="00690F0D">
              <w:rPr>
                <w:rFonts w:eastAsia="Arial" w:cs="Times New Roman"/>
                <w:color w:val="000000"/>
                <w:sz w:val="20"/>
                <w:szCs w:val="20"/>
                <w:lang w:eastAsia="en-CA"/>
              </w:rPr>
              <w:t xml:space="preserve"> Develop and evaluate a simulation framework with new algorithms that jointly optimize for availability and sustainability in </w:t>
            </w:r>
            <w:r w:rsidR="00690F0D">
              <w:rPr>
                <w:rFonts w:eastAsia="Arial" w:cs="Times New Roman"/>
                <w:color w:val="000000"/>
                <w:sz w:val="20"/>
                <w:szCs w:val="20"/>
                <w:lang w:eastAsia="en-CA"/>
              </w:rPr>
              <w:t>network</w:t>
            </w:r>
            <w:r w:rsidR="00690F0D" w:rsidRPr="00690F0D">
              <w:rPr>
                <w:rFonts w:eastAsia="Arial" w:cs="Times New Roman"/>
                <w:color w:val="000000"/>
                <w:sz w:val="20"/>
                <w:szCs w:val="20"/>
                <w:lang w:eastAsia="en-CA"/>
              </w:rPr>
              <w:t xml:space="preserve"> deployment.</w:t>
            </w:r>
          </w:p>
          <w:p w14:paraId="7B634A5D" w14:textId="7627EE1F" w:rsidR="00690F0D" w:rsidRDefault="002D0C43" w:rsidP="00690F0D">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b/>
                <w:bCs/>
                <w:color w:val="000000"/>
                <w:sz w:val="20"/>
                <w:szCs w:val="20"/>
                <w:lang w:eastAsia="en-CA"/>
              </w:rPr>
              <w:t xml:space="preserve">Option </w:t>
            </w:r>
            <w:r>
              <w:rPr>
                <w:rFonts w:eastAsia="Arial" w:cs="Times New Roman"/>
                <w:b/>
                <w:bCs/>
                <w:color w:val="000000"/>
                <w:sz w:val="20"/>
                <w:szCs w:val="20"/>
                <w:lang w:eastAsia="en-CA"/>
              </w:rPr>
              <w:t>2</w:t>
            </w:r>
            <w:r>
              <w:rPr>
                <w:rFonts w:eastAsia="Arial" w:cs="Times New Roman"/>
                <w:b/>
                <w:bCs/>
                <w:color w:val="000000"/>
                <w:sz w:val="20"/>
                <w:szCs w:val="20"/>
                <w:lang w:eastAsia="en-CA"/>
              </w:rPr>
              <w:t xml:space="preserve">: </w:t>
            </w:r>
            <w:r w:rsidR="00690F0D" w:rsidRPr="00690F0D">
              <w:rPr>
                <w:rFonts w:eastAsia="Arial" w:cs="Times New Roman"/>
                <w:b/>
                <w:bCs/>
                <w:color w:val="000000"/>
                <w:sz w:val="20"/>
                <w:szCs w:val="20"/>
                <w:lang w:eastAsia="en-CA"/>
              </w:rPr>
              <w:t>Invest in Existing Commercial Solutions.</w:t>
            </w:r>
            <w:r w:rsidR="00690F0D" w:rsidRPr="00690F0D">
              <w:rPr>
                <w:rFonts w:eastAsia="Arial" w:cs="Times New Roman"/>
                <w:color w:val="000000"/>
                <w:sz w:val="20"/>
                <w:szCs w:val="20"/>
                <w:lang w:eastAsia="en-CA"/>
              </w:rPr>
              <w:t> Purchase and implement commercially available network optimization tools.</w:t>
            </w:r>
          </w:p>
          <w:p w14:paraId="2CACB883" w14:textId="5E1BB852" w:rsidR="002D0C43" w:rsidRPr="002D0C43" w:rsidRDefault="002D0C43" w:rsidP="00690F0D">
            <w:pPr>
              <w:pStyle w:val="ListParagraph"/>
              <w:widowControl w:val="0"/>
              <w:numPr>
                <w:ilvl w:val="0"/>
                <w:numId w:val="3"/>
              </w:numPr>
              <w:pBdr>
                <w:top w:val="nil"/>
                <w:left w:val="nil"/>
                <w:bottom w:val="nil"/>
                <w:right w:val="nil"/>
                <w:between w:val="nil"/>
              </w:pBdr>
              <w:spacing w:after="0" w:line="240" w:lineRule="auto"/>
              <w:rPr>
                <w:rFonts w:eastAsia="Arial" w:cs="Times New Roman"/>
                <w:color w:val="000000"/>
                <w:sz w:val="20"/>
                <w:szCs w:val="20"/>
                <w:lang w:eastAsia="en-CA"/>
              </w:rPr>
            </w:pPr>
            <w:r w:rsidRPr="002D0C43">
              <w:rPr>
                <w:rFonts w:eastAsia="Arial" w:cs="Times New Roman"/>
                <w:b/>
                <w:bCs/>
                <w:color w:val="000000"/>
                <w:sz w:val="20"/>
                <w:szCs w:val="20"/>
                <w:lang w:eastAsia="en-CA"/>
              </w:rPr>
              <w:t xml:space="preserve">Option </w:t>
            </w:r>
            <w:r>
              <w:rPr>
                <w:rFonts w:eastAsia="Arial" w:cs="Times New Roman"/>
                <w:b/>
                <w:bCs/>
                <w:color w:val="000000"/>
                <w:sz w:val="20"/>
                <w:szCs w:val="20"/>
                <w:lang w:eastAsia="en-CA"/>
              </w:rPr>
              <w:t>3</w:t>
            </w:r>
            <w:r w:rsidRPr="002D0C43">
              <w:rPr>
                <w:rFonts w:eastAsia="Arial" w:cs="Times New Roman"/>
                <w:b/>
                <w:bCs/>
                <w:color w:val="000000"/>
                <w:sz w:val="20"/>
                <w:szCs w:val="20"/>
                <w:lang w:eastAsia="en-CA"/>
              </w:rPr>
              <w:t>: Focus solely on availability improvements</w:t>
            </w:r>
          </w:p>
          <w:p w14:paraId="0D16B34B" w14:textId="55CB6AD8" w:rsidR="002D0C43" w:rsidRPr="002D0C43" w:rsidRDefault="002D0C43" w:rsidP="002D0C43">
            <w:pPr>
              <w:pStyle w:val="ListParagraph"/>
              <w:numPr>
                <w:ilvl w:val="0"/>
                <w:numId w:val="3"/>
              </w:numPr>
              <w:rPr>
                <w:rFonts w:eastAsia="Arial" w:cs="Times New Roman"/>
                <w:b/>
                <w:bCs/>
                <w:color w:val="000000"/>
                <w:sz w:val="20"/>
                <w:szCs w:val="20"/>
                <w:lang w:eastAsia="en-CA"/>
              </w:rPr>
            </w:pPr>
            <w:r w:rsidRPr="002D0C43">
              <w:rPr>
                <w:rFonts w:eastAsia="Arial" w:cs="Times New Roman"/>
                <w:b/>
                <w:bCs/>
                <w:color w:val="000000"/>
                <w:sz w:val="20"/>
                <w:szCs w:val="20"/>
                <w:lang w:eastAsia="en-CA"/>
              </w:rPr>
              <w:lastRenderedPageBreak/>
              <w:t xml:space="preserve">Option </w:t>
            </w:r>
            <w:r>
              <w:rPr>
                <w:rFonts w:eastAsia="Arial" w:cs="Times New Roman"/>
                <w:b/>
                <w:bCs/>
                <w:color w:val="000000"/>
                <w:sz w:val="20"/>
                <w:szCs w:val="20"/>
                <w:lang w:eastAsia="en-CA"/>
              </w:rPr>
              <w:t>4</w:t>
            </w:r>
            <w:r w:rsidRPr="002D0C43">
              <w:rPr>
                <w:rFonts w:eastAsia="Arial" w:cs="Times New Roman"/>
                <w:b/>
                <w:bCs/>
                <w:color w:val="000000"/>
                <w:sz w:val="20"/>
                <w:szCs w:val="20"/>
                <w:lang w:eastAsia="en-CA"/>
              </w:rPr>
              <w:t>: Focus solely on carbon footprint reduction</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1BBABC8E" w14:textId="7730E3C7" w:rsidR="004F5B3C" w:rsidRPr="004F5B3C" w:rsidRDefault="009B782C" w:rsidP="004F5B3C">
            <w:pPr>
              <w:widowControl w:val="0"/>
              <w:pBdr>
                <w:top w:val="nil"/>
                <w:left w:val="nil"/>
                <w:bottom w:val="nil"/>
                <w:right w:val="nil"/>
                <w:between w:val="nil"/>
              </w:pBdr>
              <w:spacing w:after="0" w:line="240" w:lineRule="auto"/>
              <w:rPr>
                <w:rFonts w:eastAsia="Arial" w:cs="Times New Roman"/>
                <w:color w:val="000000"/>
                <w:sz w:val="20"/>
                <w:szCs w:val="24"/>
                <w:lang w:val="en-PK" w:eastAsia="en-CA"/>
              </w:rPr>
            </w:pPr>
            <w:r>
              <w:rPr>
                <w:rFonts w:eastAsia="Arial" w:cs="Times New Roman"/>
                <w:b/>
                <w:bCs/>
                <w:color w:val="000000"/>
                <w:sz w:val="20"/>
                <w:szCs w:val="24"/>
                <w:lang w:val="en-PK" w:eastAsia="en-CA"/>
              </w:rPr>
              <w:t xml:space="preserve">Option 1: </w:t>
            </w:r>
            <w:r w:rsidR="004F5B3C" w:rsidRPr="004F5B3C">
              <w:rPr>
                <w:rFonts w:eastAsia="Arial" w:cs="Times New Roman"/>
                <w:b/>
                <w:bCs/>
                <w:color w:val="000000"/>
                <w:sz w:val="20"/>
                <w:szCs w:val="24"/>
                <w:lang w:val="en-PK" w:eastAsia="en-CA"/>
              </w:rPr>
              <w:t>Implement the Proposed Project</w:t>
            </w:r>
          </w:p>
          <w:p w14:paraId="65E049D5" w14:textId="77777777" w:rsidR="004F5B3C" w:rsidRPr="004F5B3C" w:rsidRDefault="004F5B3C" w:rsidP="004F5B3C">
            <w:pPr>
              <w:widowControl w:val="0"/>
              <w:numPr>
                <w:ilvl w:val="0"/>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i/>
                <w:iCs/>
                <w:color w:val="000000"/>
                <w:sz w:val="20"/>
                <w:szCs w:val="24"/>
                <w:lang w:val="en-PK" w:eastAsia="en-CA"/>
              </w:rPr>
              <w:t>Costs:</w:t>
            </w:r>
          </w:p>
          <w:p w14:paraId="687D5DB2" w14:textId="592BD52D"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color w:val="000000"/>
                <w:sz w:val="20"/>
                <w:szCs w:val="24"/>
                <w:lang w:val="en-PK" w:eastAsia="en-CA"/>
              </w:rPr>
              <w:t>Time and effort required for research and development.</w:t>
            </w:r>
          </w:p>
          <w:p w14:paraId="2C807664"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color w:val="000000"/>
                <w:sz w:val="20"/>
                <w:szCs w:val="24"/>
                <w:lang w:val="en-PK" w:eastAsia="en-CA"/>
              </w:rPr>
              <w:t>Computational resources needed for simulations.</w:t>
            </w:r>
          </w:p>
          <w:p w14:paraId="574AB66A" w14:textId="395B61A3"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color w:val="000000"/>
                <w:sz w:val="20"/>
                <w:szCs w:val="24"/>
                <w:lang w:val="en-PK" w:eastAsia="en-CA"/>
              </w:rPr>
              <w:t>Potential future costs associated with integrating the solution into a real-world environment.</w:t>
            </w:r>
          </w:p>
          <w:p w14:paraId="6844E369" w14:textId="77777777" w:rsidR="004F5B3C" w:rsidRPr="004F5B3C" w:rsidRDefault="004F5B3C" w:rsidP="004F5B3C">
            <w:pPr>
              <w:widowControl w:val="0"/>
              <w:numPr>
                <w:ilvl w:val="0"/>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i/>
                <w:iCs/>
                <w:color w:val="000000"/>
                <w:sz w:val="20"/>
                <w:szCs w:val="24"/>
                <w:lang w:val="en-PK" w:eastAsia="en-CA"/>
              </w:rPr>
              <w:t>Benefits:</w:t>
            </w:r>
          </w:p>
          <w:p w14:paraId="35D52A5B"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b/>
                <w:bCs/>
                <w:color w:val="000000"/>
                <w:sz w:val="20"/>
                <w:szCs w:val="24"/>
                <w:lang w:val="en-PK" w:eastAsia="en-CA"/>
              </w:rPr>
              <w:t>Improved Network Availability:</w:t>
            </w:r>
            <w:r w:rsidRPr="004F5B3C">
              <w:rPr>
                <w:rFonts w:eastAsia="Arial" w:cs="Times New Roman"/>
                <w:color w:val="000000"/>
                <w:sz w:val="20"/>
                <w:szCs w:val="24"/>
                <w:lang w:val="en-PK" w:eastAsia="en-CA"/>
              </w:rPr>
              <w:t> Reduced downtime and more reliable service for SaskTel customers, particularly in rural areas. This benefits businesses, residents, and essential services.</w:t>
            </w:r>
          </w:p>
          <w:p w14:paraId="4DC6BE86"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b/>
                <w:bCs/>
                <w:color w:val="000000"/>
                <w:sz w:val="20"/>
                <w:szCs w:val="24"/>
                <w:lang w:val="en-PK" w:eastAsia="en-CA"/>
              </w:rPr>
              <w:t>Reduced Carbon Footprint:</w:t>
            </w:r>
            <w:r w:rsidRPr="004F5B3C">
              <w:rPr>
                <w:rFonts w:eastAsia="Arial" w:cs="Times New Roman"/>
                <w:color w:val="000000"/>
                <w:sz w:val="20"/>
                <w:szCs w:val="24"/>
                <w:lang w:val="en-PK" w:eastAsia="en-CA"/>
              </w:rPr>
              <w:t> Lower energy consumption and CO2 emissions, contributing to environmental sustainability and potentially reducing operational costs for SaskTel.</w:t>
            </w:r>
          </w:p>
          <w:p w14:paraId="5C87EFDF"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b/>
                <w:bCs/>
                <w:color w:val="000000"/>
                <w:sz w:val="20"/>
                <w:szCs w:val="24"/>
                <w:lang w:val="en-PK" w:eastAsia="en-CA"/>
              </w:rPr>
              <w:t>Optimized Resource Utilization:</w:t>
            </w:r>
            <w:r w:rsidRPr="004F5B3C">
              <w:rPr>
                <w:rFonts w:eastAsia="Arial" w:cs="Times New Roman"/>
                <w:color w:val="000000"/>
                <w:sz w:val="20"/>
                <w:szCs w:val="24"/>
                <w:lang w:val="en-PK" w:eastAsia="en-CA"/>
              </w:rPr>
              <w:t> More efficient use of network resources, potentially delaying or reducing the need for costly infrastructure upgrades.</w:t>
            </w:r>
          </w:p>
          <w:p w14:paraId="660A2C01"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b/>
                <w:bCs/>
                <w:color w:val="000000"/>
                <w:sz w:val="20"/>
                <w:szCs w:val="24"/>
                <w:lang w:val="en-PK" w:eastAsia="en-CA"/>
              </w:rPr>
              <w:t>Advancement of Knowledge:</w:t>
            </w:r>
            <w:r w:rsidRPr="004F5B3C">
              <w:rPr>
                <w:rFonts w:eastAsia="Arial" w:cs="Times New Roman"/>
                <w:color w:val="000000"/>
                <w:sz w:val="20"/>
                <w:szCs w:val="24"/>
                <w:lang w:val="en-PK" w:eastAsia="en-CA"/>
              </w:rPr>
              <w:t> Contribution to the field of network function virtualization and sustainable computing, benefiting the broader research community.</w:t>
            </w:r>
          </w:p>
          <w:p w14:paraId="2F471514" w14:textId="77777777" w:rsidR="004F5B3C" w:rsidRPr="004F5B3C" w:rsidRDefault="004F5B3C" w:rsidP="004F5B3C">
            <w:pPr>
              <w:widowControl w:val="0"/>
              <w:numPr>
                <w:ilvl w:val="1"/>
                <w:numId w:val="4"/>
              </w:numPr>
              <w:pBdr>
                <w:top w:val="nil"/>
                <w:left w:val="nil"/>
                <w:bottom w:val="nil"/>
                <w:right w:val="nil"/>
                <w:between w:val="nil"/>
              </w:pBdr>
              <w:spacing w:after="0" w:line="240" w:lineRule="auto"/>
              <w:rPr>
                <w:rFonts w:eastAsia="Arial" w:cs="Times New Roman"/>
                <w:color w:val="000000"/>
                <w:sz w:val="20"/>
                <w:szCs w:val="24"/>
                <w:lang w:val="en-PK" w:eastAsia="en-CA"/>
              </w:rPr>
            </w:pPr>
            <w:r w:rsidRPr="004F5B3C">
              <w:rPr>
                <w:rFonts w:eastAsia="Arial" w:cs="Times New Roman"/>
                <w:b/>
                <w:bCs/>
                <w:color w:val="000000"/>
                <w:sz w:val="20"/>
                <w:szCs w:val="24"/>
                <w:lang w:val="en-PK" w:eastAsia="en-CA"/>
              </w:rPr>
              <w:t>Enhanced Reputation:</w:t>
            </w:r>
            <w:r w:rsidRPr="004F5B3C">
              <w:rPr>
                <w:rFonts w:eastAsia="Arial" w:cs="Times New Roman"/>
                <w:color w:val="000000"/>
                <w:sz w:val="20"/>
                <w:szCs w:val="24"/>
                <w:lang w:val="en-PK" w:eastAsia="en-CA"/>
              </w:rPr>
              <w:t> Positions SaskTel as a leader in adopting innovative and sustainable network solutions.</w:t>
            </w:r>
          </w:p>
          <w:p w14:paraId="178703D5" w14:textId="77777777" w:rsidR="009B782C" w:rsidRDefault="009B782C" w:rsidP="004F5B3C">
            <w:pPr>
              <w:widowControl w:val="0"/>
              <w:pBdr>
                <w:top w:val="nil"/>
                <w:left w:val="nil"/>
                <w:bottom w:val="nil"/>
                <w:right w:val="nil"/>
                <w:between w:val="nil"/>
              </w:pBdr>
              <w:spacing w:after="0" w:line="240" w:lineRule="auto"/>
              <w:rPr>
                <w:rFonts w:eastAsia="Arial" w:cs="Times New Roman"/>
                <w:b/>
                <w:bCs/>
                <w:color w:val="000000"/>
                <w:sz w:val="20"/>
                <w:szCs w:val="24"/>
                <w:lang w:val="en-PK" w:eastAsia="en-CA"/>
              </w:rPr>
            </w:pPr>
          </w:p>
          <w:p w14:paraId="7B88BDDB" w14:textId="7B4EC275" w:rsidR="004F5B3C" w:rsidRPr="004F5B3C" w:rsidRDefault="009B782C" w:rsidP="004F5B3C">
            <w:pPr>
              <w:widowControl w:val="0"/>
              <w:pBdr>
                <w:top w:val="nil"/>
                <w:left w:val="nil"/>
                <w:bottom w:val="nil"/>
                <w:right w:val="nil"/>
                <w:between w:val="nil"/>
              </w:pBdr>
              <w:spacing w:after="0" w:line="240" w:lineRule="auto"/>
              <w:rPr>
                <w:rFonts w:eastAsia="Arial" w:cs="Times New Roman"/>
                <w:color w:val="000000"/>
                <w:sz w:val="20"/>
                <w:szCs w:val="20"/>
                <w:lang w:val="en-PK" w:eastAsia="en-CA"/>
              </w:rPr>
            </w:pPr>
            <w:r>
              <w:rPr>
                <w:rFonts w:eastAsia="Arial" w:cs="Times New Roman"/>
                <w:b/>
                <w:bCs/>
                <w:color w:val="000000"/>
                <w:sz w:val="20"/>
                <w:szCs w:val="24"/>
                <w:lang w:val="en-PK" w:eastAsia="en-CA"/>
              </w:rPr>
              <w:t xml:space="preserve">Option </w:t>
            </w:r>
            <w:r>
              <w:rPr>
                <w:rFonts w:eastAsia="Arial" w:cs="Times New Roman"/>
                <w:b/>
                <w:bCs/>
                <w:color w:val="000000"/>
                <w:sz w:val="20"/>
                <w:szCs w:val="24"/>
                <w:lang w:val="en-PK" w:eastAsia="en-CA"/>
              </w:rPr>
              <w:t>2</w:t>
            </w:r>
            <w:r>
              <w:rPr>
                <w:rFonts w:eastAsia="Arial" w:cs="Times New Roman"/>
                <w:b/>
                <w:bCs/>
                <w:color w:val="000000"/>
                <w:sz w:val="20"/>
                <w:szCs w:val="24"/>
                <w:lang w:val="en-PK" w:eastAsia="en-CA"/>
              </w:rPr>
              <w:t xml:space="preserve">: </w:t>
            </w:r>
            <w:r w:rsidR="004F5B3C" w:rsidRPr="004F5B3C">
              <w:rPr>
                <w:rFonts w:eastAsia="Arial" w:cs="Times New Roman"/>
                <w:b/>
                <w:bCs/>
                <w:color w:val="000000"/>
                <w:sz w:val="20"/>
                <w:szCs w:val="20"/>
                <w:lang w:val="en-PK" w:eastAsia="en-CA"/>
              </w:rPr>
              <w:t>Invest in Existing Commercial Solutions</w:t>
            </w:r>
          </w:p>
          <w:p w14:paraId="47E86974" w14:textId="77777777" w:rsidR="004F5B3C" w:rsidRPr="004F5B3C" w:rsidRDefault="004F5B3C" w:rsidP="004F5B3C">
            <w:pPr>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i/>
                <w:iCs/>
                <w:color w:val="000000"/>
                <w:sz w:val="20"/>
                <w:szCs w:val="20"/>
                <w:lang w:val="en-PK" w:eastAsia="en-CA"/>
              </w:rPr>
              <w:t>Costs:</w:t>
            </w:r>
          </w:p>
          <w:p w14:paraId="3A225A63"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Potentially high licensing fees for commercial software.</w:t>
            </w:r>
          </w:p>
          <w:p w14:paraId="52F25A3C"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Integration costs with existing systems.</w:t>
            </w:r>
          </w:p>
          <w:p w14:paraId="367C9A92"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Training costs for staff.</w:t>
            </w:r>
          </w:p>
          <w:p w14:paraId="6542A6A8" w14:textId="77777777" w:rsid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Risk of vendor lock-in.</w:t>
            </w:r>
          </w:p>
          <w:p w14:paraId="7B1C095F" w14:textId="4B6EE15E" w:rsidR="004F5B3C" w:rsidRPr="004F5B3C" w:rsidRDefault="00461792"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Pr>
                <w:rFonts w:eastAsia="Arial" w:cs="Times New Roman"/>
                <w:color w:val="000000"/>
                <w:sz w:val="20"/>
                <w:szCs w:val="20"/>
                <w:lang w:val="en-PK" w:eastAsia="en-CA"/>
              </w:rPr>
              <w:t>Maintenance costs of the algorithms</w:t>
            </w:r>
            <w:r w:rsidR="008A395A">
              <w:rPr>
                <w:rFonts w:eastAsia="Arial" w:cs="Times New Roman"/>
                <w:color w:val="000000"/>
                <w:sz w:val="20"/>
                <w:szCs w:val="20"/>
                <w:lang w:val="en-PK" w:eastAsia="en-CA"/>
              </w:rPr>
              <w:t>.</w:t>
            </w:r>
          </w:p>
          <w:p w14:paraId="49007025" w14:textId="77777777" w:rsidR="004F5B3C" w:rsidRPr="004F5B3C" w:rsidRDefault="004F5B3C" w:rsidP="004F5B3C">
            <w:pPr>
              <w:widowControl w:val="0"/>
              <w:numPr>
                <w:ilvl w:val="0"/>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i/>
                <w:iCs/>
                <w:color w:val="000000"/>
                <w:sz w:val="20"/>
                <w:szCs w:val="20"/>
                <w:lang w:val="en-PK" w:eastAsia="en-CA"/>
              </w:rPr>
              <w:t>Benefits:</w:t>
            </w:r>
          </w:p>
          <w:p w14:paraId="30DB119C"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Potentially faster implementation compared to developing a custom solution.</w:t>
            </w:r>
          </w:p>
          <w:p w14:paraId="5F3F632A"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Access to vendor support and maintenance.</w:t>
            </w:r>
          </w:p>
          <w:p w14:paraId="1DCC25C4" w14:textId="77777777" w:rsidR="004F5B3C" w:rsidRPr="004F5B3C"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color w:val="000000"/>
                <w:sz w:val="20"/>
                <w:szCs w:val="20"/>
                <w:lang w:val="en-PK" w:eastAsia="en-CA"/>
              </w:rPr>
              <w:t>Potentially proven solutions with established track records.</w:t>
            </w:r>
          </w:p>
          <w:p w14:paraId="184C5AF3" w14:textId="77777777" w:rsidR="005074E2" w:rsidRDefault="004F5B3C" w:rsidP="004F5B3C">
            <w:pPr>
              <w:widowControl w:val="0"/>
              <w:numPr>
                <w:ilvl w:val="1"/>
                <w:numId w:val="5"/>
              </w:numPr>
              <w:pBdr>
                <w:top w:val="nil"/>
                <w:left w:val="nil"/>
                <w:bottom w:val="nil"/>
                <w:right w:val="nil"/>
                <w:between w:val="nil"/>
              </w:pBdr>
              <w:spacing w:after="0" w:line="240" w:lineRule="auto"/>
              <w:rPr>
                <w:rFonts w:eastAsia="Arial" w:cs="Times New Roman"/>
                <w:color w:val="000000"/>
                <w:sz w:val="20"/>
                <w:szCs w:val="20"/>
                <w:lang w:val="en-PK" w:eastAsia="en-CA"/>
              </w:rPr>
            </w:pPr>
            <w:r w:rsidRPr="004F5B3C">
              <w:rPr>
                <w:rFonts w:eastAsia="Arial" w:cs="Times New Roman"/>
                <w:b/>
                <w:bCs/>
                <w:color w:val="000000"/>
                <w:sz w:val="20"/>
                <w:szCs w:val="20"/>
                <w:lang w:val="en-PK" w:eastAsia="en-CA"/>
              </w:rPr>
              <w:t>Needs further research:</w:t>
            </w:r>
            <w:r w:rsidRPr="004F5B3C">
              <w:rPr>
                <w:rFonts w:eastAsia="Arial" w:cs="Times New Roman"/>
                <w:color w:val="000000"/>
                <w:sz w:val="20"/>
                <w:szCs w:val="20"/>
                <w:lang w:val="en-PK" w:eastAsia="en-CA"/>
              </w:rPr>
              <w:t> We need to identify specific commercial solutions and assess their capabilities in terms of availability and sustainability optimization. Do they </w:t>
            </w:r>
            <w:r w:rsidRPr="004F5B3C">
              <w:rPr>
                <w:rFonts w:eastAsia="Arial" w:cs="Times New Roman"/>
                <w:i/>
                <w:iCs/>
                <w:color w:val="000000"/>
                <w:sz w:val="20"/>
                <w:szCs w:val="20"/>
                <w:lang w:val="en-PK" w:eastAsia="en-CA"/>
              </w:rPr>
              <w:t>jointly</w:t>
            </w:r>
            <w:r w:rsidRPr="004F5B3C">
              <w:rPr>
                <w:rFonts w:eastAsia="Arial" w:cs="Times New Roman"/>
                <w:color w:val="000000"/>
                <w:sz w:val="20"/>
                <w:szCs w:val="20"/>
                <w:lang w:val="en-PK" w:eastAsia="en-CA"/>
              </w:rPr>
              <w:t> optimize, or focus on one or the other?</w:t>
            </w:r>
          </w:p>
          <w:p w14:paraId="7F59CFF1" w14:textId="77777777" w:rsidR="00F33EFE" w:rsidRDefault="00F33EFE" w:rsidP="00F33EFE">
            <w:pPr>
              <w:widowControl w:val="0"/>
              <w:pBdr>
                <w:top w:val="nil"/>
                <w:left w:val="nil"/>
                <w:bottom w:val="nil"/>
                <w:right w:val="nil"/>
                <w:between w:val="nil"/>
              </w:pBdr>
              <w:spacing w:after="0" w:line="240" w:lineRule="auto"/>
              <w:rPr>
                <w:rFonts w:eastAsia="Arial" w:cs="Times New Roman"/>
                <w:b/>
                <w:bCs/>
                <w:color w:val="000000"/>
                <w:sz w:val="20"/>
                <w:szCs w:val="20"/>
                <w:lang w:val="en-PK" w:eastAsia="en-CA"/>
              </w:rPr>
            </w:pPr>
          </w:p>
          <w:p w14:paraId="37659761" w14:textId="0D0CB0F7" w:rsidR="00F33EFE" w:rsidRPr="00F33EFE" w:rsidRDefault="00F33EFE" w:rsidP="00F33EFE">
            <w:pPr>
              <w:widowControl w:val="0"/>
              <w:pBdr>
                <w:top w:val="nil"/>
                <w:left w:val="nil"/>
                <w:bottom w:val="nil"/>
                <w:right w:val="nil"/>
                <w:between w:val="nil"/>
              </w:pBdr>
              <w:spacing w:after="0" w:line="240" w:lineRule="auto"/>
              <w:rPr>
                <w:rFonts w:eastAsia="Arial" w:cs="Times New Roman"/>
                <w:b/>
                <w:bCs/>
                <w:color w:val="000000"/>
                <w:sz w:val="20"/>
                <w:szCs w:val="20"/>
                <w:lang w:val="en-PK" w:eastAsia="en-CA"/>
              </w:rPr>
            </w:pPr>
            <w:r w:rsidRPr="00F33EFE">
              <w:rPr>
                <w:rFonts w:eastAsia="Arial" w:cs="Times New Roman"/>
                <w:b/>
                <w:bCs/>
                <w:color w:val="000000"/>
                <w:sz w:val="20"/>
                <w:szCs w:val="20"/>
                <w:lang w:val="en-PK" w:eastAsia="en-CA"/>
              </w:rPr>
              <w:t xml:space="preserve">Option </w:t>
            </w:r>
            <w:r>
              <w:rPr>
                <w:rFonts w:eastAsia="Arial" w:cs="Times New Roman"/>
                <w:b/>
                <w:bCs/>
                <w:color w:val="000000"/>
                <w:sz w:val="20"/>
                <w:szCs w:val="20"/>
                <w:lang w:val="en-PK" w:eastAsia="en-CA"/>
              </w:rPr>
              <w:t>3</w:t>
            </w:r>
            <w:r w:rsidRPr="00F33EFE">
              <w:rPr>
                <w:rFonts w:eastAsia="Arial" w:cs="Times New Roman"/>
                <w:b/>
                <w:bCs/>
                <w:color w:val="000000"/>
                <w:sz w:val="20"/>
                <w:szCs w:val="20"/>
                <w:lang w:val="en-PK" w:eastAsia="en-CA"/>
              </w:rPr>
              <w:t>: Focus solely on availability improvements</w:t>
            </w:r>
          </w:p>
          <w:p w14:paraId="2C1BC0A3" w14:textId="4C4BC4DB" w:rsidR="00F33EFE" w:rsidRPr="00F33EFE" w:rsidRDefault="00F33EFE" w:rsidP="00F33EFE">
            <w:pPr>
              <w:pStyle w:val="ListParagraph"/>
              <w:widowControl w:val="0"/>
              <w:numPr>
                <w:ilvl w:val="0"/>
                <w:numId w:val="6"/>
              </w:numPr>
              <w:pBdr>
                <w:top w:val="nil"/>
                <w:left w:val="nil"/>
                <w:bottom w:val="nil"/>
                <w:right w:val="nil"/>
                <w:between w:val="nil"/>
              </w:pBdr>
              <w:spacing w:after="0" w:line="240" w:lineRule="auto"/>
              <w:rPr>
                <w:rFonts w:eastAsia="Arial" w:cs="Times New Roman"/>
                <w:i/>
                <w:iCs/>
                <w:color w:val="000000"/>
                <w:sz w:val="20"/>
                <w:szCs w:val="20"/>
                <w:lang w:val="en-PK" w:eastAsia="en-CA"/>
              </w:rPr>
            </w:pPr>
            <w:r w:rsidRPr="00F33EFE">
              <w:rPr>
                <w:rFonts w:eastAsia="Arial" w:cs="Times New Roman"/>
                <w:i/>
                <w:iCs/>
                <w:color w:val="000000"/>
                <w:sz w:val="20"/>
                <w:szCs w:val="20"/>
                <w:lang w:val="en-PK" w:eastAsia="en-CA"/>
              </w:rPr>
              <w:t>Costs:</w:t>
            </w:r>
          </w:p>
          <w:p w14:paraId="5EEF92C8" w14:textId="1F9610F9" w:rsidR="00F33EFE" w:rsidRPr="00F33EFE" w:rsidRDefault="00F33EFE" w:rsidP="00F33EFE">
            <w:pPr>
              <w:pStyle w:val="ListParagraph"/>
              <w:widowControl w:val="0"/>
              <w:numPr>
                <w:ilvl w:val="1"/>
                <w:numId w:val="6"/>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Potentially higher energy consumption and carbon footprint.</w:t>
            </w:r>
          </w:p>
          <w:p w14:paraId="2EB7838A" w14:textId="6C42565F" w:rsidR="00F33EFE" w:rsidRPr="00F33EFE" w:rsidRDefault="00F33EFE" w:rsidP="00F33EFE">
            <w:pPr>
              <w:pStyle w:val="ListParagraph"/>
              <w:widowControl w:val="0"/>
              <w:numPr>
                <w:ilvl w:val="1"/>
                <w:numId w:val="6"/>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Missed opportunity to improve resource utilization and operational efficiency.</w:t>
            </w:r>
          </w:p>
          <w:p w14:paraId="5476C7D0" w14:textId="39607DD3" w:rsidR="00F33EFE" w:rsidRPr="00F33EFE" w:rsidRDefault="00F33EFE" w:rsidP="00F33EFE">
            <w:pPr>
              <w:pStyle w:val="ListParagraph"/>
              <w:widowControl w:val="0"/>
              <w:numPr>
                <w:ilvl w:val="1"/>
                <w:numId w:val="6"/>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Potential damage to reputation if seen as lagging in sustainability efforts.</w:t>
            </w:r>
          </w:p>
          <w:p w14:paraId="7FC89CC8" w14:textId="0B0ABCD8" w:rsidR="00F33EFE" w:rsidRPr="00F33EFE" w:rsidRDefault="00F33EFE" w:rsidP="00F33EFE">
            <w:pPr>
              <w:pStyle w:val="ListParagraph"/>
              <w:widowControl w:val="0"/>
              <w:numPr>
                <w:ilvl w:val="0"/>
                <w:numId w:val="6"/>
              </w:numPr>
              <w:pBdr>
                <w:top w:val="nil"/>
                <w:left w:val="nil"/>
                <w:bottom w:val="nil"/>
                <w:right w:val="nil"/>
                <w:between w:val="nil"/>
              </w:pBdr>
              <w:spacing w:after="0" w:line="240" w:lineRule="auto"/>
              <w:rPr>
                <w:rFonts w:eastAsia="Arial" w:cs="Times New Roman"/>
                <w:i/>
                <w:iCs/>
                <w:color w:val="000000"/>
                <w:sz w:val="20"/>
                <w:szCs w:val="20"/>
                <w:lang w:val="en-PK" w:eastAsia="en-CA"/>
              </w:rPr>
            </w:pPr>
            <w:r w:rsidRPr="00F33EFE">
              <w:rPr>
                <w:rFonts w:eastAsia="Arial" w:cs="Times New Roman"/>
                <w:i/>
                <w:iCs/>
                <w:color w:val="000000"/>
                <w:sz w:val="20"/>
                <w:szCs w:val="20"/>
                <w:lang w:val="en-PK" w:eastAsia="en-CA"/>
              </w:rPr>
              <w:t>Benefits:</w:t>
            </w:r>
          </w:p>
          <w:p w14:paraId="4E33A9A7" w14:textId="77777777" w:rsidR="00F33EFE" w:rsidRPr="00F33EFE" w:rsidRDefault="00F33EFE" w:rsidP="00F33EFE">
            <w:pPr>
              <w:pStyle w:val="ListParagraph"/>
              <w:widowControl w:val="0"/>
              <w:numPr>
                <w:ilvl w:val="1"/>
                <w:numId w:val="6"/>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Reduced downtime and more reliable service for SaskTel customers, particularly in rural areas. This benefits businesses, residents, and essential services.</w:t>
            </w:r>
          </w:p>
          <w:p w14:paraId="2F005565" w14:textId="77777777" w:rsidR="00F33EFE" w:rsidRPr="00F33EFE" w:rsidRDefault="00F33EFE" w:rsidP="00F33EFE">
            <w:pPr>
              <w:widowControl w:val="0"/>
              <w:pBdr>
                <w:top w:val="nil"/>
                <w:left w:val="nil"/>
                <w:bottom w:val="nil"/>
                <w:right w:val="nil"/>
                <w:between w:val="nil"/>
              </w:pBdr>
              <w:spacing w:after="0" w:line="240" w:lineRule="auto"/>
              <w:rPr>
                <w:rFonts w:eastAsia="Arial" w:cs="Times New Roman"/>
                <w:color w:val="000000"/>
                <w:sz w:val="20"/>
                <w:szCs w:val="20"/>
                <w:lang w:val="en-PK" w:eastAsia="en-CA"/>
              </w:rPr>
            </w:pPr>
          </w:p>
          <w:p w14:paraId="28A9CAC4" w14:textId="4D22AC2C" w:rsidR="00F33EFE" w:rsidRPr="00F33EFE" w:rsidRDefault="00F33EFE" w:rsidP="00F33EFE">
            <w:pPr>
              <w:widowControl w:val="0"/>
              <w:pBdr>
                <w:top w:val="nil"/>
                <w:left w:val="nil"/>
                <w:bottom w:val="nil"/>
                <w:right w:val="nil"/>
                <w:between w:val="nil"/>
              </w:pBdr>
              <w:spacing w:after="0" w:line="240" w:lineRule="auto"/>
              <w:rPr>
                <w:rFonts w:eastAsia="Arial" w:cs="Times New Roman"/>
                <w:b/>
                <w:bCs/>
                <w:color w:val="000000"/>
                <w:sz w:val="20"/>
                <w:szCs w:val="20"/>
                <w:lang w:val="en-PK" w:eastAsia="en-CA"/>
              </w:rPr>
            </w:pPr>
            <w:r w:rsidRPr="00F33EFE">
              <w:rPr>
                <w:rFonts w:eastAsia="Arial" w:cs="Times New Roman"/>
                <w:b/>
                <w:bCs/>
                <w:color w:val="000000"/>
                <w:sz w:val="20"/>
                <w:szCs w:val="20"/>
                <w:lang w:val="en-PK" w:eastAsia="en-CA"/>
              </w:rPr>
              <w:t xml:space="preserve">Option </w:t>
            </w:r>
            <w:r>
              <w:rPr>
                <w:rFonts w:eastAsia="Arial" w:cs="Times New Roman"/>
                <w:b/>
                <w:bCs/>
                <w:color w:val="000000"/>
                <w:sz w:val="20"/>
                <w:szCs w:val="20"/>
                <w:lang w:val="en-PK" w:eastAsia="en-CA"/>
              </w:rPr>
              <w:t>4</w:t>
            </w:r>
            <w:r w:rsidRPr="00F33EFE">
              <w:rPr>
                <w:rFonts w:eastAsia="Arial" w:cs="Times New Roman"/>
                <w:b/>
                <w:bCs/>
                <w:color w:val="000000"/>
                <w:sz w:val="20"/>
                <w:szCs w:val="20"/>
                <w:lang w:val="en-PK" w:eastAsia="en-CA"/>
              </w:rPr>
              <w:t>: Focus solely on carbon footprint reductions</w:t>
            </w:r>
          </w:p>
          <w:p w14:paraId="39F6B60F" w14:textId="46639CB5" w:rsidR="00F33EFE" w:rsidRPr="00F33EFE" w:rsidRDefault="00F33EFE" w:rsidP="00F33EFE">
            <w:pPr>
              <w:pStyle w:val="ListParagraph"/>
              <w:widowControl w:val="0"/>
              <w:numPr>
                <w:ilvl w:val="0"/>
                <w:numId w:val="7"/>
              </w:numPr>
              <w:pBdr>
                <w:top w:val="nil"/>
                <w:left w:val="nil"/>
                <w:bottom w:val="nil"/>
                <w:right w:val="nil"/>
                <w:between w:val="nil"/>
              </w:pBdr>
              <w:spacing w:after="0" w:line="240" w:lineRule="auto"/>
              <w:rPr>
                <w:rFonts w:eastAsia="Arial" w:cs="Times New Roman"/>
                <w:i/>
                <w:iCs/>
                <w:color w:val="000000"/>
                <w:sz w:val="20"/>
                <w:szCs w:val="20"/>
                <w:lang w:val="en-PK" w:eastAsia="en-CA"/>
              </w:rPr>
            </w:pPr>
            <w:r w:rsidRPr="00F33EFE">
              <w:rPr>
                <w:rFonts w:eastAsia="Arial" w:cs="Times New Roman"/>
                <w:i/>
                <w:iCs/>
                <w:color w:val="000000"/>
                <w:sz w:val="20"/>
                <w:szCs w:val="20"/>
                <w:lang w:val="en-PK" w:eastAsia="en-CA"/>
              </w:rPr>
              <w:t>Costs:</w:t>
            </w:r>
          </w:p>
          <w:p w14:paraId="1D0C92B0" w14:textId="3D19F2D9" w:rsidR="00F33EFE" w:rsidRPr="00F33EFE" w:rsidRDefault="00F33EFE" w:rsidP="00F33EFE">
            <w:pPr>
              <w:pStyle w:val="ListParagraph"/>
              <w:widowControl w:val="0"/>
              <w:numPr>
                <w:ilvl w:val="1"/>
                <w:numId w:val="7"/>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Risk of increased service downtime or performance degradation as network demands grow.</w:t>
            </w:r>
          </w:p>
          <w:p w14:paraId="4CFC7852" w14:textId="2A567E9D" w:rsidR="00F33EFE" w:rsidRPr="00F33EFE" w:rsidRDefault="00F33EFE" w:rsidP="00F33EFE">
            <w:pPr>
              <w:pStyle w:val="ListParagraph"/>
              <w:widowControl w:val="0"/>
              <w:numPr>
                <w:ilvl w:val="0"/>
                <w:numId w:val="7"/>
              </w:numPr>
              <w:pBdr>
                <w:top w:val="nil"/>
                <w:left w:val="nil"/>
                <w:bottom w:val="nil"/>
                <w:right w:val="nil"/>
                <w:between w:val="nil"/>
              </w:pBdr>
              <w:spacing w:after="0" w:line="240" w:lineRule="auto"/>
              <w:rPr>
                <w:rFonts w:eastAsia="Arial" w:cs="Times New Roman"/>
                <w:i/>
                <w:iCs/>
                <w:color w:val="000000"/>
                <w:sz w:val="20"/>
                <w:szCs w:val="20"/>
                <w:lang w:val="en-PK" w:eastAsia="en-CA"/>
              </w:rPr>
            </w:pPr>
            <w:r w:rsidRPr="00F33EFE">
              <w:rPr>
                <w:rFonts w:eastAsia="Arial" w:cs="Times New Roman"/>
                <w:i/>
                <w:iCs/>
                <w:color w:val="000000"/>
                <w:sz w:val="20"/>
                <w:szCs w:val="20"/>
                <w:lang w:val="en-PK" w:eastAsia="en-CA"/>
              </w:rPr>
              <w:t>Benefits:</w:t>
            </w:r>
          </w:p>
          <w:p w14:paraId="2E49300F" w14:textId="0CA0C9F1" w:rsidR="00F33EFE" w:rsidRPr="00F33EFE" w:rsidRDefault="00F33EFE" w:rsidP="00F33EFE">
            <w:pPr>
              <w:pStyle w:val="ListParagraph"/>
              <w:widowControl w:val="0"/>
              <w:numPr>
                <w:ilvl w:val="1"/>
                <w:numId w:val="7"/>
              </w:numPr>
              <w:pBdr>
                <w:top w:val="nil"/>
                <w:left w:val="nil"/>
                <w:bottom w:val="nil"/>
                <w:right w:val="nil"/>
                <w:between w:val="nil"/>
              </w:pBdr>
              <w:spacing w:after="0" w:line="240" w:lineRule="auto"/>
              <w:rPr>
                <w:rFonts w:eastAsia="Arial" w:cs="Times New Roman"/>
                <w:color w:val="000000"/>
                <w:sz w:val="20"/>
                <w:szCs w:val="20"/>
                <w:lang w:val="en-PK" w:eastAsia="en-CA"/>
              </w:rPr>
            </w:pPr>
            <w:r w:rsidRPr="00F33EFE">
              <w:rPr>
                <w:rFonts w:eastAsia="Arial" w:cs="Times New Roman"/>
                <w:color w:val="000000"/>
                <w:sz w:val="20"/>
                <w:szCs w:val="20"/>
                <w:lang w:val="en-PK" w:eastAsia="en-CA"/>
              </w:rPr>
              <w:t>Lower energy consumption and CO2 emissions, contributing to environmental sustainability and potentially reducing operational costs for SaskTel.</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3599440D" w:rsidR="005074E2" w:rsidRPr="005E520B" w:rsidRDefault="006A28B7"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6A28B7">
              <w:rPr>
                <w:rFonts w:eastAsia="Arial" w:cs="Times New Roman"/>
                <w:color w:val="000000"/>
                <w:sz w:val="20"/>
                <w:szCs w:val="24"/>
                <w:lang w:eastAsia="en-CA"/>
              </w:rPr>
              <w:t>Based on the preliminary cost-benefit analysis, </w:t>
            </w:r>
            <w:r w:rsidRPr="006A28B7">
              <w:rPr>
                <w:rFonts w:eastAsia="Arial" w:cs="Times New Roman"/>
                <w:b/>
                <w:bCs/>
                <w:color w:val="000000"/>
                <w:sz w:val="20"/>
                <w:szCs w:val="24"/>
                <w:lang w:eastAsia="en-CA"/>
              </w:rPr>
              <w:t xml:space="preserve">Option </w:t>
            </w:r>
            <w:r>
              <w:rPr>
                <w:rFonts w:eastAsia="Arial" w:cs="Times New Roman"/>
                <w:b/>
                <w:bCs/>
                <w:color w:val="000000"/>
                <w:sz w:val="20"/>
                <w:szCs w:val="24"/>
                <w:lang w:eastAsia="en-CA"/>
              </w:rPr>
              <w:t>1</w:t>
            </w:r>
            <w:r w:rsidRPr="006A28B7">
              <w:rPr>
                <w:rFonts w:eastAsia="Arial" w:cs="Times New Roman"/>
                <w:b/>
                <w:bCs/>
                <w:color w:val="000000"/>
                <w:sz w:val="20"/>
                <w:szCs w:val="24"/>
                <w:lang w:eastAsia="en-CA"/>
              </w:rPr>
              <w:t>: Implement the Proposed Project</w:t>
            </w:r>
            <w:r w:rsidRPr="006A28B7">
              <w:rPr>
                <w:rFonts w:eastAsia="Arial" w:cs="Times New Roman"/>
                <w:color w:val="000000"/>
                <w:sz w:val="20"/>
                <w:szCs w:val="24"/>
                <w:lang w:eastAsia="en-CA"/>
              </w:rPr>
              <w:t xml:space="preserve"> is the recommended option. While it requires upfront effort in research and development, it offers the potential for significant long-term benefits in terms of both network availability and sustainability. It directly addresses the identified business needs and aligns with SaskTel's commitment to innovation and corporate social responsibility. </w:t>
            </w:r>
            <w:r w:rsidRPr="004F7579">
              <w:rPr>
                <w:rFonts w:eastAsia="Arial" w:cs="Times New Roman"/>
                <w:b/>
                <w:bCs/>
                <w:color w:val="000000"/>
                <w:sz w:val="20"/>
                <w:szCs w:val="24"/>
                <w:lang w:eastAsia="en-CA"/>
              </w:rPr>
              <w:t xml:space="preserve">Option </w:t>
            </w:r>
            <w:r w:rsidR="004F7579" w:rsidRPr="004F7579">
              <w:rPr>
                <w:rFonts w:eastAsia="Arial" w:cs="Times New Roman"/>
                <w:b/>
                <w:bCs/>
                <w:color w:val="000000"/>
                <w:sz w:val="20"/>
                <w:szCs w:val="24"/>
                <w:lang w:eastAsia="en-CA"/>
              </w:rPr>
              <w:t>2</w:t>
            </w:r>
            <w:r w:rsidRPr="004F7579">
              <w:rPr>
                <w:rFonts w:eastAsia="Arial" w:cs="Times New Roman"/>
                <w:b/>
                <w:bCs/>
                <w:color w:val="000000"/>
                <w:sz w:val="20"/>
                <w:szCs w:val="24"/>
                <w:lang w:eastAsia="en-CA"/>
              </w:rPr>
              <w:t xml:space="preserve"> (commercial solutions)</w:t>
            </w:r>
            <w:r w:rsidRPr="006A28B7">
              <w:rPr>
                <w:rFonts w:eastAsia="Arial" w:cs="Times New Roman"/>
                <w:color w:val="000000"/>
                <w:sz w:val="20"/>
                <w:szCs w:val="24"/>
                <w:lang w:eastAsia="en-CA"/>
              </w:rPr>
              <w:t xml:space="preserve"> could be considered as a fallback or complementary approach, but further research is needed to determine if existing solutions adequately address the joint optimization of availability and sustainability. </w:t>
            </w:r>
            <w:r w:rsidRPr="004F7579">
              <w:rPr>
                <w:rFonts w:eastAsia="Arial" w:cs="Times New Roman"/>
                <w:b/>
                <w:bCs/>
                <w:color w:val="000000"/>
                <w:sz w:val="20"/>
                <w:szCs w:val="24"/>
                <w:lang w:eastAsia="en-CA"/>
              </w:rPr>
              <w:t xml:space="preserve">Options </w:t>
            </w:r>
            <w:r w:rsidR="004F7579" w:rsidRPr="004F7579">
              <w:rPr>
                <w:rFonts w:eastAsia="Arial" w:cs="Times New Roman"/>
                <w:b/>
                <w:bCs/>
                <w:color w:val="000000"/>
                <w:sz w:val="20"/>
                <w:szCs w:val="24"/>
                <w:lang w:eastAsia="en-CA"/>
              </w:rPr>
              <w:t>3</w:t>
            </w:r>
            <w:r w:rsidRPr="006A28B7">
              <w:rPr>
                <w:rFonts w:eastAsia="Arial" w:cs="Times New Roman"/>
                <w:color w:val="000000"/>
                <w:sz w:val="20"/>
                <w:szCs w:val="24"/>
                <w:lang w:eastAsia="en-CA"/>
              </w:rPr>
              <w:t xml:space="preserve"> and </w:t>
            </w:r>
            <w:r w:rsidR="004F7579" w:rsidRPr="004F7579">
              <w:rPr>
                <w:rFonts w:eastAsia="Arial" w:cs="Times New Roman"/>
                <w:b/>
                <w:bCs/>
                <w:color w:val="000000"/>
                <w:sz w:val="20"/>
                <w:szCs w:val="24"/>
                <w:lang w:eastAsia="en-CA"/>
              </w:rPr>
              <w:t>4</w:t>
            </w:r>
            <w:r w:rsidRPr="006A28B7">
              <w:rPr>
                <w:rFonts w:eastAsia="Arial" w:cs="Times New Roman"/>
                <w:color w:val="000000"/>
                <w:sz w:val="20"/>
                <w:szCs w:val="24"/>
                <w:lang w:eastAsia="en-CA"/>
              </w:rPr>
              <w:t xml:space="preserve"> are not as holistically beneficial as </w:t>
            </w:r>
            <w:r w:rsidRPr="004F7579">
              <w:rPr>
                <w:rFonts w:eastAsia="Arial" w:cs="Times New Roman"/>
                <w:b/>
                <w:bCs/>
                <w:color w:val="000000"/>
                <w:sz w:val="20"/>
                <w:szCs w:val="24"/>
                <w:lang w:eastAsia="en-CA"/>
              </w:rPr>
              <w:t xml:space="preserve">Option </w:t>
            </w:r>
            <w:r w:rsidR="004F7579" w:rsidRPr="004F7579">
              <w:rPr>
                <w:rFonts w:eastAsia="Arial" w:cs="Times New Roman"/>
                <w:b/>
                <w:bCs/>
                <w:color w:val="000000"/>
                <w:sz w:val="20"/>
                <w:szCs w:val="24"/>
                <w:lang w:eastAsia="en-CA"/>
              </w:rPr>
              <w:t>1</w:t>
            </w:r>
            <w:r w:rsidRPr="006A28B7">
              <w:rPr>
                <w:rFonts w:eastAsia="Arial" w:cs="Times New Roman"/>
                <w:color w:val="000000"/>
                <w:sz w:val="20"/>
                <w:szCs w:val="24"/>
                <w:lang w:eastAsia="en-CA"/>
              </w:rPr>
              <w:t>.</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33940" w14:textId="77777777" w:rsidR="007B4B87" w:rsidRDefault="007B4B87" w:rsidP="003F467D">
      <w:pPr>
        <w:spacing w:after="0" w:line="240" w:lineRule="auto"/>
      </w:pPr>
      <w:r>
        <w:separator/>
      </w:r>
    </w:p>
  </w:endnote>
  <w:endnote w:type="continuationSeparator" w:id="0">
    <w:p w14:paraId="6EB49EE7" w14:textId="77777777" w:rsidR="007B4B87" w:rsidRDefault="007B4B87"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6754D" w14:textId="77777777" w:rsidR="007B4B87" w:rsidRDefault="007B4B87" w:rsidP="003F467D">
      <w:pPr>
        <w:spacing w:after="0" w:line="240" w:lineRule="auto"/>
      </w:pPr>
      <w:r>
        <w:separator/>
      </w:r>
    </w:p>
  </w:footnote>
  <w:footnote w:type="continuationSeparator" w:id="0">
    <w:p w14:paraId="3F0DE0B3" w14:textId="77777777" w:rsidR="007B4B87" w:rsidRDefault="007B4B87"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E7896"/>
    <w:multiLevelType w:val="multilevel"/>
    <w:tmpl w:val="B64E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83BC2"/>
    <w:multiLevelType w:val="multilevel"/>
    <w:tmpl w:val="7A0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16D21"/>
    <w:multiLevelType w:val="hybridMultilevel"/>
    <w:tmpl w:val="9A3EB1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6223C1"/>
    <w:multiLevelType w:val="hybridMultilevel"/>
    <w:tmpl w:val="DD1276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22D67F4"/>
    <w:multiLevelType w:val="hybridMultilevel"/>
    <w:tmpl w:val="871A92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70168"/>
    <w:multiLevelType w:val="multilevel"/>
    <w:tmpl w:val="3C4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381958">
    <w:abstractNumId w:val="5"/>
  </w:num>
  <w:num w:numId="2" w16cid:durableId="1844972886">
    <w:abstractNumId w:val="1"/>
  </w:num>
  <w:num w:numId="3" w16cid:durableId="582028859">
    <w:abstractNumId w:val="3"/>
  </w:num>
  <w:num w:numId="4" w16cid:durableId="1718237100">
    <w:abstractNumId w:val="0"/>
  </w:num>
  <w:num w:numId="5" w16cid:durableId="609317566">
    <w:abstractNumId w:val="6"/>
  </w:num>
  <w:num w:numId="6" w16cid:durableId="438985197">
    <w:abstractNumId w:val="2"/>
  </w:num>
  <w:num w:numId="7" w16cid:durableId="1885437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2D0C43"/>
    <w:rsid w:val="003F467D"/>
    <w:rsid w:val="003F5BBE"/>
    <w:rsid w:val="0040796E"/>
    <w:rsid w:val="004153A5"/>
    <w:rsid w:val="00437FFA"/>
    <w:rsid w:val="00461792"/>
    <w:rsid w:val="004A390C"/>
    <w:rsid w:val="004F5B3C"/>
    <w:rsid w:val="004F7579"/>
    <w:rsid w:val="005074E2"/>
    <w:rsid w:val="005803EA"/>
    <w:rsid w:val="005B1A01"/>
    <w:rsid w:val="005E520B"/>
    <w:rsid w:val="0060640E"/>
    <w:rsid w:val="00690F0D"/>
    <w:rsid w:val="006A28B7"/>
    <w:rsid w:val="007B4B87"/>
    <w:rsid w:val="007E4F94"/>
    <w:rsid w:val="00800494"/>
    <w:rsid w:val="00884C15"/>
    <w:rsid w:val="008A395A"/>
    <w:rsid w:val="008D4FD0"/>
    <w:rsid w:val="009A1CFC"/>
    <w:rsid w:val="009B2E2A"/>
    <w:rsid w:val="009B782C"/>
    <w:rsid w:val="00AC1CC9"/>
    <w:rsid w:val="00AD3BDB"/>
    <w:rsid w:val="00B527EB"/>
    <w:rsid w:val="00B737AC"/>
    <w:rsid w:val="00B80ADE"/>
    <w:rsid w:val="00BB52DF"/>
    <w:rsid w:val="00CB0823"/>
    <w:rsid w:val="00D861DB"/>
    <w:rsid w:val="00D90FDE"/>
    <w:rsid w:val="00DE7CA6"/>
    <w:rsid w:val="00E2322A"/>
    <w:rsid w:val="00E44D85"/>
    <w:rsid w:val="00F33EFE"/>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228033">
      <w:bodyDiv w:val="1"/>
      <w:marLeft w:val="0"/>
      <w:marRight w:val="0"/>
      <w:marTop w:val="0"/>
      <w:marBottom w:val="0"/>
      <w:divBdr>
        <w:top w:val="none" w:sz="0" w:space="0" w:color="auto"/>
        <w:left w:val="none" w:sz="0" w:space="0" w:color="auto"/>
        <w:bottom w:val="none" w:sz="0" w:space="0" w:color="auto"/>
        <w:right w:val="none" w:sz="0" w:space="0" w:color="auto"/>
      </w:divBdr>
    </w:div>
    <w:div w:id="511800014">
      <w:bodyDiv w:val="1"/>
      <w:marLeft w:val="0"/>
      <w:marRight w:val="0"/>
      <w:marTop w:val="0"/>
      <w:marBottom w:val="0"/>
      <w:divBdr>
        <w:top w:val="none" w:sz="0" w:space="0" w:color="auto"/>
        <w:left w:val="none" w:sz="0" w:space="0" w:color="auto"/>
        <w:bottom w:val="none" w:sz="0" w:space="0" w:color="auto"/>
        <w:right w:val="none" w:sz="0" w:space="0" w:color="auto"/>
      </w:divBdr>
    </w:div>
    <w:div w:id="620768212">
      <w:bodyDiv w:val="1"/>
      <w:marLeft w:val="0"/>
      <w:marRight w:val="0"/>
      <w:marTop w:val="0"/>
      <w:marBottom w:val="0"/>
      <w:divBdr>
        <w:top w:val="none" w:sz="0" w:space="0" w:color="auto"/>
        <w:left w:val="none" w:sz="0" w:space="0" w:color="auto"/>
        <w:bottom w:val="none" w:sz="0" w:space="0" w:color="auto"/>
        <w:right w:val="none" w:sz="0" w:space="0" w:color="auto"/>
      </w:divBdr>
    </w:div>
    <w:div w:id="716129418">
      <w:bodyDiv w:val="1"/>
      <w:marLeft w:val="0"/>
      <w:marRight w:val="0"/>
      <w:marTop w:val="0"/>
      <w:marBottom w:val="0"/>
      <w:divBdr>
        <w:top w:val="none" w:sz="0" w:space="0" w:color="auto"/>
        <w:left w:val="none" w:sz="0" w:space="0" w:color="auto"/>
        <w:bottom w:val="none" w:sz="0" w:space="0" w:color="auto"/>
        <w:right w:val="none" w:sz="0" w:space="0" w:color="auto"/>
      </w:divBdr>
    </w:div>
    <w:div w:id="1130827585">
      <w:bodyDiv w:val="1"/>
      <w:marLeft w:val="0"/>
      <w:marRight w:val="0"/>
      <w:marTop w:val="0"/>
      <w:marBottom w:val="0"/>
      <w:divBdr>
        <w:top w:val="none" w:sz="0" w:space="0" w:color="auto"/>
        <w:left w:val="none" w:sz="0" w:space="0" w:color="auto"/>
        <w:bottom w:val="none" w:sz="0" w:space="0" w:color="auto"/>
        <w:right w:val="none" w:sz="0" w:space="0" w:color="auto"/>
      </w:divBdr>
    </w:div>
    <w:div w:id="1372001976">
      <w:bodyDiv w:val="1"/>
      <w:marLeft w:val="0"/>
      <w:marRight w:val="0"/>
      <w:marTop w:val="0"/>
      <w:marBottom w:val="0"/>
      <w:divBdr>
        <w:top w:val="none" w:sz="0" w:space="0" w:color="auto"/>
        <w:left w:val="none" w:sz="0" w:space="0" w:color="auto"/>
        <w:bottom w:val="none" w:sz="0" w:space="0" w:color="auto"/>
        <w:right w:val="none" w:sz="0" w:space="0" w:color="auto"/>
      </w:divBdr>
    </w:div>
    <w:div w:id="1662155776">
      <w:bodyDiv w:val="1"/>
      <w:marLeft w:val="0"/>
      <w:marRight w:val="0"/>
      <w:marTop w:val="0"/>
      <w:marBottom w:val="0"/>
      <w:divBdr>
        <w:top w:val="none" w:sz="0" w:space="0" w:color="auto"/>
        <w:left w:val="none" w:sz="0" w:space="0" w:color="auto"/>
        <w:bottom w:val="none" w:sz="0" w:space="0" w:color="auto"/>
        <w:right w:val="none" w:sz="0" w:space="0" w:color="auto"/>
      </w:divBdr>
    </w:div>
    <w:div w:id="1872495879">
      <w:bodyDiv w:val="1"/>
      <w:marLeft w:val="0"/>
      <w:marRight w:val="0"/>
      <w:marTop w:val="0"/>
      <w:marBottom w:val="0"/>
      <w:divBdr>
        <w:top w:val="none" w:sz="0" w:space="0" w:color="auto"/>
        <w:left w:val="none" w:sz="0" w:space="0" w:color="auto"/>
        <w:bottom w:val="none" w:sz="0" w:space="0" w:color="auto"/>
        <w:right w:val="none" w:sz="0" w:space="0" w:color="auto"/>
      </w:divBdr>
    </w:div>
    <w:div w:id="1985965007">
      <w:bodyDiv w:val="1"/>
      <w:marLeft w:val="0"/>
      <w:marRight w:val="0"/>
      <w:marTop w:val="0"/>
      <w:marBottom w:val="0"/>
      <w:divBdr>
        <w:top w:val="none" w:sz="0" w:space="0" w:color="auto"/>
        <w:left w:val="none" w:sz="0" w:space="0" w:color="auto"/>
        <w:bottom w:val="none" w:sz="0" w:space="0" w:color="auto"/>
        <w:right w:val="none" w:sz="0" w:space="0" w:color="auto"/>
      </w:divBdr>
    </w:div>
    <w:div w:id="1997104323">
      <w:bodyDiv w:val="1"/>
      <w:marLeft w:val="0"/>
      <w:marRight w:val="0"/>
      <w:marTop w:val="0"/>
      <w:marBottom w:val="0"/>
      <w:divBdr>
        <w:top w:val="none" w:sz="0" w:space="0" w:color="auto"/>
        <w:left w:val="none" w:sz="0" w:space="0" w:color="auto"/>
        <w:bottom w:val="none" w:sz="0" w:space="0" w:color="auto"/>
        <w:right w:val="none" w:sz="0" w:space="0" w:color="auto"/>
      </w:divBdr>
    </w:div>
    <w:div w:id="21079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Muhammad Shahab</cp:lastModifiedBy>
  <cp:revision>26</cp:revision>
  <cp:lastPrinted>2018-05-31T19:59:00Z</cp:lastPrinted>
  <dcterms:created xsi:type="dcterms:W3CDTF">2018-05-31T19:57:00Z</dcterms:created>
  <dcterms:modified xsi:type="dcterms:W3CDTF">2025-02-08T06:27:00Z</dcterms:modified>
</cp:coreProperties>
</file>