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center"/>
        <w:rPr/>
      </w:pPr>
      <w:r>
        <w:rPr/>
        <w:t>Nigeria’s Population Boom</w:t>
      </w:r>
    </w:p>
    <w:p>
      <w:pPr>
        <w:pStyle w:val="Normal"/>
        <w:spacing w:lineRule="auto" w:line="276"/>
        <w:rPr/>
      </w:pPr>
      <w:r>
        <w:rPr/>
        <w:t>Author: Hamza Shahid (</w:t>
      </w:r>
      <w:r>
        <w:rPr>
          <w:b/>
          <w:bCs/>
        </w:rPr>
        <w:t>24K-0869</w:t>
      </w:r>
      <w:r>
        <w:rPr/>
        <w:t>)</w:t>
      </w:r>
    </w:p>
    <w:p>
      <w:pPr>
        <w:pStyle w:val="Normal"/>
        <w:spacing w:lineRule="auto" w:line="276"/>
        <w:rPr/>
      </w:pPr>
      <w:r>
        <w:rPr/>
        <w:t>Document: BCS-1D ICT Home Task 1</w:t>
      </w:r>
    </w:p>
    <w:p>
      <w:pPr>
        <w:pStyle w:val="Normal"/>
        <w:spacing w:lineRule="auto" w:line="276"/>
        <w:rPr/>
      </w:pPr>
      <w:r>
        <w:rPr/>
        <w:t>Date: 25 August 2024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Introduction</w:t>
      </w:r>
    </w:p>
    <w:p>
      <w:pPr>
        <w:pStyle w:val="BodyText"/>
        <w:bidi w:val="0"/>
        <w:jc w:val="both"/>
        <w:rPr/>
      </w:pPr>
      <w:r>
        <w:rPr/>
        <w:t xml:space="preserve">With </w:t>
      </w:r>
      <w:r>
        <w:rPr>
          <w:u w:val="single"/>
        </w:rPr>
        <w:t>230 million people</w:t>
      </w:r>
      <w:r>
        <w:rPr/>
        <w:t xml:space="preserve"> living there, Nigeria is the </w:t>
      </w:r>
      <w:r>
        <w:rPr>
          <w:b/>
          <w:bCs/>
        </w:rPr>
        <w:t>most populous nation in Africa</w:t>
      </w:r>
      <w:r>
        <w:rPr/>
        <w:t xml:space="preserve">. Given that </w:t>
      </w:r>
      <w:r>
        <w:rPr>
          <w:b/>
          <w:bCs/>
        </w:rPr>
        <w:t>forty percent of the population is under fifteen</w:t>
      </w:r>
      <w:r>
        <w:rPr/>
        <w:t xml:space="preserve">, the country has </w:t>
      </w:r>
      <w:r>
        <w:rPr>
          <w:b/>
          <w:bCs/>
        </w:rPr>
        <w:t>one of the highest birth rates</w:t>
      </w:r>
      <w:r>
        <w:rPr/>
        <w:t xml:space="preserve"> in the world. Although a large population is necessary for a nation's economy to prosper, Nigeria's overcrowding may quickly grow to be a greater issue than is initially thought. 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Nigeria’s Population Statistics</w: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399097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399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332220" cy="3739515"/>
                                  <wp:effectExtent l="0" t="0" r="0" b="0"/>
                                  <wp:docPr id="3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739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Nigeria's population from 1950 to 2102 (www.macrotrends.net)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0.05pt;width:498.55pt;height:314.2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332220" cy="3739515"/>
                            <wp:effectExtent l="0" t="0" r="0" b="0"/>
                            <wp:docPr id="4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739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Nigeria's population from 1950 to 2102 (www.macrotrends.net)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Similarly Populated Countries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98"/>
        <w:gridCol w:w="6773"/>
      </w:tblGrid>
      <w:tr>
        <w:trPr/>
        <w:tc>
          <w:tcPr>
            <w:tcW w:w="3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6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808080" w:val="clea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Population (as of 2024)</w:t>
            </w:r>
          </w:p>
        </w:tc>
      </w:tr>
      <w:tr>
        <w:trPr/>
        <w:tc>
          <w:tcPr>
            <w:tcW w:w="31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hyperlink r:id="rId4">
              <w:r>
                <w:rPr>
                  <w:rStyle w:val="ListLabel1"/>
                </w:rPr>
                <w:t>Nigeria</w:t>
              </w:r>
            </w:hyperlink>
            <w:r>
              <w:rPr/>
              <w:t xml:space="preserve"> </w:t>
            </w:r>
          </w:p>
        </w:tc>
        <w:tc>
          <w:tcPr>
            <w:tcW w:w="677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≅</w:t>
            </w:r>
            <w:r>
              <w:rPr/>
              <w:t>229 million</w:t>
            </w:r>
          </w:p>
        </w:tc>
      </w:tr>
      <w:tr>
        <w:trPr/>
        <w:tc>
          <w:tcPr>
            <w:tcW w:w="31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Pakistan</w:t>
            </w:r>
          </w:p>
        </w:tc>
        <w:tc>
          <w:tcPr>
            <w:tcW w:w="677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≅</w:t>
            </w:r>
            <w:r>
              <w:rPr/>
              <w:t>245 million</w:t>
            </w:r>
          </w:p>
        </w:tc>
      </w:tr>
      <w:tr>
        <w:trPr/>
        <w:tc>
          <w:tcPr>
            <w:tcW w:w="31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Indonesia</w:t>
            </w:r>
          </w:p>
        </w:tc>
        <w:tc>
          <w:tcPr>
            <w:tcW w:w="677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≅</w:t>
            </w:r>
            <w:r>
              <w:rPr/>
              <w:t>280 million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Population Dynamics</w:t>
      </w:r>
    </w:p>
    <w:p>
      <w:pPr>
        <w:pStyle w:val="BodyText"/>
        <w:bidi w:val="0"/>
        <w:jc w:val="start"/>
        <w:rPr/>
      </w:pPr>
      <w:r>
        <w:rPr/>
        <w:t>Malthus’ population principle of population growth modeled as a logistic equation: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</w:r>
      <m:oMath xmlns:m="http://schemas.openxmlformats.org/officeDocument/2006/math">
        <m:f>
          <m:num>
            <m:r>
              <m:t xml:space="preserve">dN</m:t>
            </m:r>
          </m:num>
          <m:den>
            <m:r>
              <m:t xml:space="preserve">dt</m:t>
            </m:r>
          </m:den>
        </m:f>
        <m:r>
          <m:t xml:space="preserve">=</m:t>
        </m:r>
        <m:r>
          <m:t xml:space="preserve">aN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−</m:t>
            </m:r>
            <m:f>
              <m:num>
                <m:r>
                  <m:t xml:space="preserve">N</m:t>
                </m:r>
              </m:num>
              <m:den>
                <m:r>
                  <m:t xml:space="preserve">K</m:t>
                </m:r>
              </m:den>
            </m:f>
          </m:e>
        </m:d>
      </m:oMath>
    </w:p>
    <w:p>
      <w:pPr>
        <w:pStyle w:val="BodyText"/>
        <w:bidi w:val="0"/>
        <w:spacing w:before="0" w:after="140"/>
        <w:ind w:hanging="0" w:start="0" w:end="0"/>
        <w:jc w:val="start"/>
        <w:rPr>
          <w:i/>
          <w:i/>
          <w:iCs/>
        </w:rPr>
      </w:pPr>
      <w:r>
        <w:rPr>
          <w:i/>
          <w:iCs/>
        </w:rPr>
        <w:t>where N is the biomass density, a is the maximum per-capita rate of change, and K is the carrying capacity of the population (</w:t>
      </w:r>
      <w:hyperlink r:id="rId5">
        <w:r>
          <w:rPr>
            <w:rStyle w:val="Hyperlink"/>
            <w:i/>
            <w:iCs/>
          </w:rPr>
          <w:t>Source of formula</w:t>
        </w:r>
      </w:hyperlink>
      <w:r>
        <w:rPr>
          <w:i/>
          <w:iCs/>
        </w:rPr>
        <w:t>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Ek Mukta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Ek Mukta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Ek Mukt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www.macrotrends.net/global-metrics/countries/NGA/nigeria/population" TargetMode="External"/><Relationship Id="rId5" Type="http://schemas.openxmlformats.org/officeDocument/2006/relationships/hyperlink" Target="https://en.wikipedia.org/wiki/Population_dynamic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LibreOffice/24.2.5.1$Linux_X86_64 LibreOffice_project/420$Build-1</Application>
  <AppVersion>15.0000</AppVersion>
  <Pages>2</Pages>
  <Words>148</Words>
  <Characters>828</Characters>
  <CharactersWithSpaces>959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2024-08-25T19:44:38Z</dcterms:created>
  <dc:creator/>
  <dc:description/>
  <dc:language>en-US</dc:language>
  <cp:lastModifiedBy/>
  <dcterms:modified xsi:type="dcterms:W3CDTF">2024-08-25T21:00:32Z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