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2"/>
        </w:rPr>
        <w:t>ENGINEERING TECHNICAL SPECIFICATION</w:t>
      </w:r>
    </w:p>
    <w:p>
      <w:pPr>
        <w:jc w:val="center"/>
      </w:pPr>
      <w:r>
        <w:rPr>
          <w:rFonts w:ascii="Aptos Display" w:hAnsi="Aptos Display"/>
          <w:b/>
          <w:color w:val="17365D"/>
          <w:sz w:val="56"/>
        </w:rPr>
        <w:t>Kairo</w:t>
      </w:r>
    </w:p>
    <w:p>
      <w:pPr>
        <w:jc w:val="center"/>
      </w:pPr>
      <w:r>
        <w:rPr>
          <w:i/>
          <w:color w:val="44546A"/>
          <w:sz w:val="30"/>
        </w:rPr>
        <w:t>Discord Music &amp; Entertainment Platform with a Standalone Custom Music Engine API</w:t>
      </w:r>
    </w:p>
    <w:p>
      <w:r>
        <w:br/>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1F4E79"/>
            <w:vAlign w:val="center"/>
          </w:tcPr>
          <w:p>
            <w:pPr>
              <w:jc w:val="center"/>
            </w:pPr>
            <w:r>
              <w:rPr>
                <w:b/>
                <w:color w:val="FFFFFF"/>
                <w:sz w:val="18"/>
              </w:rPr>
              <w:t>Document</w:t>
            </w:r>
          </w:p>
        </w:tc>
        <w:tc>
          <w:tcPr>
            <w:tcW w:type="dxa" w:w="8064"/>
            <w:shd w:fill="1F4E79"/>
            <w:vAlign w:val="center"/>
          </w:tcPr>
          <w:p>
            <w:r>
              <w:t>Target</w:t>
            </w:r>
          </w:p>
        </w:tc>
      </w:tr>
      <w:tr>
        <w:tc>
          <w:tcPr>
            <w:tcW w:type="dxa" w:w="2016"/>
            <w:vAlign w:val="top"/>
          </w:tcPr>
          <w:p>
            <w:r>
              <w:rPr>
                <w:sz w:val="17"/>
              </w:rPr>
              <w:t>Purpose</w:t>
            </w:r>
          </w:p>
        </w:tc>
        <w:tc>
          <w:tcPr>
            <w:tcW w:type="dxa" w:w="8064"/>
            <w:vAlign w:val="top"/>
          </w:tcPr>
          <w:p>
            <w:r>
              <w:t>Modern TypeScript Discord music and entertainment platform backed by a standalone, reusable Kairo Music Engine API rather than discord-player</w:t>
            </w:r>
          </w:p>
        </w:tc>
      </w:tr>
      <w:tr>
        <w:tc>
          <w:tcPr>
            <w:tcW w:type="dxa" w:w="2016"/>
            <w:vAlign w:val="top"/>
          </w:tcPr>
          <w:p>
            <w:r>
              <w:rPr>
                <w:sz w:val="17"/>
              </w:rPr>
              <w:t>Language</w:t>
            </w:r>
          </w:p>
        </w:tc>
        <w:tc>
          <w:tcPr>
            <w:tcW w:type="dxa" w:w="8064"/>
            <w:vAlign w:val="top"/>
          </w:tcPr>
          <w:p>
            <w:r>
              <w:rPr>
                <w:sz w:val="17"/>
              </w:rPr>
              <w:t>TypeScript</w:t>
            </w:r>
          </w:p>
        </w:tc>
      </w:tr>
      <w:tr>
        <w:tc>
          <w:tcPr>
            <w:tcW w:type="dxa" w:w="2016"/>
            <w:vAlign w:val="top"/>
          </w:tcPr>
          <w:p>
            <w:r>
              <w:rPr>
                <w:sz w:val="17"/>
              </w:rPr>
              <w:t>Runtime</w:t>
            </w:r>
          </w:p>
        </w:tc>
        <w:tc>
          <w:tcPr>
            <w:tcW w:type="dxa" w:w="8064"/>
            <w:vAlign w:val="top"/>
          </w:tcPr>
          <w:p>
            <w:r>
              <w:rPr>
                <w:sz w:val="17"/>
              </w:rPr>
              <w:t>Node.js 24.17+</w:t>
            </w:r>
          </w:p>
        </w:tc>
      </w:tr>
      <w:tr>
        <w:tc>
          <w:tcPr>
            <w:tcW w:type="dxa" w:w="2016"/>
            <w:vAlign w:val="top"/>
          </w:tcPr>
          <w:p>
            <w:r>
              <w:rPr>
                <w:sz w:val="17"/>
              </w:rPr>
              <w:t>Discord stack</w:t>
            </w:r>
          </w:p>
        </w:tc>
        <w:tc>
          <w:tcPr>
            <w:tcW w:type="dxa" w:w="8064"/>
            <w:vAlign w:val="top"/>
          </w:tcPr>
          <w:p>
            <w:r>
              <w:rPr>
                <w:sz w:val="17"/>
              </w:rPr>
              <w:t>discord.js (current main) + @discordjs/voice (current main)</w:t>
            </w:r>
          </w:p>
        </w:tc>
      </w:tr>
      <w:tr>
        <w:tc>
          <w:tcPr>
            <w:tcW w:type="dxa" w:w="2016"/>
            <w:vAlign w:val="top"/>
          </w:tcPr>
          <w:p>
            <w:r>
              <w:rPr>
                <w:sz w:val="17"/>
              </w:rPr>
              <w:t>Persistence</w:t>
            </w:r>
          </w:p>
        </w:tc>
        <w:tc>
          <w:tcPr>
            <w:tcW w:type="dxa" w:w="8064"/>
            <w:vAlign w:val="top"/>
          </w:tcPr>
          <w:p>
            <w:r>
              <w:rPr>
                <w:sz w:val="17"/>
              </w:rPr>
              <w:t>MongoDB + Mongoose 9</w:t>
            </w:r>
          </w:p>
        </w:tc>
      </w:tr>
      <w:tr>
        <w:tc>
          <w:tcPr>
            <w:tcW w:type="dxa" w:w="2016"/>
            <w:vAlign w:val="top"/>
          </w:tcPr>
          <w:p>
            <w:r>
              <w:rPr>
                <w:sz w:val="17"/>
              </w:rPr>
              <w:t>Architecture</w:t>
            </w:r>
          </w:p>
        </w:tc>
        <w:tc>
          <w:tcPr>
            <w:tcW w:type="dxa" w:w="8064"/>
            <w:vAlign w:val="top"/>
          </w:tcPr>
          <w:p>
            <w:r>
              <w:t>Discord application layer + Kairo Music Engine API + provider-neutral parser/resolver/queue/playback core</w:t>
            </w:r>
          </w:p>
        </w:tc>
      </w:tr>
      <w:tr>
        <w:tc>
          <w:tcPr>
            <w:tcW w:type="dxa" w:w="2016"/>
            <w:vAlign w:val="top"/>
          </w:tcPr>
          <w:p>
            <w:r>
              <w:rPr>
                <w:sz w:val="17"/>
              </w:rPr>
              <w:t>Primary constraint</w:t>
            </w:r>
          </w:p>
        </w:tc>
        <w:tc>
          <w:tcPr>
            <w:tcW w:type="dxa" w:w="8064"/>
            <w:vAlign w:val="top"/>
          </w:tcPr>
          <w:p>
            <w:r>
              <w:t>No discord-player dependency; the Discord bot consumes the Kairo Music Engine only through its public API contract</w:t>
            </w:r>
          </w:p>
        </w:tc>
      </w:tr>
    </w:tbl>
    <w:p/>
    <w:tbl>
      <w:tblPr>
        <w:tblW w:type="auto" w:w="0"/>
        <w:jc w:val="center"/>
        <w:tblLook w:firstColumn="1" w:firstRow="1" w:lastColumn="0" w:lastRow="0" w:noHBand="0" w:noVBand="1" w:val="04A0"/>
      </w:tblPr>
      <w:tblGrid>
        <w:gridCol w:w="10166"/>
      </w:tblGrid>
      <w:tr>
        <w:tc>
          <w:tcPr>
            <w:tcW w:type="dxa" w:w="10166"/>
            <w:shd w:fill="EAF2F8"/>
            <w:tcBorders>
              <w:top w:val="single" w:sz="8" w:color="5B9BD5"/>
              <w:left w:val="single" w:sz="8" w:color="5B9BD5"/>
              <w:bottom w:val="single" w:sz="8" w:color="5B9BD5"/>
              <w:right w:val="single" w:sz="8" w:color="5B9BD5"/>
            </w:tcBorders>
          </w:tcPr>
          <w:p>
            <w:r>
              <w:t>Core architectural decision</w:t>
              <w:br/>
              <w:t>Kairo is the Discord-facing product. The Kairo Music Engine is a separate, Discord-agnostic subsystem with an explicit public TypeScript API. Discord commands, games, persistence, and presentation code may call that API but may not import parser, provider, queue, stream, or playback internals directly. Every media input is normalized into canonical domain models before queueing, and stream acquisition remains separate from metadata parsing and matching.</w:t>
            </w:r>
          </w:p>
        </w:tc>
      </w:tr>
    </w:tbl>
    <w:p/>
    <w:p>
      <w:pPr>
        <w:pStyle w:val="Heading1"/>
        <w:keepNext/>
      </w:pPr>
      <w:r>
        <w:t>1. Executive Summary</w:t>
      </w:r>
    </w:p>
    <w:p>
      <w:r>
        <w:t>This specification defines Kairo, a ground-up modernization of the original Discord music and entertainment bot. Kairo retains the original product surface—music playback, persistent user playlists, server settings, command logging, UNO, Hangman, Rock Paper Scissors, and interactive Discord controls—while replacing the legacy music stack with a project-owned music subsystem.</w:t>
      </w:r>
    </w:p>
    <w:p>
      <w:r>
        <w:t>The music subsystem is packaged as the Kairo Music Engine API: a separate, reusable TypeScript boundary inside the overall repository. The Discord application submits typed requests to the engine API; the engine owns parsing, provider selection, metadata normalization, candidate matching, queueing, stream resolution, playback state, and voice orchestration. The bot receives typed results and events and remains responsible for Discord interactions, permissions, presentation, persistence workflows, and user-facing responses.</w:t>
      </w:r>
    </w:p>
    <w:p>
      <w:r>
        <w:t>The engine should behave like a small, purpose-built alternative to discord-player while remaining independently testable and reusable. Its public contract must be stable enough that a second client—such as a CLI test harness, web dashboard, or future service adapter—could consume the engine without depending on Discord command code.</w:t>
      </w:r>
    </w:p>
    <w:p>
      <w:pPr>
        <w:pStyle w:val="Heading1"/>
        <w:keepNext/>
      </w:pPr>
      <w:r>
        <w:t>2. Scope and Non-Goals</w:t>
      </w:r>
    </w:p>
    <w:p>
      <w:pPr>
        <w:pStyle w:val="Heading2"/>
        <w:keepNext/>
      </w:pPr>
      <w:r>
        <w:t>2.1 In Scope</w:t>
      </w:r>
    </w:p>
    <w:p>
      <w:pPr>
        <w:pStyle w:val="ListBullet"/>
      </w:pPr>
      <w:r>
        <w:t>Slash commands, autocomplete, buttons, select menus, and modals using current discord.js interactions.</w:t>
      </w:r>
    </w:p>
    <w:p>
      <w:pPr>
        <w:pStyle w:val="ListBullet"/>
      </w:pPr>
      <w:r>
        <w:t>Kairo branding and product-level separation between the Discord application and the Kairo Music Engine API.</w:t>
      </w:r>
    </w:p>
    <w:p>
      <w:pPr>
        <w:pStyle w:val="ListBullet"/>
      </w:pPr>
      <w:r>
        <w:t>A documented public TypeScript API for the music engine, with internal modules hidden behind package exports.</w:t>
      </w:r>
    </w:p>
    <w:p>
      <w:pPr>
        <w:pStyle w:val="ListBullet"/>
      </w:pPr>
      <w:r>
        <w:t>Custom parser for song queries, URLs, playlists, albums, and provider identifiers.</w:t>
      </w:r>
    </w:p>
    <w:p>
      <w:pPr>
        <w:pStyle w:val="ListBullet"/>
      </w:pPr>
      <w:r>
        <w:t>Provider adapter architecture for metadata lookup and search.</w:t>
      </w:r>
    </w:p>
    <w:p>
      <w:pPr>
        <w:pStyle w:val="ListBullet"/>
      </w:pPr>
      <w:r>
        <w:t>Canonical Track, TrackCollection, ArtistRef, AlbumRef, and AudioSource models.</w:t>
      </w:r>
    </w:p>
    <w:p>
      <w:pPr>
        <w:pStyle w:val="ListBullet"/>
      </w:pPr>
      <w:r>
        <w:t>Custom per-guild queue manager and playback state machine.</w:t>
      </w:r>
    </w:p>
    <w:p>
      <w:pPr>
        <w:pStyle w:val="ListBullet"/>
      </w:pPr>
      <w:r>
        <w:t>Discord voice connection management using @discordjs/voice.</w:t>
      </w:r>
    </w:p>
    <w:p>
      <w:pPr>
        <w:pStyle w:val="ListBullet"/>
      </w:pPr>
      <w:r>
        <w:t>Audio resource creation, FFmpeg integration where required, volume, pause/resume, skip, repeat, shuffle, and stop.</w:t>
      </w:r>
    </w:p>
    <w:p>
      <w:pPr>
        <w:pStyle w:val="ListBullet"/>
      </w:pPr>
      <w:r>
        <w:t>Persistent user libraries and playlists in MongoDB.</w:t>
      </w:r>
    </w:p>
    <w:p>
      <w:pPr>
        <w:pStyle w:val="ListBullet"/>
      </w:pPr>
      <w:r>
        <w:t>Server settings, DJ permissions, audit logging, cooldowns, and structured errors.</w:t>
      </w:r>
    </w:p>
    <w:p>
      <w:pPr>
        <w:pStyle w:val="ListBullet"/>
      </w:pPr>
      <w:r>
        <w:t>UNO, Hangman, and Rock Paper Scissors migrated to modern Discord interactions.</w:t>
      </w:r>
    </w:p>
    <w:p>
      <w:pPr>
        <w:pStyle w:val="ListBullet"/>
      </w:pPr>
      <w:r>
        <w:t>Automated unit, integration, parser fixture, queue race, and smoke tests.</w:t>
      </w:r>
    </w:p>
    <w:p>
      <w:pPr>
        <w:pStyle w:val="ListBullet"/>
      </w:pPr>
      <w:r>
        <w:t>Container-friendly deployment, health checks, structured logging, metrics, and graceful shutdown.</w:t>
      </w:r>
    </w:p>
    <w:p>
      <w:pPr>
        <w:pStyle w:val="Heading2"/>
        <w:keepNext/>
      </w:pPr>
      <w:r>
        <w:t>2.2 Explicit Non-Goals</w:t>
      </w:r>
    </w:p>
    <w:p>
      <w:pPr>
        <w:pStyle w:val="ListBullet"/>
      </w:pPr>
      <w:r>
        <w:t>Running the Kairo Music Engine as a separate network microservice in the first release; the initial API is an in-process package boundary that can be extracted later if needed.</w:t>
      </w:r>
    </w:p>
    <w:p>
      <w:pPr>
        <w:pStyle w:val="ListBullet"/>
      </w:pPr>
      <w:r>
        <w:t>Reimplementing the Discord voice protocol or encryption stack; @discordjs/voice remains the transport layer.</w:t>
      </w:r>
    </w:p>
    <w:p>
      <w:pPr>
        <w:pStyle w:val="ListBullet"/>
      </w:pPr>
      <w:r>
        <w:t>Circumventing DRM, access controls, paywalls, geographic restrictions, authentication gates, or provider protections.</w:t>
      </w:r>
    </w:p>
    <w:p>
      <w:pPr>
        <w:pStyle w:val="ListBullet"/>
      </w:pPr>
      <w:r>
        <w:t>Building a universal media scraper for every music service in the first release.</w:t>
      </w:r>
    </w:p>
    <w:p>
      <w:pPr>
        <w:pStyle w:val="ListBullet"/>
      </w:pPr>
      <w:r>
        <w:t>Persisting active voice connections across process restarts.</w:t>
      </w:r>
    </w:p>
    <w:p>
      <w:pPr>
        <w:pStyle w:val="ListBullet"/>
      </w:pPr>
      <w:r>
        <w:t>Implementing distributed multi-node queue ownership before single-instance behavior is proven correct.</w:t>
      </w:r>
    </w:p>
    <w:p>
      <w:pPr>
        <w:pStyle w:val="Heading1"/>
        <w:keepNext/>
      </w:pPr>
      <w:r>
        <w:t>3. Baseline from the Original Project</w:t>
      </w:r>
    </w:p>
    <w:p>
      <w:r>
        <w:t>The source archive contains a 2021-era command-driven bot with dedicated schemas for libraries, logs, settings, embeds, and modmail; music commands; playlist commands; games; and large utility modules for player, playlist, UNO, embed, and command-handler behavior. The new design should preserve user-visible behavior while decomposing these large utility modules into cohesive services.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F4E79"/>
            <w:vAlign w:val="center"/>
          </w:tcPr>
          <w:p>
            <w:pPr>
              <w:jc w:val="center"/>
            </w:pPr>
            <w:r>
              <w:rPr>
                <w:b/>
                <w:color w:val="FFFFFF"/>
                <w:sz w:val="18"/>
              </w:rPr>
              <w:t>Original area</w:t>
            </w:r>
          </w:p>
        </w:tc>
        <w:tc>
          <w:tcPr>
            <w:tcW w:type="dxa" w:w="7344"/>
            <w:shd w:fill="1F4E79"/>
            <w:vAlign w:val="center"/>
          </w:tcPr>
          <w:p>
            <w:pPr>
              <w:jc w:val="center"/>
            </w:pPr>
            <w:r>
              <w:rPr>
                <w:b/>
                <w:color w:val="FFFFFF"/>
                <w:sz w:val="18"/>
              </w:rPr>
              <w:t>Modern replacement</w:t>
            </w:r>
          </w:p>
        </w:tc>
      </w:tr>
      <w:tr>
        <w:tc>
          <w:tcPr>
            <w:tcW w:type="dxa" w:w="2736"/>
            <w:vAlign w:val="top"/>
          </w:tcPr>
          <w:p>
            <w:r>
              <w:rPr>
                <w:sz w:val="17"/>
              </w:rPr>
              <w:t>util/player.js</w:t>
            </w:r>
          </w:p>
        </w:tc>
        <w:tc>
          <w:tcPr>
            <w:tcW w:type="dxa" w:w="7344"/>
            <w:vAlign w:val="top"/>
          </w:tcPr>
          <w:p>
            <w:r>
              <w:t>KairoMusicEngine public API + internal PlaybackSession, QueueManager, VoiceManager, parser/resolver modules</w:t>
            </w:r>
          </w:p>
        </w:tc>
      </w:tr>
      <w:tr>
        <w:tc>
          <w:tcPr>
            <w:tcW w:type="dxa" w:w="2736"/>
            <w:vAlign w:val="top"/>
          </w:tcPr>
          <w:p>
            <w:r>
              <w:rPr>
                <w:sz w:val="17"/>
              </w:rPr>
              <w:t>util/playlist.js</w:t>
            </w:r>
          </w:p>
        </w:tc>
        <w:tc>
          <w:tcPr>
            <w:tcW w:type="dxa" w:w="7344"/>
            <w:vAlign w:val="top"/>
          </w:tcPr>
          <w:p>
            <w:r>
              <w:rPr>
                <w:sz w:val="17"/>
              </w:rPr>
              <w:t>PlaylistService + PlaylistRepository + domain validators</w:t>
            </w:r>
          </w:p>
        </w:tc>
      </w:tr>
      <w:tr>
        <w:tc>
          <w:tcPr>
            <w:tcW w:type="dxa" w:w="2736"/>
            <w:vAlign w:val="top"/>
          </w:tcPr>
          <w:p>
            <w:r>
              <w:rPr>
                <w:sz w:val="17"/>
              </w:rPr>
              <w:t>util/commandhandler.js</w:t>
            </w:r>
          </w:p>
        </w:tc>
        <w:tc>
          <w:tcPr>
            <w:tcW w:type="dxa" w:w="7344"/>
            <w:vAlign w:val="top"/>
          </w:tcPr>
          <w:p>
            <w:r>
              <w:rPr>
                <w:sz w:val="17"/>
              </w:rPr>
              <w:t>ApplicationCommandRegistry + InteractionRouter + middleware pipeline</w:t>
            </w:r>
          </w:p>
        </w:tc>
      </w:tr>
      <w:tr>
        <w:tc>
          <w:tcPr>
            <w:tcW w:type="dxa" w:w="2736"/>
            <w:vAlign w:val="top"/>
          </w:tcPr>
          <w:p>
            <w:r>
              <w:rPr>
                <w:sz w:val="17"/>
              </w:rPr>
              <w:t>commands/music/*</w:t>
            </w:r>
          </w:p>
        </w:tc>
        <w:tc>
          <w:tcPr>
            <w:tcW w:type="dxa" w:w="7344"/>
            <w:vAlign w:val="top"/>
          </w:tcPr>
          <w:p>
            <w:r>
              <w:t>Thin slash-command controllers calling the Kairo Music Engine API through MusicService/KairoMusicClient</w:t>
            </w:r>
          </w:p>
        </w:tc>
      </w:tr>
      <w:tr>
        <w:tc>
          <w:tcPr>
            <w:tcW w:type="dxa" w:w="2736"/>
            <w:vAlign w:val="top"/>
          </w:tcPr>
          <w:p>
            <w:r>
              <w:rPr>
                <w:sz w:val="17"/>
              </w:rPr>
              <w:t>commands/playlist/*</w:t>
            </w:r>
          </w:p>
        </w:tc>
        <w:tc>
          <w:tcPr>
            <w:tcW w:type="dxa" w:w="7344"/>
            <w:vAlign w:val="top"/>
          </w:tcPr>
          <w:p>
            <w:r>
              <w:rPr>
                <w:sz w:val="17"/>
              </w:rPr>
              <w:t>Slash commands + buttons/modals calling PlaylistService</w:t>
            </w:r>
          </w:p>
        </w:tc>
      </w:tr>
      <w:tr>
        <w:tc>
          <w:tcPr>
            <w:tcW w:type="dxa" w:w="2736"/>
            <w:vAlign w:val="top"/>
          </w:tcPr>
          <w:p>
            <w:r>
              <w:rPr>
                <w:sz w:val="17"/>
              </w:rPr>
              <w:t>schemas/*.js</w:t>
            </w:r>
          </w:p>
        </w:tc>
        <w:tc>
          <w:tcPr>
            <w:tcW w:type="dxa" w:w="7344"/>
            <w:vAlign w:val="top"/>
          </w:tcPr>
          <w:p>
            <w:r>
              <w:rPr>
                <w:sz w:val="17"/>
              </w:rPr>
              <w:t>Typed Mongoose 9 models + repositories</w:t>
            </w:r>
          </w:p>
        </w:tc>
      </w:tr>
      <w:tr>
        <w:tc>
          <w:tcPr>
            <w:tcW w:type="dxa" w:w="2736"/>
            <w:vAlign w:val="top"/>
          </w:tcPr>
          <w:p>
            <w:r>
              <w:rPr>
                <w:sz w:val="17"/>
              </w:rPr>
              <w:t>util/UNO.js / util/deck.js</w:t>
            </w:r>
          </w:p>
        </w:tc>
        <w:tc>
          <w:tcPr>
            <w:tcW w:type="dxa" w:w="7344"/>
            <w:vAlign w:val="top"/>
          </w:tcPr>
          <w:p>
            <w:r>
              <w:rPr>
                <w:sz w:val="17"/>
              </w:rPr>
              <w:t>Game domain state + Discord UI adapter</w:t>
            </w:r>
          </w:p>
        </w:tc>
      </w:tr>
      <w:tr>
        <w:tc>
          <w:tcPr>
            <w:tcW w:type="dxa" w:w="2736"/>
            <w:vAlign w:val="top"/>
          </w:tcPr>
          <w:p>
            <w:r>
              <w:rPr>
                <w:sz w:val="17"/>
              </w:rPr>
              <w:t>message-prefix commands</w:t>
            </w:r>
          </w:p>
        </w:tc>
        <w:tc>
          <w:tcPr>
            <w:tcW w:type="dxa" w:w="7344"/>
            <w:vAlign w:val="top"/>
          </w:tcPr>
          <w:p>
            <w:r>
              <w:rPr>
                <w:sz w:val="17"/>
              </w:rPr>
              <w:t>Slash commands, autocomplete, components, and optional context menus</w:t>
            </w:r>
          </w:p>
        </w:tc>
      </w:tr>
    </w:tbl>
    <w:p/>
    <w:p>
      <w:pPr>
        <w:pStyle w:val="Heading1"/>
        <w:keepNext/>
      </w:pPr>
      <w:r>
        <w:t>4. Current Technology Baseline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1F4E79"/>
            <w:vAlign w:val="center"/>
          </w:tcPr>
          <w:p>
            <w:pPr>
              <w:jc w:val="center"/>
            </w:pPr>
            <w:r>
              <w:rPr>
                <w:b/>
                <w:color w:val="FFFFFF"/>
                <w:sz w:val="18"/>
              </w:rPr>
              <w:t>Component</w:t>
            </w:r>
          </w:p>
        </w:tc>
        <w:tc>
          <w:tcPr>
            <w:tcW w:type="dxa" w:w="3168"/>
            <w:shd w:fill="1F4E79"/>
            <w:vAlign w:val="center"/>
          </w:tcPr>
          <w:p>
            <w:pPr>
              <w:jc w:val="center"/>
            </w:pPr>
            <w:r>
              <w:rPr>
                <w:b/>
                <w:color w:val="FFFFFF"/>
                <w:sz w:val="18"/>
              </w:rPr>
              <w:t>Recommendation</w:t>
            </w:r>
          </w:p>
        </w:tc>
        <w:tc>
          <w:tcPr>
            <w:tcW w:type="dxa" w:w="5040"/>
            <w:shd w:fill="1F4E79"/>
            <w:vAlign w:val="center"/>
          </w:tcPr>
          <w:p>
            <w:pPr>
              <w:jc w:val="center"/>
            </w:pPr>
            <w:r>
              <w:rPr>
                <w:b/>
                <w:color w:val="FFFFFF"/>
                <w:sz w:val="18"/>
              </w:rPr>
              <w:t>Reason</w:t>
            </w:r>
          </w:p>
        </w:tc>
      </w:tr>
      <w:tr>
        <w:tc>
          <w:tcPr>
            <w:tcW w:type="dxa" w:w="1872"/>
            <w:vAlign w:val="top"/>
          </w:tcPr>
          <w:p>
            <w:r>
              <w:rPr>
                <w:sz w:val="17"/>
              </w:rPr>
              <w:t>Node.js</w:t>
            </w:r>
          </w:p>
        </w:tc>
        <w:tc>
          <w:tcPr>
            <w:tcW w:type="dxa" w:w="3168"/>
            <w:vAlign w:val="top"/>
          </w:tcPr>
          <w:p>
            <w:r>
              <w:rPr>
                <w:sz w:val="17"/>
              </w:rPr>
              <w:t>24.17.0 or newer</w:t>
            </w:r>
          </w:p>
        </w:tc>
        <w:tc>
          <w:tcPr>
            <w:tcW w:type="dxa" w:w="5040"/>
            <w:vAlign w:val="top"/>
          </w:tcPr>
          <w:p>
            <w:r>
              <w:rPr>
                <w:sz w:val="17"/>
              </w:rPr>
              <w:t>Current discord.js and @discordjs/voice documentation require Node.js 24.17.0+.</w:t>
            </w:r>
          </w:p>
        </w:tc>
      </w:tr>
      <w:tr>
        <w:tc>
          <w:tcPr>
            <w:tcW w:type="dxa" w:w="1872"/>
            <w:vAlign w:val="top"/>
          </w:tcPr>
          <w:p>
            <w:r>
              <w:rPr>
                <w:sz w:val="17"/>
              </w:rPr>
              <w:t>Language</w:t>
            </w:r>
          </w:p>
        </w:tc>
        <w:tc>
          <w:tcPr>
            <w:tcW w:type="dxa" w:w="3168"/>
            <w:vAlign w:val="top"/>
          </w:tcPr>
          <w:p>
            <w:r>
              <w:rPr>
                <w:sz w:val="17"/>
              </w:rPr>
              <w:t>TypeScript 5.x</w:t>
            </w:r>
          </w:p>
        </w:tc>
        <w:tc>
          <w:tcPr>
            <w:tcW w:type="dxa" w:w="5040"/>
            <w:vAlign w:val="top"/>
          </w:tcPr>
          <w:p>
            <w:r>
              <w:rPr>
                <w:sz w:val="17"/>
              </w:rPr>
              <w:t>Strong contracts across Discord events, parser outputs, queue state, repositories, and tests.</w:t>
            </w:r>
          </w:p>
        </w:tc>
      </w:tr>
      <w:tr>
        <w:tc>
          <w:tcPr>
            <w:tcW w:type="dxa" w:w="1872"/>
            <w:vAlign w:val="top"/>
          </w:tcPr>
          <w:p>
            <w:r>
              <w:rPr>
                <w:sz w:val="17"/>
              </w:rPr>
              <w:t>Discord</w:t>
            </w:r>
          </w:p>
        </w:tc>
        <w:tc>
          <w:tcPr>
            <w:tcW w:type="dxa" w:w="3168"/>
            <w:vAlign w:val="top"/>
          </w:tcPr>
          <w:p>
            <w:r>
              <w:rPr>
                <w:sz w:val="17"/>
              </w:rPr>
              <w:t>discord.js current main</w:t>
            </w:r>
          </w:p>
        </w:tc>
        <w:tc>
          <w:tcPr>
            <w:tcW w:type="dxa" w:w="5040"/>
            <w:vAlign w:val="top"/>
          </w:tcPr>
          <w:p>
            <w:r>
              <w:rPr>
                <w:sz w:val="17"/>
              </w:rPr>
              <w:t>Modern interactions and maintained Discord API abstractions.</w:t>
            </w:r>
          </w:p>
        </w:tc>
      </w:tr>
      <w:tr>
        <w:tc>
          <w:tcPr>
            <w:tcW w:type="dxa" w:w="1872"/>
            <w:vAlign w:val="top"/>
          </w:tcPr>
          <w:p>
            <w:r>
              <w:rPr>
                <w:sz w:val="17"/>
              </w:rPr>
              <w:t>Voice</w:t>
            </w:r>
          </w:p>
        </w:tc>
        <w:tc>
          <w:tcPr>
            <w:tcW w:type="dxa" w:w="3168"/>
            <w:vAlign w:val="top"/>
          </w:tcPr>
          <w:p>
            <w:r>
              <w:rPr>
                <w:sz w:val="17"/>
              </w:rPr>
              <w:t>@discordjs/voice current main</w:t>
            </w:r>
          </w:p>
        </w:tc>
        <w:tc>
          <w:tcPr>
            <w:tcW w:type="dxa" w:w="5040"/>
            <w:vAlign w:val="top"/>
          </w:tcPr>
          <w:p>
            <w:r>
              <w:rPr>
                <w:sz w:val="17"/>
              </w:rPr>
              <w:t>Official discord.js voice package; provides AudioPlayer, AudioResource, VoiceConnection, and adapters.</w:t>
            </w:r>
          </w:p>
        </w:tc>
      </w:tr>
      <w:tr>
        <w:tc>
          <w:tcPr>
            <w:tcW w:type="dxa" w:w="1872"/>
            <w:vAlign w:val="top"/>
          </w:tcPr>
          <w:p>
            <w:r>
              <w:rPr>
                <w:sz w:val="17"/>
              </w:rPr>
              <w:t>Database</w:t>
            </w:r>
          </w:p>
        </w:tc>
        <w:tc>
          <w:tcPr>
            <w:tcW w:type="dxa" w:w="3168"/>
            <w:vAlign w:val="top"/>
          </w:tcPr>
          <w:p>
            <w:r>
              <w:rPr>
                <w:sz w:val="17"/>
              </w:rPr>
              <w:t>MongoDB + Mongoose 9</w:t>
            </w:r>
          </w:p>
        </w:tc>
        <w:tc>
          <w:tcPr>
            <w:tcW w:type="dxa" w:w="5040"/>
            <w:vAlign w:val="top"/>
          </w:tcPr>
          <w:p>
            <w:r>
              <w:rPr>
                <w:sz w:val="17"/>
              </w:rPr>
              <w:t>Current Mongoose major with schema validation, indexes, and document modeling.</w:t>
            </w:r>
          </w:p>
        </w:tc>
      </w:tr>
      <w:tr>
        <w:tc>
          <w:tcPr>
            <w:tcW w:type="dxa" w:w="1872"/>
            <w:vAlign w:val="top"/>
          </w:tcPr>
          <w:p>
            <w:r>
              <w:rPr>
                <w:sz w:val="17"/>
              </w:rPr>
              <w:t>Validation</w:t>
            </w:r>
          </w:p>
        </w:tc>
        <w:tc>
          <w:tcPr>
            <w:tcW w:type="dxa" w:w="3168"/>
            <w:vAlign w:val="top"/>
          </w:tcPr>
          <w:p>
            <w:r>
              <w:rPr>
                <w:sz w:val="17"/>
              </w:rPr>
              <w:t>Zod</w:t>
            </w:r>
          </w:p>
        </w:tc>
        <w:tc>
          <w:tcPr>
            <w:tcW w:type="dxa" w:w="5040"/>
            <w:vAlign w:val="top"/>
          </w:tcPr>
          <w:p>
            <w:r>
              <w:rPr>
                <w:sz w:val="17"/>
              </w:rPr>
              <w:t>Validate environment, persisted payloads, parser boundaries, and provider responses.</w:t>
            </w:r>
          </w:p>
        </w:tc>
      </w:tr>
      <w:tr>
        <w:tc>
          <w:tcPr>
            <w:tcW w:type="dxa" w:w="1872"/>
            <w:vAlign w:val="top"/>
          </w:tcPr>
          <w:p>
            <w:r>
              <w:rPr>
                <w:sz w:val="17"/>
              </w:rPr>
              <w:t>Testing</w:t>
            </w:r>
          </w:p>
        </w:tc>
        <w:tc>
          <w:tcPr>
            <w:tcW w:type="dxa" w:w="3168"/>
            <w:vAlign w:val="top"/>
          </w:tcPr>
          <w:p>
            <w:r>
              <w:rPr>
                <w:sz w:val="17"/>
              </w:rPr>
              <w:t>Vitest</w:t>
            </w:r>
          </w:p>
        </w:tc>
        <w:tc>
          <w:tcPr>
            <w:tcW w:type="dxa" w:w="5040"/>
            <w:vAlign w:val="top"/>
          </w:tcPr>
          <w:p>
            <w:r>
              <w:rPr>
                <w:sz w:val="17"/>
              </w:rPr>
              <w:t>Fast TypeScript-friendly unit/integration tests and mocks.</w:t>
            </w:r>
          </w:p>
        </w:tc>
      </w:tr>
      <w:tr>
        <w:tc>
          <w:tcPr>
            <w:tcW w:type="dxa" w:w="1872"/>
            <w:vAlign w:val="top"/>
          </w:tcPr>
          <w:p>
            <w:r>
              <w:rPr>
                <w:sz w:val="17"/>
              </w:rPr>
              <w:t>Logging</w:t>
            </w:r>
          </w:p>
        </w:tc>
        <w:tc>
          <w:tcPr>
            <w:tcW w:type="dxa" w:w="3168"/>
            <w:vAlign w:val="top"/>
          </w:tcPr>
          <w:p>
            <w:r>
              <w:rPr>
                <w:sz w:val="17"/>
              </w:rPr>
              <w:t>Pino</w:t>
            </w:r>
          </w:p>
        </w:tc>
        <w:tc>
          <w:tcPr>
            <w:tcW w:type="dxa" w:w="5040"/>
            <w:vAlign w:val="top"/>
          </w:tcPr>
          <w:p>
            <w:r>
              <w:rPr>
                <w:sz w:val="17"/>
              </w:rPr>
              <w:t>Structured JSON logging suitable for local and production use.</w:t>
            </w:r>
          </w:p>
        </w:tc>
      </w:tr>
      <w:tr>
        <w:tc>
          <w:tcPr>
            <w:tcW w:type="dxa" w:w="1872"/>
            <w:vAlign w:val="top"/>
          </w:tcPr>
          <w:p>
            <w:r>
              <w:rPr>
                <w:sz w:val="17"/>
              </w:rPr>
              <w:t>Audio tooling</w:t>
            </w:r>
          </w:p>
        </w:tc>
        <w:tc>
          <w:tcPr>
            <w:tcW w:type="dxa" w:w="3168"/>
            <w:vAlign w:val="top"/>
          </w:tcPr>
          <w:p>
            <w:r>
              <w:rPr>
                <w:sz w:val="17"/>
              </w:rPr>
              <w:t>FFmpeg/ffprobe</w:t>
            </w:r>
          </w:p>
        </w:tc>
        <w:tc>
          <w:tcPr>
            <w:tcW w:type="dxa" w:w="5040"/>
            <w:vAlign w:val="top"/>
          </w:tcPr>
          <w:p>
            <w:r>
              <w:rPr>
                <w:sz w:val="17"/>
              </w:rPr>
              <w:t>Normalization/transcoding/probing when a source is not already Discord-compatible.</w:t>
            </w:r>
          </w:p>
        </w:tc>
      </w:tr>
      <w:tr>
        <w:tc>
          <w:tcPr>
            <w:tcW w:type="dxa" w:w="1872"/>
            <w:vAlign w:val="top"/>
          </w:tcPr>
          <w:p>
            <w:r>
              <w:rPr>
                <w:sz w:val="17"/>
              </w:rPr>
              <w:t>Package manager</w:t>
            </w:r>
          </w:p>
        </w:tc>
        <w:tc>
          <w:tcPr>
            <w:tcW w:type="dxa" w:w="3168"/>
            <w:vAlign w:val="top"/>
          </w:tcPr>
          <w:p>
            <w:r>
              <w:rPr>
                <w:sz w:val="17"/>
              </w:rPr>
              <w:t>pnpm</w:t>
            </w:r>
          </w:p>
        </w:tc>
        <w:tc>
          <w:tcPr>
            <w:tcW w:type="dxa" w:w="5040"/>
            <w:vAlign w:val="top"/>
          </w:tcPr>
          <w:p>
            <w:r>
              <w:rPr>
                <w:sz w:val="17"/>
              </w:rPr>
              <w:t>Fast deterministic installs and future monorepo/workspace support.</w:t>
            </w:r>
          </w:p>
        </w:tc>
      </w:tr>
    </w:tbl>
    <w:p/>
    <w:p>
      <w:r>
        <w:t>Version policy: pin exact production dependency versions in the lockfile, but avoid hard-coding patch numbers in architectural code. Review versions during scheduled maintenance rather than automatically accepting major upgrades.</w:t>
      </w:r>
    </w:p>
    <w:p>
      <w:pPr>
        <w:pStyle w:val="Heading1"/>
        <w:keepNext/>
      </w:pPr>
      <w:r>
        <w:t>5. High-Level Architecture</w:t>
      </w:r>
    </w:p>
    <w:p>
      <w:pPr>
        <w:pStyle w:val="CodeBlock"/>
        <w:keepLines w:val="0"/>
      </w:pPr>
      <w:r>
        <w:rPr>
          <w:rFonts w:ascii="Consolas" w:hAnsi="Consolas"/>
          <w:sz w:val="17"/>
        </w:rPr>
        <w:t>Discord Interaction</w:t>
        <w:br/>
        <w:t xml:space="preserve">      |</w:t>
        <w:br/>
        <w:t xml:space="preserve">      v</w:t>
        <w:br/>
        <w:t>Command / Component Controller</w:t>
        <w:br/>
        <w:t xml:space="preserve">      |</w:t>
        <w:br/>
        <w:t xml:space="preserve">      v</w:t>
        <w:br/>
        <w:t>Kairo Bot Application Layer</w:t>
        <w:br/>
        <w:t xml:space="preserve">      |</w:t>
        <w:br/>
        <w:t xml:space="preserve">      v</w:t>
        <w:br/>
        <w:t>KairoMusicClient / MusicService</w:t>
        <w:br/>
        <w:t xml:space="preserve">      |</w:t>
        <w:br/>
        <w:t xml:space="preserve">      |  PUBLIC API BOUNDARY</w:t>
        <w:br/>
        <w:t xml:space="preserve">      v</w:t>
        <w:br/>
        <w:t>+-----------------------------------------------------------+</w:t>
        <w:br/>
        <w:t>|                 KAIRO MUSIC ENGINE API                    |</w:t>
        <w:br/>
        <w:t>|                                                           |</w:t>
        <w:br/>
        <w:t>|  SongParser --&gt; ProviderRegistry --&gt; Metadata Normalizer  |</w:t>
        <w:br/>
        <w:t>|       |                                  |                |</w:t>
        <w:br/>
        <w:t>|       +----------&gt; CandidateMatcher &lt;----+                |</w:t>
        <w:br/>
        <w:t>|                         |                                 |</w:t>
        <w:br/>
        <w:t>|                         v                                 |</w:t>
        <w:br/>
        <w:t>|                  Canonical Track(s)                       |</w:t>
        <w:br/>
        <w:t>|                         |                                 |</w:t>
        <w:br/>
        <w:t>|                         v                                 |</w:t>
        <w:br/>
        <w:t>| QueueManager --&gt; StreamResolver --&gt; PlaybackSession       |</w:t>
        <w:br/>
        <w:t>|                                      |                    |</w:t>
        <w:br/>
        <w:t>|                                      v                    |</w:t>
        <w:br/>
        <w:t>|                              VoiceManager                 |</w:t>
        <w:br/>
        <w:t>+--------------------------------------+--------------------+</w:t>
        <w:br/>
        <w:t xml:space="preserve">                                       |</w:t>
        <w:br/>
        <w:t xml:space="preserve">                                       v</w:t>
        <w:br/>
        <w:t xml:space="preserve">                                @discordjs/voice</w:t>
        <w:br/>
        <w:t xml:space="preserve">                                       |</w:t>
        <w:br/>
        <w:t xml:space="preserve">                                       v</w:t>
        <w:br/>
        <w:t xml:space="preserve">                                  Discord Voice</w:t>
        <w:br/>
        <w:br/>
        <w:t>Engine Events/Results --&gt; Kairo presentation / logs / metrics</w:t>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p>
    <w:tbl>
      <w:tblPr>
        <w:tblW w:type="auto" w:w="0"/>
        <w:jc w:val="center"/>
        <w:tblLook w:firstColumn="1" w:firstRow="1" w:lastColumn="0" w:lastRow="0" w:noHBand="0" w:noVBand="1" w:val="04A0"/>
      </w:tblPr>
      <w:tblGrid>
        <w:gridCol w:w="10166"/>
      </w:tblGrid>
      <w:tr>
        <w:tc>
          <w:tcPr>
            <w:tcW w:type="dxa" w:w="10166"/>
            <w:shd w:fill="EAF2F8"/>
            <w:tcBorders>
              <w:top w:val="single" w:sz="8" w:color="5B9BD5"/>
              <w:left w:val="single" w:sz="8" w:color="5B9BD5"/>
              <w:bottom w:val="single" w:sz="8" w:color="5B9BD5"/>
              <w:right w:val="single" w:sz="8" w:color="5B9BD5"/>
            </w:tcBorders>
          </w:tcPr>
          <w:p>
            <w:r>
              <w:t>Boundary rule</w:t>
              <w:br/>
              <w:t>Kairo Discord controllers may know about interactions, permissions, embeds, and component state. They may access music behavior only through the Kairo Music Engine public API. Provider, parser, matcher, queue, stream, FFmpeg, playback, and voice implementation types are engine-private and must not be imported by the bot application. The engine itself must not depend on Discord Interaction, Message, EmbedBuilder, database document, or game-domain types.</w:t>
            </w:r>
          </w:p>
        </w:tc>
      </w:tr>
    </w:tbl>
    <w:p/>
    <w:p>
      <w:pPr>
        <w:pStyle w:val="Heading2"/>
      </w:pPr>
      <w:r>
        <w:t>5.1 Kairo Product / Engine Separation</w:t>
      </w:r>
    </w:p>
    <w:p>
      <w:pPr/>
      <w:r>
        <w:t>Kairo is one product with two major architectural surfaces: the Discord application and the Kairo Music Engine API. The engine is not a second bot. It is an independently testable package that owns all media-domain behavior. The initial implementation runs in the same Node.js process for low latency and simple deployment, but package boundaries must be strict enough to permit future extraction behind IPC, HTTP, or another transport without redesigning the music domain.</w:t>
      </w:r>
    </w:p>
    <w:p>
      <w:pPr/>
      <w:r>
        <w:t>API ownership rules:</w:t>
      </w:r>
    </w:p>
    <w:p>
      <w:pPr>
        <w:pStyle w:val="ListBullet"/>
      </w:pPr>
      <w:r>
        <w:t>Public engine exports are limited to request/response DTOs, canonical media models, event contracts, error contracts, and a small KairoMusicEngine/KairoMusicClient facade.</w:t>
      </w:r>
    </w:p>
    <w:p>
      <w:pPr>
        <w:pStyle w:val="ListBullet"/>
      </w:pPr>
      <w:r>
        <w:t>The bot never constructs GuildQueue, PlaybackSession, StreamResolver, provider adapters, or FFmpeg pipelines directly.</w:t>
      </w:r>
    </w:p>
    <w:p>
      <w:pPr>
        <w:pStyle w:val="ListBullet"/>
      </w:pPr>
      <w:r>
        <w:t>Engine events contain domain data only; Discord embeds, components, channel objects, and interaction tokens never cross into the engine.</w:t>
      </w:r>
    </w:p>
    <w:p>
      <w:pPr>
        <w:pStyle w:val="ListBullet"/>
      </w:pPr>
      <w:r>
        <w:t>Persistence for Kairo user playlists remains application-owned unless a future engine persistence adapter is explicitly introduced.</w:t>
      </w:r>
    </w:p>
    <w:p>
      <w:pPr>
        <w:pStyle w:val="ListBullet"/>
      </w:pPr>
      <w:r>
        <w:t>Internal engine modules are protected with package exports so consumers cannot import implementation paths accidentally.</w:t>
      </w:r>
    </w:p>
    <w:p>
      <w:pPr>
        <w:pStyle w:val="Heading1"/>
        <w:keepNext/>
      </w:pPr>
      <w:r>
        <w:t>6. Repository Layout</w:t>
      </w:r>
    </w:p>
    <w:p>
      <w:pPr>
        <w:pStyle w:val="CodeBlock"/>
        <w:keepLines w:val="0"/>
      </w:pPr>
      <w:r>
        <w:rPr>
          <w:rFonts w:ascii="Consolas" w:hAnsi="Consolas"/>
          <w:sz w:val="17"/>
        </w:rPr>
        <w:t>apps/</w:t>
        <w:br/>
        <w:t xml:space="preserve">  bot/</w:t>
        <w:br/>
        <w:t xml:space="preserve">    src/</w:t>
        <w:br/>
        <w:t xml:space="preserve">      commands/</w:t>
        <w:br/>
        <w:t xml:space="preserve">        music/</w:t>
        <w:br/>
        <w:t xml:space="preserve">        playlists/</w:t>
        <w:br/>
        <w:t xml:space="preserve">        games/</w:t>
        <w:br/>
        <w:t xml:space="preserve">        settings/</w:t>
        <w:br/>
        <w:t xml:space="preserve">        admin/</w:t>
        <w:br/>
        <w:t xml:space="preserve">      interactions/</w:t>
        <w:br/>
        <w:t xml:space="preserve">      presentation/</w:t>
        <w:br/>
        <w:t xml:space="preserve">      services/</w:t>
        <w:br/>
        <w:t xml:space="preserve">        KairoMusicClient.ts</w:t>
        <w:br/>
        <w:t xml:space="preserve">      bootstrap/</w:t>
        <w:br/>
        <w:br/>
        <w:t>packages/</w:t>
        <w:br/>
        <w:t xml:space="preserve">  music-engine/</w:t>
        <w:br/>
        <w:t xml:space="preserve">    package.json                 # package name: @kairo/music-engine</w:t>
        <w:br/>
        <w:t xml:space="preserve">    src/</w:t>
        <w:br/>
        <w:t xml:space="preserve">      index.ts                   # ONLY supported public entry point</w:t>
        <w:br/>
        <w:t xml:space="preserve">      api/</w:t>
        <w:br/>
        <w:t xml:space="preserve">        KairoMusicEngine.ts</w:t>
        <w:br/>
        <w:t xml:space="preserve">        requests.ts</w:t>
        <w:br/>
        <w:t xml:space="preserve">        results.ts</w:t>
        <w:br/>
        <w:t xml:space="preserve">        events.ts</w:t>
        <w:br/>
        <w:t xml:space="preserve">        errors.ts</w:t>
        <w:br/>
        <w:t xml:space="preserve">      domain/</w:t>
        <w:br/>
        <w:t xml:space="preserve">        Track.ts</w:t>
        <w:br/>
        <w:t xml:space="preserve">        TrackCollection.ts</w:t>
        <w:br/>
        <w:t xml:space="preserve">        AudioSource.ts</w:t>
        <w:br/>
        <w:t xml:space="preserve">      parser/</w:t>
        <w:br/>
        <w:t xml:space="preserve">        SongParser.ts</w:t>
        <w:br/>
        <w:t xml:space="preserve">        QueryClassifier.ts</w:t>
        <w:br/>
        <w:t xml:space="preserve">        QueryNormalizer.ts</w:t>
        <w:br/>
        <w:t xml:space="preserve">        ParseContext.ts</w:t>
        <w:br/>
        <w:t xml:space="preserve">      providers/</w:t>
        <w:br/>
        <w:t xml:space="preserve">        MediaProvider.ts</w:t>
        <w:br/>
        <w:t xml:space="preserve">        ProviderRegistry.ts</w:t>
        <w:br/>
        <w:t xml:space="preserve">        youtube/</w:t>
        <w:br/>
        <w:t xml:space="preserve">        spotify/</w:t>
        <w:br/>
        <w:t xml:space="preserve">        http/</w:t>
        <w:br/>
        <w:t xml:space="preserve">        local/</w:t>
        <w:br/>
        <w:t xml:space="preserve">      matching/</w:t>
        <w:br/>
        <w:t xml:space="preserve">        CandidateMatcher.ts</w:t>
        <w:br/>
        <w:t xml:space="preserve">        scoring.ts</w:t>
        <w:br/>
        <w:t xml:space="preserve">      stream/</w:t>
        <w:br/>
        <w:t xml:space="preserve">        StreamResolver.ts</w:t>
        <w:br/>
        <w:t xml:space="preserve">        AudioProbe.ts</w:t>
        <w:br/>
        <w:t xml:space="preserve">        FFmpegPipeline.ts</w:t>
        <w:br/>
        <w:t xml:space="preserve">      queue/</w:t>
        <w:br/>
        <w:t xml:space="preserve">        GuildQueue.ts</w:t>
        <w:br/>
        <w:t xml:space="preserve">        QueueManager.ts</w:t>
        <w:br/>
        <w:t xml:space="preserve">        QueueMutex.ts</w:t>
        <w:br/>
        <w:t xml:space="preserve">      playback/</w:t>
        <w:br/>
        <w:t xml:space="preserve">        PlaybackSession.ts</w:t>
        <w:br/>
        <w:t xml:space="preserve">        PlaybackStateMachine.ts</w:t>
        <w:br/>
        <w:t xml:space="preserve">        VoiceManager.ts</w:t>
        <w:br/>
        <w:t xml:space="preserve">      internal/</w:t>
        <w:br/>
        <w:t xml:space="preserve">      testing/</w:t>
        <w:br/>
        <w:br/>
        <w:t xml:space="preserve">  data/</w:t>
        <w:br/>
        <w:t xml:space="preserve">    src/models/</w:t>
        <w:br/>
        <w:t xml:space="preserve">    src/repositories/</w:t>
        <w:br/>
        <w:t xml:space="preserve">    src/migrations/</w:t>
        <w:br/>
        <w:br/>
        <w:t xml:space="preserve">  games/</w:t>
        <w:br/>
        <w:t xml:space="preserve">    src/uno/</w:t>
        <w:br/>
        <w:t xml:space="preserve">    src/hangman/</w:t>
        <w:br/>
        <w:t xml:space="preserve">    src/rps/</w:t>
        <w:br/>
        <w:br/>
        <w:t xml:space="preserve">  shared/</w:t>
        <w:br/>
        <w:t xml:space="preserve">    src/config/</w:t>
        <w:br/>
        <w:t xml:space="preserve">    src/logging/</w:t>
        <w:br/>
        <w:t xml:space="preserve">    src/errors/</w:t>
        <w:br/>
        <w:t xml:space="preserve">    src/ids/</w:t>
        <w:br/>
        <w:br/>
        <w:t>tests/</w:t>
        <w:br/>
        <w:t xml:space="preserve">  fixtures/</w:t>
        <w:br/>
        <w:t xml:space="preserve">  integration/</w:t>
        <w:br/>
        <w:t xml:space="preserve">  smoke/</w:t>
        <w:br/>
        <w:br/>
        <w:t>docs/</w:t>
        <w:br/>
        <w:t xml:space="preserve">  architecture/</w:t>
        <w:br/>
        <w:t xml:space="preserve">  music-engine-api/</w:t>
        <w:br/>
        <w:t xml:space="preserve">  parser/</w:t>
        <w:br/>
        <w:t xml:space="preserve">  operations/</w:t>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p>
    <w:p>
      <w:pPr>
        <w:pStyle w:val="Heading1"/>
        <w:keepNext/>
      </w:pPr>
      <w:r>
        <w:t>7. Custom Song Parser — Core Design</w:t>
      </w:r>
    </w:p>
    <w:p>
      <w:r>
        <w:t>The SongParser is the front door to the Kairo Music Engine. Its job is not to play audio. Its job is to transform ambiguous user input into deterministic, validated media-domain objects. It must remain independent of Discord interactions so it can be tested from plain strings and fixtures.</w:t>
      </w:r>
    </w:p>
    <w:p>
      <w:pPr>
        <w:pStyle w:val="Heading2"/>
        <w:keepNext/>
      </w:pPr>
      <w:r>
        <w:t>7.1 Parser Input Contract</w:t>
      </w:r>
    </w:p>
    <w:p>
      <w:pPr>
        <w:pStyle w:val="CodeBlock"/>
        <w:keepLines w:val="0"/>
      </w:pPr>
      <w:r>
        <w:rPr>
          <w:rFonts w:ascii="Consolas" w:hAnsi="Consolas"/>
          <w:sz w:val="17"/>
        </w:rPr>
        <w:t>export interface ParseRequest {</w:t>
      </w:r>
      <w:r>
        <w:br/>
      </w:r>
      <w:r>
        <w:rPr>
          <w:rFonts w:ascii="Consolas" w:hAnsi="Consolas"/>
          <w:sz w:val="17"/>
        </w:rPr>
        <w:t xml:space="preserve">  input: string;</w:t>
      </w:r>
      <w:r>
        <w:br/>
      </w:r>
      <w:r>
        <w:rPr>
          <w:rFonts w:ascii="Consolas" w:hAnsi="Consolas"/>
          <w:sz w:val="17"/>
        </w:rPr>
        <w:t xml:space="preserve">  requestedBy: string;</w:t>
      </w:r>
      <w:r>
        <w:br/>
      </w:r>
      <w:r>
        <w:rPr>
          <w:rFonts w:ascii="Consolas" w:hAnsi="Consolas"/>
          <w:sz w:val="17"/>
        </w:rPr>
        <w:t xml:space="preserve">  guildId: string;</w:t>
      </w:r>
      <w:r>
        <w:br/>
      </w:r>
      <w:r>
        <w:rPr>
          <w:rFonts w:ascii="Consolas" w:hAnsi="Consolas"/>
          <w:sz w:val="17"/>
        </w:rPr>
        <w:t xml:space="preserve">  locale?: string;</w:t>
      </w:r>
      <w:r>
        <w:br/>
      </w:r>
      <w:r>
        <w:rPr>
          <w:rFonts w:ascii="Consolas" w:hAnsi="Consolas"/>
          <w:sz w:val="17"/>
        </w:rPr>
        <w:t xml:space="preserve">  maxResults?: number;</w:t>
      </w:r>
      <w:r>
        <w:br/>
      </w:r>
      <w:r>
        <w:rPr>
          <w:rFonts w:ascii="Consolas" w:hAnsi="Consolas"/>
          <w:sz w:val="17"/>
        </w:rPr>
        <w:t xml:space="preserve">  allowCollections?: boolean;</w:t>
      </w:r>
      <w:r>
        <w:br/>
      </w:r>
      <w:r>
        <w:rPr>
          <w:rFonts w:ascii="Consolas" w:hAnsi="Consolas"/>
          <w:sz w:val="17"/>
        </w:rPr>
        <w:t xml:space="preserve">  preferredProvider?: ProviderId;</w:t>
      </w:r>
      <w:r>
        <w:br/>
      </w:r>
      <w:r>
        <w:rPr>
          <w:rFonts w:ascii="Consolas" w:hAnsi="Consolas"/>
          <w:sz w:val="17"/>
        </w:rPr>
        <w:t>}</w:t>
      </w:r>
      <w:r>
        <w:br/>
      </w:r>
      <w:r>
        <w:rPr>
          <w:rFonts w:ascii="Consolas" w:hAnsi="Consolas"/>
          <w:sz w:val="17"/>
        </w:rPr>
      </w:r>
      <w:r>
        <w:br/>
      </w:r>
      <w:r>
        <w:rPr>
          <w:rFonts w:ascii="Consolas" w:hAnsi="Consolas"/>
          <w:sz w:val="17"/>
        </w:rPr>
        <w:t>export type ParseResult =</w:t>
      </w:r>
      <w:r>
        <w:br/>
      </w:r>
      <w:r>
        <w:rPr>
          <w:rFonts w:ascii="Consolas" w:hAnsi="Consolas"/>
          <w:sz w:val="17"/>
        </w:rPr>
        <w:t xml:space="preserve">  | { kind: 'track'; track: Track }</w:t>
      </w:r>
      <w:r>
        <w:br/>
      </w:r>
      <w:r>
        <w:rPr>
          <w:rFonts w:ascii="Consolas" w:hAnsi="Consolas"/>
          <w:sz w:val="17"/>
        </w:rPr>
        <w:t xml:space="preserve">  | { kind: 'collection'; collection: TrackCollection }</w:t>
      </w:r>
      <w:r>
        <w:br/>
      </w:r>
      <w:r>
        <w:rPr>
          <w:rFonts w:ascii="Consolas" w:hAnsi="Consolas"/>
          <w:sz w:val="17"/>
        </w:rPr>
        <w:t xml:space="preserve">  | { kind: 'search'; candidates: Track[] }</w:t>
      </w:r>
      <w:r>
        <w:br/>
      </w:r>
      <w:r>
        <w:rPr>
          <w:rFonts w:ascii="Consolas" w:hAnsi="Consolas"/>
          <w:sz w:val="17"/>
        </w:rPr>
        <w:t xml:space="preserve">  | { kind: 'unsupported'; reason: string };</w:t>
      </w:r>
    </w:p>
    <w:p>
      <w:pPr>
        <w:pStyle w:val="Heading2"/>
        <w:keepNext/>
      </w:pPr>
      <w:r>
        <w:t>7.2 Canonical Track Model</w:t>
      </w:r>
    </w:p>
    <w:p>
      <w:pPr>
        <w:pStyle w:val="CodeBlock"/>
        <w:keepLines w:val="0"/>
      </w:pPr>
      <w:r>
        <w:rPr>
          <w:rFonts w:ascii="Consolas" w:hAnsi="Consolas"/>
          <w:sz w:val="17"/>
        </w:rPr>
        <w:t>export interface Track {</w:t>
      </w:r>
      <w:r>
        <w:br/>
      </w:r>
      <w:r>
        <w:rPr>
          <w:rFonts w:ascii="Consolas" w:hAnsi="Consolas"/>
          <w:sz w:val="17"/>
        </w:rPr>
        <w:t xml:space="preserve">  id: string;                    // internal stable ID</w:t>
      </w:r>
      <w:r>
        <w:br/>
      </w:r>
      <w:r>
        <w:rPr>
          <w:rFonts w:ascii="Consolas" w:hAnsi="Consolas"/>
          <w:sz w:val="17"/>
        </w:rPr>
        <w:t xml:space="preserve">  title: string;</w:t>
      </w:r>
      <w:r>
        <w:br/>
      </w:r>
      <w:r>
        <w:rPr>
          <w:rFonts w:ascii="Consolas" w:hAnsi="Consolas"/>
          <w:sz w:val="17"/>
        </w:rPr>
        <w:t xml:space="preserve">  artists: ArtistRef[];</w:t>
      </w:r>
      <w:r>
        <w:br/>
      </w:r>
      <w:r>
        <w:rPr>
          <w:rFonts w:ascii="Consolas" w:hAnsi="Consolas"/>
          <w:sz w:val="17"/>
        </w:rPr>
        <w:t xml:space="preserve">  durationMs?: number;</w:t>
      </w:r>
      <w:r>
        <w:br/>
      </w:r>
      <w:r>
        <w:rPr>
          <w:rFonts w:ascii="Consolas" w:hAnsi="Consolas"/>
          <w:sz w:val="17"/>
        </w:rPr>
        <w:t xml:space="preserve">  artworkUrl?: string;</w:t>
      </w:r>
      <w:r>
        <w:br/>
      </w:r>
      <w:r>
        <w:rPr>
          <w:rFonts w:ascii="Consolas" w:hAnsi="Consolas"/>
          <w:sz w:val="17"/>
        </w:rPr>
        <w:t xml:space="preserve">  canonicalUrl?: string;</w:t>
      </w:r>
      <w:r>
        <w:br/>
      </w:r>
      <w:r>
        <w:rPr>
          <w:rFonts w:ascii="Consolas" w:hAnsi="Consolas"/>
          <w:sz w:val="17"/>
        </w:rPr>
        <w:t xml:space="preserve">  sourceProvider: ProviderId;</w:t>
      </w:r>
      <w:r>
        <w:br/>
      </w:r>
      <w:r>
        <w:rPr>
          <w:rFonts w:ascii="Consolas" w:hAnsi="Consolas"/>
          <w:sz w:val="17"/>
        </w:rPr>
        <w:t xml:space="preserve">  sourceId?: string;</w:t>
      </w:r>
      <w:r>
        <w:br/>
      </w:r>
      <w:r>
        <w:rPr>
          <w:rFonts w:ascii="Consolas" w:hAnsi="Consolas"/>
          <w:sz w:val="17"/>
        </w:rPr>
        <w:t xml:space="preserve">  isLive: boolean;</w:t>
      </w:r>
      <w:r>
        <w:br/>
      </w:r>
      <w:r>
        <w:rPr>
          <w:rFonts w:ascii="Consolas" w:hAnsi="Consolas"/>
          <w:sz w:val="17"/>
        </w:rPr>
        <w:t xml:space="preserve">  requestedBy: string;</w:t>
      </w:r>
      <w:r>
        <w:br/>
      </w:r>
      <w:r>
        <w:rPr>
          <w:rFonts w:ascii="Consolas" w:hAnsi="Consolas"/>
          <w:sz w:val="17"/>
        </w:rPr>
        <w:t xml:space="preserve">  explicit?: boolean;</w:t>
      </w:r>
      <w:r>
        <w:br/>
      </w:r>
      <w:r>
        <w:rPr>
          <w:rFonts w:ascii="Consolas" w:hAnsi="Consolas"/>
          <w:sz w:val="17"/>
        </w:rPr>
        <w:t xml:space="preserve">  album?: AlbumRef;</w:t>
      </w:r>
      <w:r>
        <w:br/>
      </w:r>
      <w:r>
        <w:rPr>
          <w:rFonts w:ascii="Consolas" w:hAnsi="Consolas"/>
          <w:sz w:val="17"/>
        </w:rPr>
        <w:t xml:space="preserve">  provenance: TrackProvenance;</w:t>
      </w:r>
      <w:r>
        <w:br/>
      </w:r>
      <w:r>
        <w:rPr>
          <w:rFonts w:ascii="Consolas" w:hAnsi="Consolas"/>
          <w:sz w:val="17"/>
        </w:rPr>
        <w:t xml:space="preserve">  createdAt: Date;</w:t>
      </w:r>
      <w:r>
        <w:br/>
      </w:r>
      <w:r>
        <w:rPr>
          <w:rFonts w:ascii="Consolas" w:hAnsi="Consolas"/>
          <w:sz w:val="17"/>
        </w:rPr>
        <w:t>}</w:t>
      </w:r>
      <w:r>
        <w:br/>
      </w:r>
      <w:r>
        <w:rPr>
          <w:rFonts w:ascii="Consolas" w:hAnsi="Consolas"/>
          <w:sz w:val="17"/>
        </w:rPr>
      </w:r>
      <w:r>
        <w:br/>
      </w:r>
      <w:r>
        <w:rPr>
          <w:rFonts w:ascii="Consolas" w:hAnsi="Consolas"/>
          <w:sz w:val="17"/>
        </w:rPr>
        <w:t>export interface TrackProvenance {</w:t>
      </w:r>
      <w:r>
        <w:br/>
      </w:r>
      <w:r>
        <w:rPr>
          <w:rFonts w:ascii="Consolas" w:hAnsi="Consolas"/>
          <w:sz w:val="17"/>
        </w:rPr>
        <w:t xml:space="preserve">  input: string;</w:t>
      </w:r>
      <w:r>
        <w:br/>
      </w:r>
      <w:r>
        <w:rPr>
          <w:rFonts w:ascii="Consolas" w:hAnsi="Consolas"/>
          <w:sz w:val="17"/>
        </w:rPr>
        <w:t xml:space="preserve">  parsedBy: ProviderId | 'search';</w:t>
      </w:r>
      <w:r>
        <w:br/>
      </w:r>
      <w:r>
        <w:rPr>
          <w:rFonts w:ascii="Consolas" w:hAnsi="Consolas"/>
          <w:sz w:val="17"/>
        </w:rPr>
        <w:t xml:space="preserve">  matchedFrom?: ProviderId;</w:t>
      </w:r>
      <w:r>
        <w:br/>
      </w:r>
      <w:r>
        <w:rPr>
          <w:rFonts w:ascii="Consolas" w:hAnsi="Consolas"/>
          <w:sz w:val="17"/>
        </w:rPr>
        <w:t xml:space="preserve">  confidence?: number;</w:t>
      </w:r>
      <w:r>
        <w:br/>
      </w:r>
      <w:r>
        <w:rPr>
          <w:rFonts w:ascii="Consolas" w:hAnsi="Consolas"/>
          <w:sz w:val="17"/>
        </w:rPr>
        <w:t>}</w:t>
      </w:r>
    </w:p>
    <w:p>
      <w:r>
        <w:t>A Track must contain metadata only. It must not contain an open stream, provider SDK object, voice connection, Discord message, or database document instance.</w:t>
      </w:r>
    </w:p>
    <w:p>
      <w:pPr>
        <w:pStyle w:val="Heading2"/>
        <w:keepNext/>
      </w:pPr>
      <w:r>
        <w:t>7.3 Query Classification</w:t>
      </w:r>
    </w:p>
    <w:p>
      <w:r>
        <w:t>The first parser stage classifies the raw input before any network request. Classification should be deterministic and covered by table-driven tests.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jc w:val="center"/>
            </w:pPr>
            <w:r>
              <w:rPr>
                <w:b/>
                <w:color w:val="FFFFFF"/>
                <w:sz w:val="18"/>
              </w:rPr>
              <w:t>Input type</w:t>
            </w:r>
          </w:p>
        </w:tc>
        <w:tc>
          <w:tcPr>
            <w:tcW w:type="dxa" w:w="3024"/>
            <w:shd w:fill="1F4E79"/>
            <w:vAlign w:val="center"/>
          </w:tcPr>
          <w:p>
            <w:pPr>
              <w:jc w:val="center"/>
            </w:pPr>
            <w:r>
              <w:rPr>
                <w:b/>
                <w:color w:val="FFFFFF"/>
                <w:sz w:val="18"/>
              </w:rPr>
              <w:t>Examples</w:t>
            </w:r>
          </w:p>
        </w:tc>
        <w:tc>
          <w:tcPr>
            <w:tcW w:type="dxa" w:w="5256"/>
            <w:shd w:fill="1F4E79"/>
            <w:vAlign w:val="center"/>
          </w:tcPr>
          <w:p>
            <w:pPr>
              <w:jc w:val="center"/>
            </w:pPr>
            <w:r>
              <w:rPr>
                <w:b/>
                <w:color w:val="FFFFFF"/>
                <w:sz w:val="18"/>
              </w:rPr>
              <w:t>Parser action</w:t>
            </w:r>
          </w:p>
        </w:tc>
      </w:tr>
      <w:tr>
        <w:tc>
          <w:tcPr>
            <w:tcW w:type="dxa" w:w="1800"/>
            <w:vAlign w:val="top"/>
          </w:tcPr>
          <w:p>
            <w:r>
              <w:rPr>
                <w:sz w:val="17"/>
              </w:rPr>
              <w:t>URL</w:t>
            </w:r>
          </w:p>
        </w:tc>
        <w:tc>
          <w:tcPr>
            <w:tcW w:type="dxa" w:w="3024"/>
            <w:vAlign w:val="top"/>
          </w:tcPr>
          <w:p>
            <w:r>
              <w:rPr>
                <w:sz w:val="17"/>
              </w:rPr>
              <w:t>Supported provider track/playlist URL</w:t>
            </w:r>
          </w:p>
        </w:tc>
        <w:tc>
          <w:tcPr>
            <w:tcW w:type="dxa" w:w="5256"/>
            <w:vAlign w:val="top"/>
          </w:tcPr>
          <w:p>
            <w:r>
              <w:rPr>
                <w:sz w:val="17"/>
              </w:rPr>
              <w:t>Normalize URL, identify provider and resource type, dispatch provider adapter.</w:t>
            </w:r>
          </w:p>
        </w:tc>
      </w:tr>
      <w:tr>
        <w:tc>
          <w:tcPr>
            <w:tcW w:type="dxa" w:w="1800"/>
            <w:vAlign w:val="top"/>
          </w:tcPr>
          <w:p>
            <w:r>
              <w:rPr>
                <w:sz w:val="17"/>
              </w:rPr>
              <w:t>Provider URI/ID</w:t>
            </w:r>
          </w:p>
        </w:tc>
        <w:tc>
          <w:tcPr>
            <w:tcW w:type="dxa" w:w="3024"/>
            <w:vAlign w:val="top"/>
          </w:tcPr>
          <w:p>
            <w:r>
              <w:rPr>
                <w:sz w:val="17"/>
              </w:rPr>
              <w:t>Known provider-specific identifier</w:t>
            </w:r>
          </w:p>
        </w:tc>
        <w:tc>
          <w:tcPr>
            <w:tcW w:type="dxa" w:w="5256"/>
            <w:vAlign w:val="top"/>
          </w:tcPr>
          <w:p>
            <w:r>
              <w:rPr>
                <w:sz w:val="17"/>
              </w:rPr>
              <w:t>Validate format and dispatch provider adapter.</w:t>
            </w:r>
          </w:p>
        </w:tc>
      </w:tr>
      <w:tr>
        <w:tc>
          <w:tcPr>
            <w:tcW w:type="dxa" w:w="1800"/>
            <w:vAlign w:val="top"/>
          </w:tcPr>
          <w:p>
            <w:r>
              <w:rPr>
                <w:sz w:val="17"/>
              </w:rPr>
              <w:t>Free text</w:t>
            </w:r>
          </w:p>
        </w:tc>
        <w:tc>
          <w:tcPr>
            <w:tcW w:type="dxa" w:w="3024"/>
            <w:vAlign w:val="top"/>
          </w:tcPr>
          <w:p>
            <w:r>
              <w:rPr>
                <w:sz w:val="17"/>
              </w:rPr>
              <w:t>"Daft Punk One More Time"</w:t>
            </w:r>
          </w:p>
        </w:tc>
        <w:tc>
          <w:tcPr>
            <w:tcW w:type="dxa" w:w="5256"/>
            <w:vAlign w:val="top"/>
          </w:tcPr>
          <w:p>
            <w:r>
              <w:rPr>
                <w:sz w:val="17"/>
              </w:rPr>
              <w:t>Normalize text and search registered searchable providers.</w:t>
            </w:r>
          </w:p>
        </w:tc>
      </w:tr>
      <w:tr>
        <w:tc>
          <w:tcPr>
            <w:tcW w:type="dxa" w:w="1800"/>
            <w:vAlign w:val="top"/>
          </w:tcPr>
          <w:p>
            <w:r>
              <w:rPr>
                <w:sz w:val="17"/>
              </w:rPr>
              <w:t>Direct HTTP media</w:t>
            </w:r>
          </w:p>
        </w:tc>
        <w:tc>
          <w:tcPr>
            <w:tcW w:type="dxa" w:w="3024"/>
            <w:vAlign w:val="top"/>
          </w:tcPr>
          <w:p>
            <w:r>
              <w:rPr>
                <w:sz w:val="17"/>
              </w:rPr>
              <w:t>Allowed direct media URL</w:t>
            </w:r>
          </w:p>
        </w:tc>
        <w:tc>
          <w:tcPr>
            <w:tcW w:type="dxa" w:w="5256"/>
            <w:vAlign w:val="top"/>
          </w:tcPr>
          <w:p>
            <w:r>
              <w:rPr>
                <w:sz w:val="17"/>
              </w:rPr>
              <w:t>Validate protocol/content policy and hand to HTTP provider.</w:t>
            </w:r>
          </w:p>
        </w:tc>
      </w:tr>
      <w:tr>
        <w:tc>
          <w:tcPr>
            <w:tcW w:type="dxa" w:w="1800"/>
            <w:vAlign w:val="top"/>
          </w:tcPr>
          <w:p>
            <w:r>
              <w:rPr>
                <w:sz w:val="17"/>
              </w:rPr>
              <w:t>Local reference</w:t>
            </w:r>
          </w:p>
        </w:tc>
        <w:tc>
          <w:tcPr>
            <w:tcW w:type="dxa" w:w="3024"/>
            <w:vAlign w:val="top"/>
          </w:tcPr>
          <w:p>
            <w:r>
              <w:rPr>
                <w:sz w:val="17"/>
              </w:rPr>
              <w:t>Development/test fixture or configured media</w:t>
            </w:r>
          </w:p>
        </w:tc>
        <w:tc>
          <w:tcPr>
            <w:tcW w:type="dxa" w:w="5256"/>
            <w:vAlign w:val="top"/>
          </w:tcPr>
          <w:p>
            <w:r>
              <w:rPr>
                <w:sz w:val="17"/>
              </w:rPr>
              <w:t>Resolve only when explicitly enabled.</w:t>
            </w:r>
          </w:p>
        </w:tc>
      </w:tr>
      <w:tr>
        <w:tc>
          <w:tcPr>
            <w:tcW w:type="dxa" w:w="1800"/>
            <w:vAlign w:val="top"/>
          </w:tcPr>
          <w:p>
            <w:r>
              <w:rPr>
                <w:sz w:val="17"/>
              </w:rPr>
              <w:t>Unknown/invalid</w:t>
            </w:r>
          </w:p>
        </w:tc>
        <w:tc>
          <w:tcPr>
            <w:tcW w:type="dxa" w:w="3024"/>
            <w:vAlign w:val="top"/>
          </w:tcPr>
          <w:p>
            <w:r>
              <w:rPr>
                <w:sz w:val="17"/>
              </w:rPr>
              <w:t>Malformed URL, empty string, excessive input</w:t>
            </w:r>
          </w:p>
        </w:tc>
        <w:tc>
          <w:tcPr>
            <w:tcW w:type="dxa" w:w="5256"/>
            <w:vAlign w:val="top"/>
          </w:tcPr>
          <w:p>
            <w:r>
              <w:rPr>
                <w:sz w:val="17"/>
              </w:rPr>
              <w:t>Return typed parser error before network work.</w:t>
            </w:r>
          </w:p>
        </w:tc>
      </w:tr>
    </w:tbl>
    <w:p/>
    <w:p>
      <w:pPr>
        <w:pStyle w:val="Heading2"/>
        <w:keepNext/>
      </w:pPr>
      <w:r>
        <w:t>7.4 Query Normalization</w:t>
      </w:r>
    </w:p>
    <w:p>
      <w:pPr>
        <w:pStyle w:val="ListBullet"/>
      </w:pPr>
      <w:r>
        <w:t>Trim Unicode whitespace and normalize equivalent characters without altering meaningful title text.</w:t>
      </w:r>
    </w:p>
    <w:p>
      <w:pPr>
        <w:pStyle w:val="ListBullet"/>
      </w:pPr>
      <w:r>
        <w:t>Reject empty input and enforce a conservative maximum query length.</w:t>
      </w:r>
    </w:p>
    <w:p>
      <w:pPr>
        <w:pStyle w:val="ListBullet"/>
      </w:pPr>
      <w:r>
        <w:t>Normalize URLs using the WHATWG URL implementation.</w:t>
      </w:r>
    </w:p>
    <w:p>
      <w:pPr>
        <w:pStyle w:val="ListBullet"/>
      </w:pPr>
      <w:r>
        <w:t>Strip known tracking parameters only when doing so cannot change resource identity.</w:t>
      </w:r>
    </w:p>
    <w:p>
      <w:pPr>
        <w:pStyle w:val="ListBullet"/>
      </w:pPr>
      <w:r>
        <w:t>Lowercase hostnames but preserve path/query case where providers treat it as significant.</w:t>
      </w:r>
    </w:p>
    <w:p>
      <w:pPr>
        <w:pStyle w:val="ListBullet"/>
      </w:pPr>
      <w:r>
        <w:t>Never use ad-hoc regex as the only URL parser; regex should detect patterns after structured URL parsing.</w:t>
      </w:r>
    </w:p>
    <w:p>
      <w:pPr>
        <w:pStyle w:val="ListBullet"/>
      </w:pPr>
      <w:r>
        <w:t>Store the original input in provenance for audit/debugging while operating on a sanitized normalized form.</w:t>
      </w:r>
    </w:p>
    <w:p>
      <w:pPr>
        <w:pStyle w:val="Heading2"/>
        <w:keepNext/>
      </w:pPr>
      <w:r>
        <w:t>7.5 Provider Interface</w:t>
      </w:r>
    </w:p>
    <w:p>
      <w:pPr>
        <w:pStyle w:val="CodeBlock"/>
        <w:keepLines w:val="0"/>
      </w:pPr>
      <w:r>
        <w:rPr>
          <w:rFonts w:ascii="Consolas" w:hAnsi="Consolas"/>
          <w:sz w:val="17"/>
        </w:rPr>
        <w:t>export interface MediaProvider {</w:t>
      </w:r>
      <w:r>
        <w:br/>
      </w:r>
      <w:r>
        <w:rPr>
          <w:rFonts w:ascii="Consolas" w:hAnsi="Consolas"/>
          <w:sz w:val="17"/>
        </w:rPr>
        <w:t xml:space="preserve">  readonly id: ProviderId;</w:t>
      </w:r>
      <w:r>
        <w:br/>
      </w:r>
      <w:r>
        <w:rPr>
          <w:rFonts w:ascii="Consolas" w:hAnsi="Consolas"/>
          <w:sz w:val="17"/>
        </w:rPr>
        <w:t xml:space="preserve">  readonly capabilities: ProviderCapabilities;</w:t>
      </w:r>
      <w:r>
        <w:br/>
      </w:r>
      <w:r>
        <w:rPr>
          <w:rFonts w:ascii="Consolas" w:hAnsi="Consolas"/>
          <w:sz w:val="17"/>
        </w:rPr>
      </w:r>
      <w:r>
        <w:br/>
      </w:r>
      <w:r>
        <w:rPr>
          <w:rFonts w:ascii="Consolas" w:hAnsi="Consolas"/>
          <w:sz w:val="17"/>
        </w:rPr>
        <w:t xml:space="preserve">  canParse(input: ClassifiedInput): boolean;</w:t>
      </w:r>
      <w:r>
        <w:br/>
      </w:r>
      <w:r>
        <w:rPr>
          <w:rFonts w:ascii="Consolas" w:hAnsi="Consolas"/>
          <w:sz w:val="17"/>
        </w:rPr>
        <w:t xml:space="preserve">  parse(input: ClassifiedInput, ctx: ProviderContext): Promise&lt;ProviderParseResult&gt;;</w:t>
      </w:r>
      <w:r>
        <w:br/>
      </w:r>
      <w:r>
        <w:rPr>
          <w:rFonts w:ascii="Consolas" w:hAnsi="Consolas"/>
          <w:sz w:val="17"/>
        </w:rPr>
        <w:t xml:space="preserve">  search?(query: SearchQuery, ctx: ProviderContext): Promise&lt;ProviderTrack[]&gt;;</w:t>
      </w:r>
      <w:r>
        <w:br/>
      </w:r>
      <w:r>
        <w:rPr>
          <w:rFonts w:ascii="Consolas" w:hAnsi="Consolas"/>
          <w:sz w:val="17"/>
        </w:rPr>
        <w:t xml:space="preserve">  hydrate?(track: ProviderTrack, ctx: ProviderContext): Promise&lt;ProviderTrack&gt;;</w:t>
      </w:r>
      <w:r>
        <w:br/>
      </w:r>
      <w:r>
        <w:rPr>
          <w:rFonts w:ascii="Consolas" w:hAnsi="Consolas"/>
          <w:sz w:val="17"/>
        </w:rPr>
        <w:t>}</w:t>
      </w:r>
      <w:r>
        <w:br/>
      </w:r>
      <w:r>
        <w:rPr>
          <w:rFonts w:ascii="Consolas" w:hAnsi="Consolas"/>
          <w:sz w:val="17"/>
        </w:rPr>
      </w:r>
      <w:r>
        <w:br/>
      </w:r>
      <w:r>
        <w:rPr>
          <w:rFonts w:ascii="Consolas" w:hAnsi="Consolas"/>
          <w:sz w:val="17"/>
        </w:rPr>
        <w:t>export interface StreamProvider {</w:t>
      </w:r>
      <w:r>
        <w:br/>
      </w:r>
      <w:r>
        <w:rPr>
          <w:rFonts w:ascii="Consolas" w:hAnsi="Consolas"/>
          <w:sz w:val="17"/>
        </w:rPr>
        <w:t xml:space="preserve">  readonly id: ProviderId;</w:t>
      </w:r>
      <w:r>
        <w:br/>
      </w:r>
      <w:r>
        <w:rPr>
          <w:rFonts w:ascii="Consolas" w:hAnsi="Consolas"/>
          <w:sz w:val="17"/>
        </w:rPr>
        <w:t xml:space="preserve">  canStream(track: Track): boolean;</w:t>
      </w:r>
      <w:r>
        <w:br/>
      </w:r>
      <w:r>
        <w:rPr>
          <w:rFonts w:ascii="Consolas" w:hAnsi="Consolas"/>
          <w:sz w:val="17"/>
        </w:rPr>
        <w:t xml:space="preserve">  resolveAudio(track: Track, ctx: StreamContext): Promise&lt;AudioSource&gt;;</w:t>
      </w:r>
      <w:r>
        <w:br/>
      </w:r>
      <w:r>
        <w:rPr>
          <w:rFonts w:ascii="Consolas" w:hAnsi="Consolas"/>
          <w:sz w:val="17"/>
        </w:rPr>
        <w:t>}</w:t>
      </w:r>
    </w:p>
    <w:p>
      <w:r>
        <w:t>Metadata parsing and stream resolution are separate interfaces. A provider can be excellent for metadata but incapable of returning a Discord-playable audio stream. This is particularly important for catalog services where metadata is available but playback is not exposed as a raw stream.</w:t>
      </w:r>
    </w:p>
    <w:p>
      <w:pPr>
        <w:pStyle w:val="Heading2"/>
        <w:keepNext/>
      </w:pPr>
      <w:r>
        <w:t>7.6 Provider Registry</w:t>
      </w:r>
    </w:p>
    <w:p>
      <w:pPr>
        <w:pStyle w:val="CodeBlock"/>
        <w:keepLines w:val="0"/>
      </w:pPr>
      <w:r>
        <w:rPr>
          <w:rFonts w:ascii="Consolas" w:hAnsi="Consolas"/>
          <w:sz w:val="17"/>
        </w:rPr>
        <w:t>class ProviderRegistry {</w:t>
      </w:r>
      <w:r>
        <w:br/>
      </w:r>
      <w:r>
        <w:rPr>
          <w:rFonts w:ascii="Consolas" w:hAnsi="Consolas"/>
          <w:sz w:val="17"/>
        </w:rPr>
        <w:t xml:space="preserve">  private metadataProviders = new Map&lt;ProviderId, MediaProvider&gt;();</w:t>
      </w:r>
      <w:r>
        <w:br/>
      </w:r>
      <w:r>
        <w:rPr>
          <w:rFonts w:ascii="Consolas" w:hAnsi="Consolas"/>
          <w:sz w:val="17"/>
        </w:rPr>
        <w:t xml:space="preserve">  private streamProviders = new Map&lt;ProviderId, StreamProvider&gt;();</w:t>
      </w:r>
      <w:r>
        <w:br/>
      </w:r>
      <w:r>
        <w:rPr>
          <w:rFonts w:ascii="Consolas" w:hAnsi="Consolas"/>
          <w:sz w:val="17"/>
        </w:rPr>
      </w:r>
      <w:r>
        <w:br/>
      </w:r>
      <w:r>
        <w:rPr>
          <w:rFonts w:ascii="Consolas" w:hAnsi="Consolas"/>
          <w:sz w:val="17"/>
        </w:rPr>
        <w:t xml:space="preserve">  register(provider: MediaProvider | StreamProvider): void;</w:t>
      </w:r>
      <w:r>
        <w:br/>
      </w:r>
      <w:r>
        <w:rPr>
          <w:rFonts w:ascii="Consolas" w:hAnsi="Consolas"/>
          <w:sz w:val="17"/>
        </w:rPr>
        <w:t xml:space="preserve">  getMetadataProvider(id: ProviderId): MediaProvider;</w:t>
      </w:r>
      <w:r>
        <w:br/>
      </w:r>
      <w:r>
        <w:rPr>
          <w:rFonts w:ascii="Consolas" w:hAnsi="Consolas"/>
          <w:sz w:val="17"/>
        </w:rPr>
        <w:t xml:space="preserve">  searchableProviders(): MediaProvider[];</w:t>
      </w:r>
      <w:r>
        <w:br/>
      </w:r>
      <w:r>
        <w:rPr>
          <w:rFonts w:ascii="Consolas" w:hAnsi="Consolas"/>
          <w:sz w:val="17"/>
        </w:rPr>
        <w:t xml:space="preserve">  compatibleStreamProviders(track: Track): StreamProvider[];</w:t>
      </w:r>
      <w:r>
        <w:br/>
      </w:r>
      <w:r>
        <w:rPr>
          <w:rFonts w:ascii="Consolas" w:hAnsi="Consolas"/>
          <w:sz w:val="17"/>
        </w:rPr>
        <w:t>}</w:t>
      </w:r>
    </w:p>
    <w:p>
      <w:r>
        <w:t>Provider priority must be configuration-driven. Adding or removing a provider must not require changes to MusicService, GuildQueue, or Discord command code.</w:t>
      </w:r>
    </w:p>
    <w:p>
      <w:pPr>
        <w:pStyle w:val="Heading1"/>
        <w:keepNext/>
      </w:pPr>
      <w:r>
        <w:t>8. Provider Adapter Strategy</w:t>
      </w:r>
    </w:p>
    <w:p>
      <w:pPr>
        <w:pStyle w:val="Heading2"/>
        <w:keepNext/>
      </w:pPr>
      <w:r>
        <w:t>8.1 Metadata First</w:t>
      </w:r>
    </w:p>
    <w:p>
      <w:r>
        <w:t>Prefer documented provider APIs or user-authorized APIs for metadata and search where available. If a provider adapter parses public document metadata, isolate the parser behind fixtures and versioned selectors so breakage is contained. Do not make the rest of the application depend on page structure.</w:t>
      </w:r>
    </w:p>
    <w:p>
      <w:pPr>
        <w:pStyle w:val="Heading2"/>
        <w:keepNext/>
      </w:pPr>
      <w:r>
        <w:t>8.2 Playback Source Resolution</w:t>
      </w:r>
    </w:p>
    <w:p>
      <w:r>
        <w:t>The stream layer receives a normalized Track and returns an AudioSource. If the source provider cannot supply playable media, CandidateMatcher may search an approved playable provider using title, artists, duration, and optional album metadata. The matching decision must be explicit and recorded in provenance.</w:t>
      </w:r>
    </w:p>
    <w:p>
      <w:pPr>
        <w:pStyle w:val="CodeBlock"/>
        <w:keepLines w:val="0"/>
      </w:pPr>
      <w:r>
        <w:rPr>
          <w:rFonts w:ascii="Consolas" w:hAnsi="Consolas"/>
          <w:sz w:val="17"/>
        </w:rPr>
        <w:t>export interface AudioSource {</w:t>
      </w:r>
      <w:r>
        <w:br/>
      </w:r>
      <w:r>
        <w:rPr>
          <w:rFonts w:ascii="Consolas" w:hAnsi="Consolas"/>
          <w:sz w:val="17"/>
        </w:rPr>
        <w:t xml:space="preserve">  kind: 'readable' | 'url' | 'file';</w:t>
      </w:r>
      <w:r>
        <w:br/>
      </w:r>
      <w:r>
        <w:rPr>
          <w:rFonts w:ascii="Consolas" w:hAnsi="Consolas"/>
          <w:sz w:val="17"/>
        </w:rPr>
        <w:t xml:space="preserve">  input: NodeJS.ReadableStream | string;</w:t>
      </w:r>
      <w:r>
        <w:br/>
      </w:r>
      <w:r>
        <w:rPr>
          <w:rFonts w:ascii="Consolas" w:hAnsi="Consolas"/>
          <w:sz w:val="17"/>
        </w:rPr>
        <w:t xml:space="preserve">  inputType: StreamType;</w:t>
      </w:r>
      <w:r>
        <w:br/>
      </w:r>
      <w:r>
        <w:rPr>
          <w:rFonts w:ascii="Consolas" w:hAnsi="Consolas"/>
          <w:sz w:val="17"/>
        </w:rPr>
        <w:t xml:space="preserve">  expiresAt?: Date;</w:t>
      </w:r>
      <w:r>
        <w:br/>
      </w:r>
      <w:r>
        <w:rPr>
          <w:rFonts w:ascii="Consolas" w:hAnsi="Consolas"/>
          <w:sz w:val="17"/>
        </w:rPr>
        <w:t xml:space="preserve">  seekable: boolean;</w:t>
      </w:r>
      <w:r>
        <w:br/>
      </w:r>
      <w:r>
        <w:rPr>
          <w:rFonts w:ascii="Consolas" w:hAnsi="Consolas"/>
          <w:sz w:val="17"/>
        </w:rPr>
        <w:t xml:space="preserve">  sourceProvider: ProviderId;</w:t>
      </w:r>
      <w:r>
        <w:br/>
      </w:r>
      <w:r>
        <w:rPr>
          <w:rFonts w:ascii="Consolas" w:hAnsi="Consolas"/>
          <w:sz w:val="17"/>
        </w:rPr>
        <w:t xml:space="preserve">  diagnostics?: Record&lt;string, string | number | boolean&gt;;</w:t>
      </w:r>
      <w:r>
        <w:br/>
      </w:r>
      <w:r>
        <w:rPr>
          <w:rFonts w:ascii="Consolas" w:hAnsi="Consolas"/>
          <w:sz w:val="17"/>
        </w:rPr>
        <w:t>}</w:t>
      </w:r>
    </w:p>
    <w:p>
      <w:pPr>
        <w:pStyle w:val="Heading2"/>
        <w:keepNext/>
      </w:pPr>
      <w:r>
        <w:t>8.3 Compliance Guardrails</w:t>
      </w:r>
    </w:p>
    <w:p>
      <w:pPr>
        <w:pStyle w:val="ListBullet"/>
      </w:pPr>
      <w:r>
        <w:t>Do not bypass DRM or encrypted content protections.</w:t>
      </w:r>
    </w:p>
    <w:p>
      <w:pPr>
        <w:pStyle w:val="ListBullet"/>
      </w:pPr>
      <w:r>
        <w:t>Do not attempt to defeat authentication, subscription, age, geographic, or access restrictions.</w:t>
      </w:r>
    </w:p>
    <w:p>
      <w:pPr>
        <w:pStyle w:val="ListBullet"/>
      </w:pPr>
      <w:r>
        <w:t>Honor provider rate limits and applicable API terms.</w:t>
      </w:r>
    </w:p>
    <w:p>
      <w:pPr>
        <w:pStyle w:val="ListBullet"/>
      </w:pPr>
      <w:r>
        <w:t>Do not persist ephemeral signed stream URLs longer than necessary.</w:t>
      </w:r>
    </w:p>
    <w:p>
      <w:pPr>
        <w:pStyle w:val="ListBullet"/>
      </w:pPr>
      <w:r>
        <w:t>Keep provider-specific parsing behind feature flags so a provider can be disabled without taking down the music engine.</w:t>
      </w:r>
    </w:p>
    <w:p>
      <w:pPr>
        <w:pStyle w:val="ListBullet"/>
      </w:pPr>
      <w:r>
        <w:t>Treat provider parsing as unreliable I/O: timeouts, schema validation, retries with limits, and circuit-breaker behavior are required.</w:t>
      </w:r>
    </w:p>
    <w:p>
      <w:pPr>
        <w:pStyle w:val="Heading1"/>
        <w:keepNext/>
      </w:pPr>
      <w:r>
        <w:t>9. Candidate Matching Engine</w:t>
      </w:r>
    </w:p>
    <w:p>
      <w:r>
        <w:t>When metadata and playable media come from different providers, the bot must decide whether a candidate is actually the same song. Avoid first-result matching. Use a weighted scoring function and reject low-confidence matches.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952"/>
            <w:shd w:fill="1F4E79"/>
            <w:vAlign w:val="center"/>
          </w:tcPr>
          <w:p>
            <w:pPr>
              <w:jc w:val="center"/>
            </w:pPr>
            <w:r>
              <w:rPr>
                <w:b/>
                <w:color w:val="FFFFFF"/>
                <w:sz w:val="18"/>
              </w:rPr>
              <w:t>Signal</w:t>
            </w:r>
          </w:p>
        </w:tc>
        <w:tc>
          <w:tcPr>
            <w:tcW w:type="dxa" w:w="1800"/>
            <w:shd w:fill="1F4E79"/>
            <w:vAlign w:val="center"/>
          </w:tcPr>
          <w:p>
            <w:pPr>
              <w:jc w:val="center"/>
            </w:pPr>
            <w:r>
              <w:rPr>
                <w:b/>
                <w:color w:val="FFFFFF"/>
                <w:sz w:val="18"/>
              </w:rPr>
              <w:t>Suggested weight</w:t>
            </w:r>
          </w:p>
        </w:tc>
        <w:tc>
          <w:tcPr>
            <w:tcW w:type="dxa" w:w="5328"/>
            <w:shd w:fill="1F4E79"/>
            <w:vAlign w:val="center"/>
          </w:tcPr>
          <w:p>
            <w:pPr>
              <w:jc w:val="center"/>
            </w:pPr>
            <w:r>
              <w:rPr>
                <w:b/>
                <w:color w:val="FFFFFF"/>
                <w:sz w:val="18"/>
              </w:rPr>
              <w:t>Notes</w:t>
            </w:r>
          </w:p>
        </w:tc>
      </w:tr>
      <w:tr>
        <w:tc>
          <w:tcPr>
            <w:tcW w:type="dxa" w:w="2952"/>
            <w:vAlign w:val="top"/>
          </w:tcPr>
          <w:p>
            <w:r>
              <w:rPr>
                <w:sz w:val="17"/>
              </w:rPr>
              <w:t>Normalized title similarity</w:t>
            </w:r>
          </w:p>
        </w:tc>
        <w:tc>
          <w:tcPr>
            <w:tcW w:type="dxa" w:w="1800"/>
            <w:vAlign w:val="top"/>
          </w:tcPr>
          <w:p>
            <w:r>
              <w:rPr>
                <w:sz w:val="17"/>
              </w:rPr>
              <w:t>0.35</w:t>
            </w:r>
          </w:p>
        </w:tc>
        <w:tc>
          <w:tcPr>
            <w:tcW w:type="dxa" w:w="5328"/>
            <w:vAlign w:val="top"/>
          </w:tcPr>
          <w:p>
            <w:r>
              <w:rPr>
                <w:sz w:val="17"/>
              </w:rPr>
              <w:t>Token-aware similarity; reduce weight of noise such as official video, lyrics, HD.</w:t>
            </w:r>
          </w:p>
        </w:tc>
      </w:tr>
      <w:tr>
        <w:tc>
          <w:tcPr>
            <w:tcW w:type="dxa" w:w="2952"/>
            <w:vAlign w:val="top"/>
          </w:tcPr>
          <w:p>
            <w:r>
              <w:rPr>
                <w:sz w:val="17"/>
              </w:rPr>
              <w:t>Artist similarity</w:t>
            </w:r>
          </w:p>
        </w:tc>
        <w:tc>
          <w:tcPr>
            <w:tcW w:type="dxa" w:w="1800"/>
            <w:vAlign w:val="top"/>
          </w:tcPr>
          <w:p>
            <w:r>
              <w:rPr>
                <w:sz w:val="17"/>
              </w:rPr>
              <w:t>0.30</w:t>
            </w:r>
          </w:p>
        </w:tc>
        <w:tc>
          <w:tcPr>
            <w:tcW w:type="dxa" w:w="5328"/>
            <w:vAlign w:val="top"/>
          </w:tcPr>
          <w:p>
            <w:r>
              <w:rPr>
                <w:sz w:val="17"/>
              </w:rPr>
              <w:t>Require strong artist overlap for ordinary tracks.</w:t>
            </w:r>
          </w:p>
        </w:tc>
      </w:tr>
      <w:tr>
        <w:tc>
          <w:tcPr>
            <w:tcW w:type="dxa" w:w="2952"/>
            <w:vAlign w:val="top"/>
          </w:tcPr>
          <w:p>
            <w:r>
              <w:rPr>
                <w:sz w:val="17"/>
              </w:rPr>
              <w:t>Duration proximity</w:t>
            </w:r>
          </w:p>
        </w:tc>
        <w:tc>
          <w:tcPr>
            <w:tcW w:type="dxa" w:w="1800"/>
            <w:vAlign w:val="top"/>
          </w:tcPr>
          <w:p>
            <w:r>
              <w:rPr>
                <w:sz w:val="17"/>
              </w:rPr>
              <w:t>0.20</w:t>
            </w:r>
          </w:p>
        </w:tc>
        <w:tc>
          <w:tcPr>
            <w:tcW w:type="dxa" w:w="5328"/>
            <w:vAlign w:val="top"/>
          </w:tcPr>
          <w:p>
            <w:r>
              <w:rPr>
                <w:sz w:val="17"/>
              </w:rPr>
              <w:t>Penalize differences beyond an absolute/relative threshold; treat live versions specially.</w:t>
            </w:r>
          </w:p>
        </w:tc>
      </w:tr>
      <w:tr>
        <w:tc>
          <w:tcPr>
            <w:tcW w:type="dxa" w:w="2952"/>
            <w:vAlign w:val="top"/>
          </w:tcPr>
          <w:p>
            <w:r>
              <w:rPr>
                <w:sz w:val="17"/>
              </w:rPr>
              <w:t>Album / release hints</w:t>
            </w:r>
          </w:p>
        </w:tc>
        <w:tc>
          <w:tcPr>
            <w:tcW w:type="dxa" w:w="1800"/>
            <w:vAlign w:val="top"/>
          </w:tcPr>
          <w:p>
            <w:r>
              <w:rPr>
                <w:sz w:val="17"/>
              </w:rPr>
              <w:t>0.05</w:t>
            </w:r>
          </w:p>
        </w:tc>
        <w:tc>
          <w:tcPr>
            <w:tcW w:type="dxa" w:w="5328"/>
            <w:vAlign w:val="top"/>
          </w:tcPr>
          <w:p>
            <w:r>
              <w:rPr>
                <w:sz w:val="17"/>
              </w:rPr>
              <w:t>Useful tie-breaker, not a hard requirement.</w:t>
            </w:r>
          </w:p>
        </w:tc>
      </w:tr>
      <w:tr>
        <w:tc>
          <w:tcPr>
            <w:tcW w:type="dxa" w:w="2952"/>
            <w:vAlign w:val="top"/>
          </w:tcPr>
          <w:p>
            <w:r>
              <w:rPr>
                <w:sz w:val="17"/>
              </w:rPr>
              <w:t>Provider confidence / verified channel</w:t>
            </w:r>
          </w:p>
        </w:tc>
        <w:tc>
          <w:tcPr>
            <w:tcW w:type="dxa" w:w="1800"/>
            <w:vAlign w:val="top"/>
          </w:tcPr>
          <w:p>
            <w:r>
              <w:rPr>
                <w:sz w:val="17"/>
              </w:rPr>
              <w:t>0.05</w:t>
            </w:r>
          </w:p>
        </w:tc>
        <w:tc>
          <w:tcPr>
            <w:tcW w:type="dxa" w:w="5328"/>
            <w:vAlign w:val="top"/>
          </w:tcPr>
          <w:p>
            <w:r>
              <w:rPr>
                <w:sz w:val="17"/>
              </w:rPr>
              <w:t>Optional provider-specific quality signal.</w:t>
            </w:r>
          </w:p>
        </w:tc>
      </w:tr>
      <w:tr>
        <w:tc>
          <w:tcPr>
            <w:tcW w:type="dxa" w:w="2952"/>
            <w:vAlign w:val="top"/>
          </w:tcPr>
          <w:p>
            <w:r>
              <w:rPr>
                <w:sz w:val="17"/>
              </w:rPr>
              <w:t>Explicit version markers</w:t>
            </w:r>
          </w:p>
        </w:tc>
        <w:tc>
          <w:tcPr>
            <w:tcW w:type="dxa" w:w="1800"/>
            <w:vAlign w:val="top"/>
          </w:tcPr>
          <w:p>
            <w:r>
              <w:rPr>
                <w:sz w:val="17"/>
              </w:rPr>
              <w:t>0.05</w:t>
            </w:r>
          </w:p>
        </w:tc>
        <w:tc>
          <w:tcPr>
            <w:tcW w:type="dxa" w:w="5328"/>
            <w:vAlign w:val="top"/>
          </w:tcPr>
          <w:p>
            <w:r>
              <w:rPr>
                <w:sz w:val="17"/>
              </w:rPr>
              <w:t>Remix, acoustic, live, sped-up, instrumental, cover should affect equivalence.</w:t>
            </w:r>
          </w:p>
        </w:tc>
      </w:tr>
    </w:tbl>
    <w:p/>
    <w:p>
      <w:pPr>
        <w:pStyle w:val="CodeBlock"/>
        <w:keepLines w:val="0"/>
      </w:pPr>
      <w:r>
        <w:rPr>
          <w:rFonts w:ascii="Consolas" w:hAnsi="Consolas"/>
          <w:sz w:val="17"/>
        </w:rPr>
        <w:t>score =</w:t>
      </w:r>
      <w:r>
        <w:br/>
      </w:r>
      <w:r>
        <w:rPr>
          <w:rFonts w:ascii="Consolas" w:hAnsi="Consolas"/>
          <w:sz w:val="17"/>
        </w:rPr>
        <w:t xml:space="preserve">    0.35 * titleSimilarity +</w:t>
      </w:r>
      <w:r>
        <w:br/>
      </w:r>
      <w:r>
        <w:rPr>
          <w:rFonts w:ascii="Consolas" w:hAnsi="Consolas"/>
          <w:sz w:val="17"/>
        </w:rPr>
        <w:t xml:space="preserve">    0.30 * artistSimilarity +</w:t>
      </w:r>
      <w:r>
        <w:br/>
      </w:r>
      <w:r>
        <w:rPr>
          <w:rFonts w:ascii="Consolas" w:hAnsi="Consolas"/>
          <w:sz w:val="17"/>
        </w:rPr>
        <w:t xml:space="preserve">    0.20 * durationSimilarity +</w:t>
      </w:r>
      <w:r>
        <w:br/>
      </w:r>
      <w:r>
        <w:rPr>
          <w:rFonts w:ascii="Consolas" w:hAnsi="Consolas"/>
          <w:sz w:val="17"/>
        </w:rPr>
        <w:t xml:space="preserve">    0.05 * albumSimilarity +</w:t>
      </w:r>
      <w:r>
        <w:br/>
      </w:r>
      <w:r>
        <w:rPr>
          <w:rFonts w:ascii="Consolas" w:hAnsi="Consolas"/>
          <w:sz w:val="17"/>
        </w:rPr>
        <w:t xml:space="preserve">    0.05 * providerQuality +</w:t>
      </w:r>
      <w:r>
        <w:br/>
      </w:r>
      <w:r>
        <w:rPr>
          <w:rFonts w:ascii="Consolas" w:hAnsi="Consolas"/>
          <w:sz w:val="17"/>
        </w:rPr>
        <w:t xml:space="preserve">    0.05 * versionCompatibility;</w:t>
      </w:r>
      <w:r>
        <w:br/>
      </w:r>
      <w:r>
        <w:rPr>
          <w:rFonts w:ascii="Consolas" w:hAnsi="Consolas"/>
          <w:sz w:val="17"/>
        </w:rPr>
      </w:r>
      <w:r>
        <w:br/>
      </w:r>
      <w:r>
        <w:rPr>
          <w:rFonts w:ascii="Consolas" w:hAnsi="Consolas"/>
          <w:sz w:val="17"/>
        </w:rPr>
        <w:t>if (score &lt; MATCH_THRESHOLD) throw new NoReliableMatchError(...);</w:t>
      </w:r>
    </w:p>
    <w:p>
      <w:r>
        <w:t>Store the match score and the chosen provider in Track provenance. This makes incorrect matches diagnosable rather than mysterious.</w:t>
      </w:r>
    </w:p>
    <w:p>
      <w:pPr>
        <w:pStyle w:val="Heading1"/>
        <w:keepNext/>
      </w:pPr>
      <w:r>
        <w:t>10. Parser Pipeline</w:t>
      </w:r>
    </w:p>
    <w:p>
      <w:pPr>
        <w:pStyle w:val="ListNumber"/>
      </w:pPr>
      <w:r>
        <w:t>Receive ParseRequest and validate it with a schema.</w:t>
      </w:r>
    </w:p>
    <w:p>
      <w:pPr>
        <w:pStyle w:val="ListNumber"/>
      </w:pPr>
      <w:r>
        <w:t>Normalize the raw input.</w:t>
      </w:r>
    </w:p>
    <w:p>
      <w:pPr>
        <w:pStyle w:val="ListNumber"/>
      </w:pPr>
      <w:r>
        <w:t>Classify input as URL, provider identifier, direct media, or free-text search.</w:t>
      </w:r>
    </w:p>
    <w:p>
      <w:pPr>
        <w:pStyle w:val="ListNumber"/>
      </w:pPr>
      <w:r>
        <w:t>Select the provider adapter(s) capable of handling the classification.</w:t>
      </w:r>
    </w:p>
    <w:p>
      <w:pPr>
        <w:pStyle w:val="ListNumber"/>
      </w:pPr>
      <w:r>
        <w:t>Perform provider parsing/search with per-request timeout and cancellation signal.</w:t>
      </w:r>
    </w:p>
    <w:p>
      <w:pPr>
        <w:pStyle w:val="ListNumber"/>
      </w:pPr>
      <w:r>
        <w:t>Validate provider responses before they enter the domain layer.</w:t>
      </w:r>
    </w:p>
    <w:p>
      <w:pPr>
        <w:pStyle w:val="ListNumber"/>
      </w:pPr>
      <w:r>
        <w:t>Normalize provider-specific results into canonical Track or TrackCollection objects.</w:t>
      </w:r>
    </w:p>
    <w:p>
      <w:pPr>
        <w:pStyle w:val="ListNumber"/>
      </w:pPr>
      <w:r>
        <w:t>For ambiguous search, rank results and either return top candidates for autocomplete/selection or choose a result according to policy.</w:t>
      </w:r>
    </w:p>
    <w:p>
      <w:pPr>
        <w:pStyle w:val="ListNumber"/>
      </w:pPr>
      <w:r>
        <w:t>When playback begins, invoke StreamResolver separately.</w:t>
      </w:r>
    </w:p>
    <w:p>
      <w:pPr>
        <w:pStyle w:val="ListNumber"/>
      </w:pPr>
      <w:r>
        <w:t>If direct streaming is unavailable, ask CandidateMatcher for an alternative playable representation.</w:t>
      </w:r>
    </w:p>
    <w:p>
      <w:pPr>
        <w:pStyle w:val="ListNumber"/>
      </w:pPr>
      <w:r>
        <w:t>Probe the resulting audio source if required, then create a Discord AudioResource.</w:t>
      </w:r>
    </w:p>
    <w:p>
      <w:pPr>
        <w:pStyle w:val="ListNumber"/>
      </w:pPr>
      <w:r>
        <w:t>Record telemetry, cache safe metadata, and return typed success/failure results.</w:t>
      </w:r>
    </w:p>
    <w:p>
      <w:pPr>
        <w:pStyle w:val="Heading1"/>
        <w:keepNext/>
      </w:pPr>
      <w:r>
        <w:t>11. Parser Caching</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800"/>
            <w:shd w:fill="1F4E79"/>
            <w:vAlign w:val="center"/>
          </w:tcPr>
          <w:p>
            <w:pPr>
              <w:jc w:val="center"/>
            </w:pPr>
            <w:r>
              <w:rPr>
                <w:b/>
                <w:color w:val="FFFFFF"/>
                <w:sz w:val="18"/>
              </w:rPr>
              <w:t>Cache</w:t>
            </w:r>
          </w:p>
        </w:tc>
        <w:tc>
          <w:tcPr>
            <w:tcW w:type="dxa" w:w="2664"/>
            <w:shd w:fill="1F4E79"/>
            <w:vAlign w:val="center"/>
          </w:tcPr>
          <w:p>
            <w:pPr>
              <w:jc w:val="center"/>
            </w:pPr>
            <w:r>
              <w:rPr>
                <w:b/>
                <w:color w:val="FFFFFF"/>
                <w:sz w:val="18"/>
              </w:rPr>
              <w:t>Key</w:t>
            </w:r>
          </w:p>
        </w:tc>
        <w:tc>
          <w:tcPr>
            <w:tcW w:type="dxa" w:w="1944"/>
            <w:shd w:fill="1F4E79"/>
            <w:vAlign w:val="center"/>
          </w:tcPr>
          <w:p>
            <w:pPr>
              <w:jc w:val="center"/>
            </w:pPr>
            <w:r>
              <w:rPr>
                <w:b/>
                <w:color w:val="FFFFFF"/>
                <w:sz w:val="18"/>
              </w:rPr>
              <w:t>TTL guidance</w:t>
            </w:r>
          </w:p>
        </w:tc>
        <w:tc>
          <w:tcPr>
            <w:tcW w:type="dxa" w:w="3600"/>
            <w:shd w:fill="1F4E79"/>
            <w:vAlign w:val="center"/>
          </w:tcPr>
          <w:p>
            <w:pPr>
              <w:jc w:val="center"/>
            </w:pPr>
            <w:r>
              <w:rPr>
                <w:b/>
                <w:color w:val="FFFFFF"/>
                <w:sz w:val="18"/>
              </w:rPr>
              <w:t>Purpose</w:t>
            </w:r>
          </w:p>
        </w:tc>
      </w:tr>
      <w:tr>
        <w:tc>
          <w:tcPr>
            <w:tcW w:type="dxa" w:w="1800"/>
            <w:vAlign w:val="top"/>
          </w:tcPr>
          <w:p>
            <w:r>
              <w:rPr>
                <w:sz w:val="17"/>
              </w:rPr>
              <w:t>Search cache</w:t>
            </w:r>
          </w:p>
        </w:tc>
        <w:tc>
          <w:tcPr>
            <w:tcW w:type="dxa" w:w="2664"/>
            <w:vAlign w:val="top"/>
          </w:tcPr>
          <w:p>
            <w:r>
              <w:rPr>
                <w:sz w:val="17"/>
              </w:rPr>
              <w:t>normalized query + provider</w:t>
            </w:r>
          </w:p>
        </w:tc>
        <w:tc>
          <w:tcPr>
            <w:tcW w:type="dxa" w:w="1944"/>
            <w:vAlign w:val="top"/>
          </w:tcPr>
          <w:p>
            <w:r>
              <w:rPr>
                <w:sz w:val="17"/>
              </w:rPr>
              <w:t>Minutes</w:t>
            </w:r>
          </w:p>
        </w:tc>
        <w:tc>
          <w:tcPr>
            <w:tcW w:type="dxa" w:w="3600"/>
            <w:vAlign w:val="top"/>
          </w:tcPr>
          <w:p>
            <w:r>
              <w:rPr>
                <w:sz w:val="17"/>
              </w:rPr>
              <w:t>Reduce repeated provider searches.</w:t>
            </w:r>
          </w:p>
        </w:tc>
      </w:tr>
      <w:tr>
        <w:tc>
          <w:tcPr>
            <w:tcW w:type="dxa" w:w="1800"/>
            <w:vAlign w:val="top"/>
          </w:tcPr>
          <w:p>
            <w:r>
              <w:rPr>
                <w:sz w:val="17"/>
              </w:rPr>
              <w:t>Metadata cache</w:t>
            </w:r>
          </w:p>
        </w:tc>
        <w:tc>
          <w:tcPr>
            <w:tcW w:type="dxa" w:w="2664"/>
            <w:vAlign w:val="top"/>
          </w:tcPr>
          <w:p>
            <w:r>
              <w:rPr>
                <w:sz w:val="17"/>
              </w:rPr>
              <w:t>provider + source ID</w:t>
            </w:r>
          </w:p>
        </w:tc>
        <w:tc>
          <w:tcPr>
            <w:tcW w:type="dxa" w:w="1944"/>
            <w:vAlign w:val="top"/>
          </w:tcPr>
          <w:p>
            <w:r>
              <w:rPr>
                <w:sz w:val="17"/>
              </w:rPr>
              <w:t>Hours/days</w:t>
            </w:r>
          </w:p>
        </w:tc>
        <w:tc>
          <w:tcPr>
            <w:tcW w:type="dxa" w:w="3600"/>
            <w:vAlign w:val="top"/>
          </w:tcPr>
          <w:p>
            <w:r>
              <w:rPr>
                <w:sz w:val="17"/>
              </w:rPr>
              <w:t>Avoid rehydrating stable track metadata.</w:t>
            </w:r>
          </w:p>
        </w:tc>
      </w:tr>
      <w:tr>
        <w:tc>
          <w:tcPr>
            <w:tcW w:type="dxa" w:w="1800"/>
            <w:vAlign w:val="top"/>
          </w:tcPr>
          <w:p>
            <w:r>
              <w:rPr>
                <w:sz w:val="17"/>
              </w:rPr>
              <w:t>Collection cache</w:t>
            </w:r>
          </w:p>
        </w:tc>
        <w:tc>
          <w:tcPr>
            <w:tcW w:type="dxa" w:w="2664"/>
            <w:vAlign w:val="top"/>
          </w:tcPr>
          <w:p>
            <w:r>
              <w:rPr>
                <w:sz w:val="17"/>
              </w:rPr>
              <w:t>provider + collection ID</w:t>
            </w:r>
          </w:p>
        </w:tc>
        <w:tc>
          <w:tcPr>
            <w:tcW w:type="dxa" w:w="1944"/>
            <w:vAlign w:val="top"/>
          </w:tcPr>
          <w:p>
            <w:r>
              <w:rPr>
                <w:sz w:val="17"/>
              </w:rPr>
              <w:t>Short/medium</w:t>
            </w:r>
          </w:p>
        </w:tc>
        <w:tc>
          <w:tcPr>
            <w:tcW w:type="dxa" w:w="3600"/>
            <w:vAlign w:val="top"/>
          </w:tcPr>
          <w:p>
            <w:r>
              <w:rPr>
                <w:sz w:val="17"/>
              </w:rPr>
              <w:t>Speed playlist/album loading while remaining reasonably fresh.</w:t>
            </w:r>
          </w:p>
        </w:tc>
      </w:tr>
      <w:tr>
        <w:tc>
          <w:tcPr>
            <w:tcW w:type="dxa" w:w="1800"/>
            <w:vAlign w:val="top"/>
          </w:tcPr>
          <w:p>
            <w:r>
              <w:rPr>
                <w:sz w:val="17"/>
              </w:rPr>
              <w:t>Stream cache</w:t>
            </w:r>
          </w:p>
        </w:tc>
        <w:tc>
          <w:tcPr>
            <w:tcW w:type="dxa" w:w="2664"/>
            <w:vAlign w:val="top"/>
          </w:tcPr>
          <w:p>
            <w:r>
              <w:rPr>
                <w:sz w:val="17"/>
              </w:rPr>
              <w:t>track + stream provider</w:t>
            </w:r>
          </w:p>
        </w:tc>
        <w:tc>
          <w:tcPr>
            <w:tcW w:type="dxa" w:w="1944"/>
            <w:vAlign w:val="top"/>
          </w:tcPr>
          <w:p>
            <w:r>
              <w:rPr>
                <w:sz w:val="17"/>
              </w:rPr>
              <w:t>Very short, bounded by expiry</w:t>
            </w:r>
          </w:p>
        </w:tc>
        <w:tc>
          <w:tcPr>
            <w:tcW w:type="dxa" w:w="3600"/>
            <w:vAlign w:val="top"/>
          </w:tcPr>
          <w:p>
            <w:r>
              <w:rPr>
                <w:sz w:val="17"/>
              </w:rPr>
              <w:t>Avoid resolving ephemeral URLs multiple times during immediate playback.</w:t>
            </w:r>
          </w:p>
        </w:tc>
      </w:tr>
      <w:tr>
        <w:tc>
          <w:tcPr>
            <w:tcW w:type="dxa" w:w="1800"/>
            <w:vAlign w:val="top"/>
          </w:tcPr>
          <w:p>
            <w:r>
              <w:rPr>
                <w:sz w:val="17"/>
              </w:rPr>
              <w:t>Negative cache</w:t>
            </w:r>
          </w:p>
        </w:tc>
        <w:tc>
          <w:tcPr>
            <w:tcW w:type="dxa" w:w="2664"/>
            <w:vAlign w:val="top"/>
          </w:tcPr>
          <w:p>
            <w:r>
              <w:rPr>
                <w:sz w:val="17"/>
              </w:rPr>
              <w:t>provider + failed resource</w:t>
            </w:r>
          </w:p>
        </w:tc>
        <w:tc>
          <w:tcPr>
            <w:tcW w:type="dxa" w:w="1944"/>
            <w:vAlign w:val="top"/>
          </w:tcPr>
          <w:p>
            <w:r>
              <w:rPr>
                <w:sz w:val="17"/>
              </w:rPr>
              <w:t>Seconds/minutes</w:t>
            </w:r>
          </w:p>
        </w:tc>
        <w:tc>
          <w:tcPr>
            <w:tcW w:type="dxa" w:w="3600"/>
            <w:vAlign w:val="top"/>
          </w:tcPr>
          <w:p>
            <w:r>
              <w:rPr>
                <w:sz w:val="17"/>
              </w:rPr>
              <w:t>Prevent rapid repeated requests for known unavailable resources.</w:t>
            </w:r>
          </w:p>
        </w:tc>
      </w:tr>
    </w:tbl>
    <w:p/>
    <w:p>
      <w:r>
        <w:t>Start with an in-memory LRU cache. Add Redis only if multiple bot processes require shared metadata or rate-limit coordination. Never treat stream URLs as durable database data.</w:t>
      </w:r>
    </w:p>
    <w:p>
      <w:pPr>
        <w:pStyle w:val="Heading1"/>
        <w:keepNext/>
      </w:pPr>
      <w:r>
        <w:t>12. Kairo Queue Engine</w:t>
      </w:r>
    </w:p>
    <w:p>
      <w:pPr>
        <w:pStyle w:val="CodeBlock"/>
        <w:keepLines w:val="0"/>
      </w:pPr>
      <w:r>
        <w:rPr>
          <w:rFonts w:ascii="Consolas" w:hAnsi="Consolas"/>
          <w:sz w:val="17"/>
        </w:rPr>
        <w:t>export interface QueueEntry {</w:t>
      </w:r>
      <w:r>
        <w:br/>
      </w:r>
      <w:r>
        <w:rPr>
          <w:rFonts w:ascii="Consolas" w:hAnsi="Consolas"/>
          <w:sz w:val="17"/>
        </w:rPr>
        <w:t xml:space="preserve">  id: string;</w:t>
      </w:r>
      <w:r>
        <w:br/>
      </w:r>
      <w:r>
        <w:rPr>
          <w:rFonts w:ascii="Consolas" w:hAnsi="Consolas"/>
          <w:sz w:val="17"/>
        </w:rPr>
        <w:t xml:space="preserve">  track: Track;</w:t>
      </w:r>
      <w:r>
        <w:br/>
      </w:r>
      <w:r>
        <w:rPr>
          <w:rFonts w:ascii="Consolas" w:hAnsi="Consolas"/>
          <w:sz w:val="17"/>
        </w:rPr>
        <w:t xml:space="preserve">  enqueuedBy: string;</w:t>
      </w:r>
      <w:r>
        <w:br/>
      </w:r>
      <w:r>
        <w:rPr>
          <w:rFonts w:ascii="Consolas" w:hAnsi="Consolas"/>
          <w:sz w:val="17"/>
        </w:rPr>
        <w:t xml:space="preserve">  enqueuedAt: Date;</w:t>
      </w:r>
      <w:r>
        <w:br/>
      </w:r>
      <w:r>
        <w:rPr>
          <w:rFonts w:ascii="Consolas" w:hAnsi="Consolas"/>
          <w:sz w:val="17"/>
        </w:rPr>
        <w:t>}</w:t>
      </w:r>
      <w:r>
        <w:br/>
      </w:r>
      <w:r>
        <w:rPr>
          <w:rFonts w:ascii="Consolas" w:hAnsi="Consolas"/>
          <w:sz w:val="17"/>
        </w:rPr>
      </w:r>
      <w:r>
        <w:br/>
      </w:r>
      <w:r>
        <w:rPr>
          <w:rFonts w:ascii="Consolas" w:hAnsi="Consolas"/>
          <w:sz w:val="17"/>
        </w:rPr>
        <w:t>export class GuildQueue {</w:t>
      </w:r>
      <w:r>
        <w:br/>
      </w:r>
      <w:r>
        <w:rPr>
          <w:rFonts w:ascii="Consolas" w:hAnsi="Consolas"/>
          <w:sz w:val="17"/>
        </w:rPr>
        <w:t xml:space="preserve">  current?: QueueEntry;</w:t>
      </w:r>
      <w:r>
        <w:br/>
      </w:r>
      <w:r>
        <w:rPr>
          <w:rFonts w:ascii="Consolas" w:hAnsi="Consolas"/>
          <w:sz w:val="17"/>
        </w:rPr>
        <w:t xml:space="preserve">  upcoming: QueueEntry[] = [];</w:t>
      </w:r>
      <w:r>
        <w:br/>
      </w:r>
      <w:r>
        <w:rPr>
          <w:rFonts w:ascii="Consolas" w:hAnsi="Consolas"/>
          <w:sz w:val="17"/>
        </w:rPr>
        <w:t xml:space="preserve">  history: QueueEntry[] = [];</w:t>
      </w:r>
      <w:r>
        <w:br/>
      </w:r>
      <w:r>
        <w:rPr>
          <w:rFonts w:ascii="Consolas" w:hAnsi="Consolas"/>
          <w:sz w:val="17"/>
        </w:rPr>
        <w:t xml:space="preserve">  repeatMode: 'off' | 'track' | 'queue' = 'off';</w:t>
      </w:r>
      <w:r>
        <w:br/>
      </w:r>
      <w:r>
        <w:rPr>
          <w:rFonts w:ascii="Consolas" w:hAnsi="Consolas"/>
          <w:sz w:val="17"/>
        </w:rPr>
        <w:t xml:space="preserve">  volume = 1.0;</w:t>
      </w:r>
      <w:r>
        <w:br/>
      </w:r>
      <w:r>
        <w:rPr>
          <w:rFonts w:ascii="Consolas" w:hAnsi="Consolas"/>
          <w:sz w:val="17"/>
        </w:rPr>
        <w:t>}</w:t>
      </w:r>
    </w:p>
    <w:p>
      <w:pPr>
        <w:pStyle w:val="Heading2"/>
        <w:keepNext/>
      </w:pPr>
      <w:r>
        <w:t>12.1 Required Queue Operations</w:t>
      </w:r>
    </w:p>
    <w:p>
      <w:pPr>
        <w:pStyle w:val="ListBullet"/>
      </w:pPr>
      <w:r>
        <w:t>enqueue / enqueueMany</w:t>
      </w:r>
    </w:p>
    <w:p>
      <w:pPr>
        <w:pStyle w:val="ListBullet"/>
      </w:pPr>
      <w:r>
        <w:t>peek / snapshot</w:t>
      </w:r>
    </w:p>
    <w:p>
      <w:pPr>
        <w:pStyle w:val="ListBullet"/>
      </w:pPr>
      <w:r>
        <w:t>skip</w:t>
      </w:r>
    </w:p>
    <w:p>
      <w:pPr>
        <w:pStyle w:val="ListBullet"/>
      </w:pPr>
      <w:r>
        <w:t>stop</w:t>
      </w:r>
    </w:p>
    <w:p>
      <w:pPr>
        <w:pStyle w:val="ListBullet"/>
      </w:pPr>
      <w:r>
        <w:t>clear</w:t>
      </w:r>
    </w:p>
    <w:p>
      <w:pPr>
        <w:pStyle w:val="ListBullet"/>
      </w:pPr>
      <w:r>
        <w:t>shuffle</w:t>
      </w:r>
    </w:p>
    <w:p>
      <w:pPr>
        <w:pStyle w:val="ListBullet"/>
      </w:pPr>
      <w:r>
        <w:t>remove by queue position or entry ID</w:t>
      </w:r>
    </w:p>
    <w:p>
      <w:pPr>
        <w:pStyle w:val="ListBullet"/>
      </w:pPr>
      <w:r>
        <w:t>move</w:t>
      </w:r>
    </w:p>
    <w:p>
      <w:pPr>
        <w:pStyle w:val="ListBullet"/>
      </w:pPr>
      <w:r>
        <w:t>repeat track / repeat queue / repeat off</w:t>
      </w:r>
    </w:p>
    <w:p>
      <w:pPr>
        <w:pStyle w:val="ListBullet"/>
      </w:pPr>
      <w:r>
        <w:t>previous/history policy</w:t>
      </w:r>
    </w:p>
    <w:p>
      <w:pPr>
        <w:pStyle w:val="ListBullet"/>
      </w:pPr>
      <w:r>
        <w:t>atomic transition to next track</w:t>
      </w:r>
    </w:p>
    <w:p>
      <w:pPr>
        <w:pStyle w:val="Heading2"/>
        <w:keepNext/>
      </w:pPr>
      <w:r>
        <w:t>12.2 Concurrency</w:t>
      </w:r>
    </w:p>
    <w:p>
      <w:r>
        <w:t>Each guild must have a single mutation lock. Parser resolution can happen concurrently, but queue state transitions cannot. Skip, track-end, stop, and disconnect events may arrive nearly simultaneously and must not start multiple tracks.</w:t>
      </w:r>
    </w:p>
    <w:p>
      <w:pPr>
        <w:pStyle w:val="CodeBlock"/>
        <w:keepLines w:val="0"/>
      </w:pPr>
      <w:r>
        <w:rPr>
          <w:rFonts w:ascii="Consolas" w:hAnsi="Consolas"/>
          <w:sz w:val="17"/>
        </w:rPr>
        <w:t>await guildLock.runExclusive(async () =&gt; {</w:t>
      </w:r>
      <w:r>
        <w:br/>
      </w:r>
      <w:r>
        <w:rPr>
          <w:rFonts w:ascii="Consolas" w:hAnsi="Consolas"/>
          <w:sz w:val="17"/>
        </w:rPr>
        <w:t xml:space="preserve">  const session = sessions.get(guildId);</w:t>
      </w:r>
      <w:r>
        <w:br/>
      </w:r>
      <w:r>
        <w:rPr>
          <w:rFonts w:ascii="Consolas" w:hAnsi="Consolas"/>
          <w:sz w:val="17"/>
        </w:rPr>
        <w:t xml:space="preserve">  if (!session) return;</w:t>
      </w:r>
      <w:r>
        <w:br/>
      </w:r>
      <w:r>
        <w:rPr>
          <w:rFonts w:ascii="Consolas" w:hAnsi="Consolas"/>
          <w:sz w:val="17"/>
        </w:rPr>
        <w:t xml:space="preserve">  await session.transitionToNext({ cause: 'track-ended' });</w:t>
      </w:r>
      <w:r>
        <w:br/>
      </w:r>
      <w:r>
        <w:rPr>
          <w:rFonts w:ascii="Consolas" w:hAnsi="Consolas"/>
          <w:sz w:val="17"/>
        </w:rPr>
        <w:t>});</w:t>
      </w:r>
    </w:p>
    <w:p>
      <w:pPr>
        <w:pStyle w:val="Heading1"/>
        <w:keepNext/>
      </w:pPr>
      <w:r>
        <w:t>13. Playback State Machine</w:t>
      </w:r>
    </w:p>
    <w:p>
      <w:pPr>
        <w:pStyle w:val="CodeBlock"/>
        <w:keepLines w:val="0"/>
      </w:pPr>
      <w:r>
        <w:rPr>
          <w:rFonts w:ascii="Consolas" w:hAnsi="Consolas"/>
          <w:sz w:val="17"/>
        </w:rPr>
        <w:t>DISCONNECTED</w:t>
      </w:r>
      <w:r>
        <w:br/>
      </w:r>
      <w:r>
        <w:rPr>
          <w:rFonts w:ascii="Consolas" w:hAnsi="Consolas"/>
          <w:sz w:val="17"/>
        </w:rPr>
        <w:t xml:space="preserve">    |</w:t>
      </w:r>
      <w:r>
        <w:br/>
      </w:r>
      <w:r>
        <w:rPr>
          <w:rFonts w:ascii="Consolas" w:hAnsi="Consolas"/>
          <w:sz w:val="17"/>
        </w:rPr>
        <w:t xml:space="preserve">    v</w:t>
      </w:r>
      <w:r>
        <w:br/>
      </w:r>
      <w:r>
        <w:rPr>
          <w:rFonts w:ascii="Consolas" w:hAnsi="Consolas"/>
          <w:sz w:val="17"/>
        </w:rPr>
        <w:t>CONNECTING --&gt; ERROR</w:t>
      </w:r>
      <w:r>
        <w:br/>
      </w:r>
      <w:r>
        <w:rPr>
          <w:rFonts w:ascii="Consolas" w:hAnsi="Consolas"/>
          <w:sz w:val="17"/>
        </w:rPr>
        <w:t xml:space="preserve">    |</w:t>
      </w:r>
      <w:r>
        <w:br/>
      </w:r>
      <w:r>
        <w:rPr>
          <w:rFonts w:ascii="Consolas" w:hAnsi="Consolas"/>
          <w:sz w:val="17"/>
        </w:rPr>
        <w:t xml:space="preserve">    v</w:t>
      </w:r>
      <w:r>
        <w:br/>
      </w:r>
      <w:r>
        <w:rPr>
          <w:rFonts w:ascii="Consolas" w:hAnsi="Consolas"/>
          <w:sz w:val="17"/>
        </w:rPr>
        <w:t>IDLE &lt;-------------------------+</w:t>
      </w:r>
      <w:r>
        <w:br/>
      </w:r>
      <w:r>
        <w:rPr>
          <w:rFonts w:ascii="Consolas" w:hAnsi="Consolas"/>
          <w:sz w:val="17"/>
        </w:rPr>
        <w:t xml:space="preserve">    |                           |</w:t>
      </w:r>
      <w:r>
        <w:br/>
      </w:r>
      <w:r>
        <w:rPr>
          <w:rFonts w:ascii="Consolas" w:hAnsi="Consolas"/>
          <w:sz w:val="17"/>
        </w:rPr>
        <w:t xml:space="preserve">    v                           |</w:t>
      </w:r>
      <w:r>
        <w:br/>
      </w:r>
      <w:r>
        <w:rPr>
          <w:rFonts w:ascii="Consolas" w:hAnsi="Consolas"/>
          <w:sz w:val="17"/>
        </w:rPr>
        <w:t>RESOLVING --&gt; BUFFERING --&gt; PLAYING</w:t>
      </w:r>
      <w:r>
        <w:br/>
      </w:r>
      <w:r>
        <w:rPr>
          <w:rFonts w:ascii="Consolas" w:hAnsi="Consolas"/>
          <w:sz w:val="17"/>
        </w:rPr>
        <w:t xml:space="preserve">                         &lt;--&gt; PAUSED</w:t>
      </w:r>
      <w:r>
        <w:br/>
      </w:r>
      <w:r>
        <w:rPr>
          <w:rFonts w:ascii="Consolas" w:hAnsi="Consolas"/>
          <w:sz w:val="17"/>
        </w:rPr>
        <w:t xml:space="preserve">                            |</w:t>
      </w:r>
      <w:r>
        <w:br/>
      </w:r>
      <w:r>
        <w:rPr>
          <w:rFonts w:ascii="Consolas" w:hAnsi="Consolas"/>
          <w:sz w:val="17"/>
        </w:rPr>
        <w:t xml:space="preserve">                            v</w:t>
      </w:r>
      <w:r>
        <w:br/>
      </w:r>
      <w:r>
        <w:rPr>
          <w:rFonts w:ascii="Consolas" w:hAnsi="Consolas"/>
          <w:sz w:val="17"/>
        </w:rPr>
        <w:t xml:space="preserve">                         STOPPING</w:t>
      </w:r>
      <w:r>
        <w:br/>
      </w:r>
      <w:r>
        <w:rPr>
          <w:rFonts w:ascii="Consolas" w:hAnsi="Consolas"/>
          <w:sz w:val="17"/>
        </w:rPr>
        <w:t xml:space="preserve">                            |</w:t>
      </w:r>
      <w:r>
        <w:br/>
      </w:r>
      <w:r>
        <w:rPr>
          <w:rFonts w:ascii="Consolas" w:hAnsi="Consolas"/>
          <w:sz w:val="17"/>
        </w:rPr>
        <w:t xml:space="preserve">                            +------&gt; IDLE / DISCONNECTED</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F4E79"/>
            <w:vAlign w:val="center"/>
          </w:tcPr>
          <w:p>
            <w:pPr>
              <w:jc w:val="center"/>
            </w:pPr>
            <w:r>
              <w:rPr>
                <w:b/>
                <w:color w:val="FFFFFF"/>
                <w:sz w:val="18"/>
              </w:rPr>
              <w:t>State</w:t>
            </w:r>
          </w:p>
        </w:tc>
        <w:tc>
          <w:tcPr>
            <w:tcW w:type="dxa" w:w="3672"/>
            <w:shd w:fill="1F4E79"/>
            <w:vAlign w:val="center"/>
          </w:tcPr>
          <w:p>
            <w:pPr>
              <w:jc w:val="center"/>
            </w:pPr>
            <w:r>
              <w:rPr>
                <w:b/>
                <w:color w:val="FFFFFF"/>
                <w:sz w:val="18"/>
              </w:rPr>
              <w:t>Meaning</w:t>
            </w:r>
          </w:p>
        </w:tc>
        <w:tc>
          <w:tcPr>
            <w:tcW w:type="dxa" w:w="4248"/>
            <w:shd w:fill="1F4E79"/>
            <w:vAlign w:val="center"/>
          </w:tcPr>
          <w:p>
            <w:pPr>
              <w:jc w:val="center"/>
            </w:pPr>
            <w:r>
              <w:rPr>
                <w:b/>
                <w:color w:val="FFFFFF"/>
                <w:sz w:val="18"/>
              </w:rPr>
              <w:t>Allowed examples</w:t>
            </w:r>
          </w:p>
        </w:tc>
      </w:tr>
      <w:tr>
        <w:tc>
          <w:tcPr>
            <w:tcW w:type="dxa" w:w="1800"/>
            <w:vAlign w:val="top"/>
          </w:tcPr>
          <w:p>
            <w:r>
              <w:rPr>
                <w:sz w:val="17"/>
              </w:rPr>
              <w:t>DISCONNECTED</w:t>
            </w:r>
          </w:p>
        </w:tc>
        <w:tc>
          <w:tcPr>
            <w:tcW w:type="dxa" w:w="3672"/>
            <w:vAlign w:val="top"/>
          </w:tcPr>
          <w:p>
            <w:r>
              <w:rPr>
                <w:sz w:val="17"/>
              </w:rPr>
              <w:t>No usable voice connection</w:t>
            </w:r>
          </w:p>
        </w:tc>
        <w:tc>
          <w:tcPr>
            <w:tcW w:type="dxa" w:w="4248"/>
            <w:vAlign w:val="top"/>
          </w:tcPr>
          <w:p>
            <w:r>
              <w:rPr>
                <w:sz w:val="17"/>
              </w:rPr>
              <w:t>connect</w:t>
            </w:r>
          </w:p>
        </w:tc>
      </w:tr>
      <w:tr>
        <w:tc>
          <w:tcPr>
            <w:tcW w:type="dxa" w:w="1800"/>
            <w:vAlign w:val="top"/>
          </w:tcPr>
          <w:p>
            <w:r>
              <w:rPr>
                <w:sz w:val="17"/>
              </w:rPr>
              <w:t>CONNECTING</w:t>
            </w:r>
          </w:p>
        </w:tc>
        <w:tc>
          <w:tcPr>
            <w:tcW w:type="dxa" w:w="3672"/>
            <w:vAlign w:val="top"/>
          </w:tcPr>
          <w:p>
            <w:r>
              <w:rPr>
                <w:sz w:val="17"/>
              </w:rPr>
              <w:t>Voice connection is being established</w:t>
            </w:r>
          </w:p>
        </w:tc>
        <w:tc>
          <w:tcPr>
            <w:tcW w:type="dxa" w:w="4248"/>
            <w:vAlign w:val="top"/>
          </w:tcPr>
          <w:p>
            <w:r>
              <w:rPr>
                <w:sz w:val="17"/>
              </w:rPr>
              <w:t>connected, timeout, error</w:t>
            </w:r>
          </w:p>
        </w:tc>
      </w:tr>
      <w:tr>
        <w:tc>
          <w:tcPr>
            <w:tcW w:type="dxa" w:w="1800"/>
            <w:vAlign w:val="top"/>
          </w:tcPr>
          <w:p>
            <w:r>
              <w:rPr>
                <w:sz w:val="17"/>
              </w:rPr>
              <w:t>IDLE</w:t>
            </w:r>
          </w:p>
        </w:tc>
        <w:tc>
          <w:tcPr>
            <w:tcW w:type="dxa" w:w="3672"/>
            <w:vAlign w:val="top"/>
          </w:tcPr>
          <w:p>
            <w:r>
              <w:rPr>
                <w:sz w:val="17"/>
              </w:rPr>
              <w:t>Connected but no active track</w:t>
            </w:r>
          </w:p>
        </w:tc>
        <w:tc>
          <w:tcPr>
            <w:tcW w:type="dxa" w:w="4248"/>
            <w:vAlign w:val="top"/>
          </w:tcPr>
          <w:p>
            <w:r>
              <w:rPr>
                <w:sz w:val="17"/>
              </w:rPr>
              <w:t>resolve track, disconnect</w:t>
            </w:r>
          </w:p>
        </w:tc>
      </w:tr>
      <w:tr>
        <w:tc>
          <w:tcPr>
            <w:tcW w:type="dxa" w:w="1800"/>
            <w:vAlign w:val="top"/>
          </w:tcPr>
          <w:p>
            <w:r>
              <w:rPr>
                <w:sz w:val="17"/>
              </w:rPr>
              <w:t>RESOLVING</w:t>
            </w:r>
          </w:p>
        </w:tc>
        <w:tc>
          <w:tcPr>
            <w:tcW w:type="dxa" w:w="3672"/>
            <w:vAlign w:val="top"/>
          </w:tcPr>
          <w:p>
            <w:r>
              <w:rPr>
                <w:sz w:val="17"/>
              </w:rPr>
              <w:t>AudioSource is being obtained</w:t>
            </w:r>
          </w:p>
        </w:tc>
        <w:tc>
          <w:tcPr>
            <w:tcW w:type="dxa" w:w="4248"/>
            <w:vAlign w:val="top"/>
          </w:tcPr>
          <w:p>
            <w:r>
              <w:rPr>
                <w:sz w:val="17"/>
              </w:rPr>
              <w:t>buffer, skip/cancel, error</w:t>
            </w:r>
          </w:p>
        </w:tc>
      </w:tr>
      <w:tr>
        <w:tc>
          <w:tcPr>
            <w:tcW w:type="dxa" w:w="1800"/>
            <w:vAlign w:val="top"/>
          </w:tcPr>
          <w:p>
            <w:r>
              <w:rPr>
                <w:sz w:val="17"/>
              </w:rPr>
              <w:t>BUFFERING</w:t>
            </w:r>
          </w:p>
        </w:tc>
        <w:tc>
          <w:tcPr>
            <w:tcW w:type="dxa" w:w="3672"/>
            <w:vAlign w:val="top"/>
          </w:tcPr>
          <w:p>
            <w:r>
              <w:rPr>
                <w:sz w:val="17"/>
              </w:rPr>
              <w:t>Audio resource is prepared/waiting</w:t>
            </w:r>
          </w:p>
        </w:tc>
        <w:tc>
          <w:tcPr>
            <w:tcW w:type="dxa" w:w="4248"/>
            <w:vAlign w:val="top"/>
          </w:tcPr>
          <w:p>
            <w:r>
              <w:rPr>
                <w:sz w:val="17"/>
              </w:rPr>
              <w:t>play, timeout, error</w:t>
            </w:r>
          </w:p>
        </w:tc>
      </w:tr>
      <w:tr>
        <w:tc>
          <w:tcPr>
            <w:tcW w:type="dxa" w:w="1800"/>
            <w:vAlign w:val="top"/>
          </w:tcPr>
          <w:p>
            <w:r>
              <w:rPr>
                <w:sz w:val="17"/>
              </w:rPr>
              <w:t>PLAYING</w:t>
            </w:r>
          </w:p>
        </w:tc>
        <w:tc>
          <w:tcPr>
            <w:tcW w:type="dxa" w:w="3672"/>
            <w:vAlign w:val="top"/>
          </w:tcPr>
          <w:p>
            <w:r>
              <w:rPr>
                <w:sz w:val="17"/>
              </w:rPr>
              <w:t>Audio player active</w:t>
            </w:r>
          </w:p>
        </w:tc>
        <w:tc>
          <w:tcPr>
            <w:tcW w:type="dxa" w:w="4248"/>
            <w:vAlign w:val="top"/>
          </w:tcPr>
          <w:p>
            <w:r>
              <w:rPr>
                <w:sz w:val="17"/>
              </w:rPr>
              <w:t>pause, skip, stop, track end</w:t>
            </w:r>
          </w:p>
        </w:tc>
      </w:tr>
      <w:tr>
        <w:tc>
          <w:tcPr>
            <w:tcW w:type="dxa" w:w="1800"/>
            <w:vAlign w:val="top"/>
          </w:tcPr>
          <w:p>
            <w:r>
              <w:rPr>
                <w:sz w:val="17"/>
              </w:rPr>
              <w:t>PAUSED</w:t>
            </w:r>
          </w:p>
        </w:tc>
        <w:tc>
          <w:tcPr>
            <w:tcW w:type="dxa" w:w="3672"/>
            <w:vAlign w:val="top"/>
          </w:tcPr>
          <w:p>
            <w:r>
              <w:rPr>
                <w:sz w:val="17"/>
              </w:rPr>
              <w:t>Current resource paused</w:t>
            </w:r>
          </w:p>
        </w:tc>
        <w:tc>
          <w:tcPr>
            <w:tcW w:type="dxa" w:w="4248"/>
            <w:vAlign w:val="top"/>
          </w:tcPr>
          <w:p>
            <w:r>
              <w:rPr>
                <w:sz w:val="17"/>
              </w:rPr>
              <w:t>resume, skip, stop</w:t>
            </w:r>
          </w:p>
        </w:tc>
      </w:tr>
      <w:tr>
        <w:tc>
          <w:tcPr>
            <w:tcW w:type="dxa" w:w="1800"/>
            <w:vAlign w:val="top"/>
          </w:tcPr>
          <w:p>
            <w:r>
              <w:rPr>
                <w:sz w:val="17"/>
              </w:rPr>
              <w:t>STOPPING</w:t>
            </w:r>
          </w:p>
        </w:tc>
        <w:tc>
          <w:tcPr>
            <w:tcW w:type="dxa" w:w="3672"/>
            <w:vAlign w:val="top"/>
          </w:tcPr>
          <w:p>
            <w:r>
              <w:rPr>
                <w:sz w:val="17"/>
              </w:rPr>
              <w:t>Cleanup in progress</w:t>
            </w:r>
          </w:p>
        </w:tc>
        <w:tc>
          <w:tcPr>
            <w:tcW w:type="dxa" w:w="4248"/>
            <w:vAlign w:val="top"/>
          </w:tcPr>
          <w:p>
            <w:r>
              <w:rPr>
                <w:sz w:val="17"/>
              </w:rPr>
              <w:t>idle/disconnected</w:t>
            </w:r>
          </w:p>
        </w:tc>
      </w:tr>
      <w:tr>
        <w:tc>
          <w:tcPr>
            <w:tcW w:type="dxa" w:w="1800"/>
            <w:vAlign w:val="top"/>
          </w:tcPr>
          <w:p>
            <w:r>
              <w:rPr>
                <w:sz w:val="17"/>
              </w:rPr>
              <w:t>ERROR</w:t>
            </w:r>
          </w:p>
        </w:tc>
        <w:tc>
          <w:tcPr>
            <w:tcW w:type="dxa" w:w="3672"/>
            <w:vAlign w:val="top"/>
          </w:tcPr>
          <w:p>
            <w:r>
              <w:rPr>
                <w:sz w:val="17"/>
              </w:rPr>
              <w:t>Recoverable or terminal failure</w:t>
            </w:r>
          </w:p>
        </w:tc>
        <w:tc>
          <w:tcPr>
            <w:tcW w:type="dxa" w:w="4248"/>
            <w:vAlign w:val="top"/>
          </w:tcPr>
          <w:p>
            <w:r>
              <w:rPr>
                <w:sz w:val="17"/>
              </w:rPr>
              <w:t>retry policy, skip, disconnect</w:t>
            </w:r>
          </w:p>
        </w:tc>
      </w:tr>
    </w:tbl>
    <w:p/>
    <w:p>
      <w:pPr>
        <w:pStyle w:val="Heading1"/>
        <w:keepNext/>
      </w:pPr>
      <w:r>
        <w:t>14. Discord Voice Layer</w:t>
      </w:r>
    </w:p>
    <w:p>
      <w:r>
        <w:t>Use @discordjs/voice directly. VoiceManager owns Discord voice connections; PlaybackSession owns one AudioPlayer per active guild session. Commands never call joinVoiceChannel or createAudioResource directly.</w:t>
      </w:r>
    </w:p>
    <w:p>
      <w:pPr>
        <w:pStyle w:val="CodeBlock"/>
        <w:keepLines w:val="0"/>
      </w:pPr>
      <w:r>
        <w:rPr>
          <w:rFonts w:ascii="Consolas" w:hAnsi="Consolas"/>
          <w:sz w:val="17"/>
        </w:rPr>
        <w:t>class VoiceManager {</w:t>
      </w:r>
      <w:r>
        <w:br/>
      </w:r>
      <w:r>
        <w:rPr>
          <w:rFonts w:ascii="Consolas" w:hAnsi="Consolas"/>
          <w:sz w:val="17"/>
        </w:rPr>
        <w:t xml:space="preserve">  async connect(target: VoiceTarget): Promise&lt;VoiceConnectionHandle&gt;;</w:t>
      </w:r>
      <w:r>
        <w:br/>
      </w:r>
      <w:r>
        <w:rPr>
          <w:rFonts w:ascii="Consolas" w:hAnsi="Consolas"/>
          <w:sz w:val="17"/>
        </w:rPr>
        <w:t xml:space="preserve">  get(guildId: string): VoiceConnectionHandle | undefined;</w:t>
      </w:r>
      <w:r>
        <w:br/>
      </w:r>
      <w:r>
        <w:rPr>
          <w:rFonts w:ascii="Consolas" w:hAnsi="Consolas"/>
          <w:sz w:val="17"/>
        </w:rPr>
        <w:t xml:space="preserve">  async disconnect(guildId: string): Promise&lt;void&gt;;</w:t>
      </w:r>
      <w:r>
        <w:br/>
      </w:r>
      <w:r>
        <w:rPr>
          <w:rFonts w:ascii="Consolas" w:hAnsi="Consolas"/>
          <w:sz w:val="17"/>
        </w:rPr>
        <w:t>}</w:t>
      </w:r>
      <w:r>
        <w:br/>
      </w:r>
      <w:r>
        <w:rPr>
          <w:rFonts w:ascii="Consolas" w:hAnsi="Consolas"/>
          <w:sz w:val="17"/>
        </w:rPr>
      </w:r>
      <w:r>
        <w:br/>
      </w:r>
      <w:r>
        <w:rPr>
          <w:rFonts w:ascii="Consolas" w:hAnsi="Consolas"/>
          <w:sz w:val="17"/>
        </w:rPr>
        <w:t>class PlaybackSession {</w:t>
      </w:r>
      <w:r>
        <w:br/>
      </w:r>
      <w:r>
        <w:rPr>
          <w:rFonts w:ascii="Consolas" w:hAnsi="Consolas"/>
          <w:sz w:val="17"/>
        </w:rPr>
        <w:t xml:space="preserve">  readonly guildId: string;</w:t>
      </w:r>
      <w:r>
        <w:br/>
      </w:r>
      <w:r>
        <w:rPr>
          <w:rFonts w:ascii="Consolas" w:hAnsi="Consolas"/>
          <w:sz w:val="17"/>
        </w:rPr>
        <w:t xml:space="preserve">  readonly player: AudioPlayer;</w:t>
      </w:r>
      <w:r>
        <w:br/>
      </w:r>
      <w:r>
        <w:rPr>
          <w:rFonts w:ascii="Consolas" w:hAnsi="Consolas"/>
          <w:sz w:val="17"/>
        </w:rPr>
        <w:t xml:space="preserve">  state: PlaybackState;</w:t>
      </w:r>
      <w:r>
        <w:br/>
      </w:r>
      <w:r>
        <w:rPr>
          <w:rFonts w:ascii="Consolas" w:hAnsi="Consolas"/>
          <w:sz w:val="17"/>
        </w:rPr>
      </w:r>
      <w:r>
        <w:br/>
      </w:r>
      <w:r>
        <w:rPr>
          <w:rFonts w:ascii="Consolas" w:hAnsi="Consolas"/>
          <w:sz w:val="17"/>
        </w:rPr>
        <w:t xml:space="preserve">  async play(entry: QueueEntry): Promise&lt;void&gt;;</w:t>
      </w:r>
      <w:r>
        <w:br/>
      </w:r>
      <w:r>
        <w:rPr>
          <w:rFonts w:ascii="Consolas" w:hAnsi="Consolas"/>
          <w:sz w:val="17"/>
        </w:rPr>
        <w:t xml:space="preserve">  pause(): void;</w:t>
      </w:r>
      <w:r>
        <w:br/>
      </w:r>
      <w:r>
        <w:rPr>
          <w:rFonts w:ascii="Consolas" w:hAnsi="Consolas"/>
          <w:sz w:val="17"/>
        </w:rPr>
        <w:t xml:space="preserve">  resume(): void;</w:t>
      </w:r>
      <w:r>
        <w:br/>
      </w:r>
      <w:r>
        <w:rPr>
          <w:rFonts w:ascii="Consolas" w:hAnsi="Consolas"/>
          <w:sz w:val="17"/>
        </w:rPr>
        <w:t xml:space="preserve">  async skip(): Promise&lt;void&gt;;</w:t>
      </w:r>
      <w:r>
        <w:br/>
      </w:r>
      <w:r>
        <w:rPr>
          <w:rFonts w:ascii="Consolas" w:hAnsi="Consolas"/>
          <w:sz w:val="17"/>
        </w:rPr>
        <w:t xml:space="preserve">  async stop(): Promise&lt;void&gt;;</w:t>
      </w:r>
      <w:r>
        <w:br/>
      </w:r>
      <w:r>
        <w:rPr>
          <w:rFonts w:ascii="Consolas" w:hAnsi="Consolas"/>
          <w:sz w:val="17"/>
        </w:rPr>
        <w:t>}</w:t>
      </w:r>
    </w:p>
    <w:p>
      <w:pPr>
        <w:pStyle w:val="Heading2"/>
        <w:keepNext/>
      </w:pPr>
      <w:r>
        <w:t>14.1 Audio Resource Preparation</w:t>
      </w:r>
    </w:p>
    <w:p>
      <w:pPr>
        <w:pStyle w:val="ListBullet"/>
      </w:pPr>
      <w:r>
        <w:t>If the source is already an Opus-compatible stream with correct framing, avoid unnecessary transcoding.</w:t>
      </w:r>
    </w:p>
    <w:p>
      <w:pPr>
        <w:pStyle w:val="ListBullet"/>
      </w:pPr>
      <w:r>
        <w:t>If transcoding is required, invoke FFmpeg as a managed child process with explicit arguments and lifecycle cleanup.</w:t>
      </w:r>
    </w:p>
    <w:p>
      <w:pPr>
        <w:pStyle w:val="ListBullet"/>
      </w:pPr>
      <w:r>
        <w:t>Use ffprobe or controlled probing only where input metadata is insufficient.</w:t>
      </w:r>
    </w:p>
    <w:p>
      <w:pPr>
        <w:pStyle w:val="ListBullet"/>
      </w:pPr>
      <w:r>
        <w:t>Pipe stderr into structured diagnostic logs with bounded retention.</w:t>
      </w:r>
    </w:p>
    <w:p>
      <w:pPr>
        <w:pStyle w:val="ListBullet"/>
      </w:pPr>
      <w:r>
        <w:t>Kill child processes on skip, stop, disconnect, timeout, or shutdown.</w:t>
      </w:r>
    </w:p>
    <w:p>
      <w:pPr>
        <w:pStyle w:val="ListBullet"/>
      </w:pPr>
      <w:r>
        <w:t>Never shell-concatenate untrusted URLs or filenames; use argument arrays.</w:t>
      </w:r>
    </w:p>
    <w:p>
      <w:pPr>
        <w:pStyle w:val="Heading1"/>
        <w:keepNext/>
      </w:pPr>
      <w:r>
        <w:t>15. Kairo Music Engine Public API</w:t>
      </w:r>
    </w:p>
    <w:p>
      <w:pPr>
        <w:pStyle w:val="CodeBlock"/>
        <w:keepLines w:val="0"/>
      </w:pPr>
      <w:r>
        <w:rPr>
          <w:rFonts w:ascii="Consolas" w:hAnsi="Consolas"/>
          <w:sz w:val="17"/>
        </w:rPr>
        <w:t>export interface KairoMusicEngine {</w:t>
        <w:br/>
        <w:t xml:space="preserve">  parse(req: ParseRequest): Promise&lt;ParseResult&gt;;</w:t>
        <w:br/>
        <w:t xml:space="preserve">  search(req: SearchRequest): Promise&lt;SearchResult&gt;;</w:t>
        <w:br/>
        <w:br/>
        <w:t xml:space="preserve">  play(req: PlayRequest): Promise&lt;PlayResult&gt;;</w:t>
        <w:br/>
        <w:t xml:space="preserve">  pause(sessionId: string): Promise&lt;PlaybackSnapshot&gt;;</w:t>
        <w:br/>
        <w:t xml:space="preserve">  resume(sessionId: string): Promise&lt;PlaybackSnapshot&gt;;</w:t>
        <w:br/>
        <w:t xml:space="preserve">  skip(sessionId: string): Promise&lt;SkipResult&gt;;</w:t>
        <w:br/>
        <w:t xml:space="preserve">  stop(sessionId: string): Promise&lt;PlaybackSnapshot&gt;;</w:t>
        <w:br/>
        <w:br/>
        <w:t xml:space="preserve">  enqueue(req: EnqueueRequest): Promise&lt;QueueSnapshot&gt;;</w:t>
        <w:br/>
        <w:t xml:space="preserve">  remove(req: RemoveRequest): Promise&lt;QueueSnapshot&gt;;</w:t>
        <w:br/>
        <w:t xml:space="preserve">  move(req: MoveRequest): Promise&lt;QueueSnapshot&gt;;</w:t>
        <w:br/>
        <w:t xml:space="preserve">  shuffle(sessionId: string): Promise&lt;QueueSnapshot&gt;;</w:t>
        <w:br/>
        <w:t xml:space="preserve">  setRepeat(sessionId: string, mode: RepeatMode): Promise&lt;QueueSnapshot&gt;;</w:t>
        <w:br/>
        <w:t xml:space="preserve">  setVolume(sessionId: string, volume: number): Promise&lt;PlaybackSnapshot&gt;;</w:t>
        <w:br/>
        <w:t xml:space="preserve">  getQueue(sessionId: string): QueueSnapshot;</w:t>
        <w:br/>
        <w:t xml:space="preserve">  getPlayback(sessionId: string): PlaybackSnapshot;</w:t>
        <w:br/>
        <w:br/>
        <w:t xml:space="preserve">  on&lt;T extends KairoMusicEvent['type']&gt;(</w:t>
        <w:br/>
        <w:t xml:space="preserve">    type: T,</w:t>
        <w:br/>
        <w:t xml:space="preserve">    listener: (event: Extract&lt;KairoMusicEvent, { type: T }&gt;) =&gt; void,</w:t>
        <w:br/>
        <w:t xml:space="preserve">  ): Unsubscribe;</w:t>
        <w:br/>
        <w:br/>
        <w:t xml:space="preserve">  shutdown(): Promise&lt;void&gt;;</w:t>
        <w:br/>
        <w:t>}</w:t>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p>
    <w:p>
      <w:r>
        <w:t>KairoMusicEngine is the supported application-facing contract for all music behavior. Internally it coordinates the parser, provider registry, matcher, queues, stream resolver, playback sessions, FFmpeg lifecycle, and voice manager. The Discord bot consumes this interface through a thin KairoMusicClient/MusicService adapter that supplies Discord-derived context such as guild/session identifiers and voice adapter information, then translates typed engine results and events into user-facing Discord responses. No bot command may import engine-private modules.</w:t>
      </w:r>
    </w:p>
    <w:p>
      <w:pPr>
        <w:pStyle w:val="Heading2"/>
      </w:pPr>
      <w:r>
        <w:t>15.1 API Contract Rules</w:t>
      </w:r>
    </w:p>
    <w:p>
      <w:pPr>
        <w:pStyle w:val="ListBullet"/>
      </w:pPr>
      <w:r>
        <w:t>All public requests and results are serializable except explicitly injected voice transport handles/adapters.</w:t>
      </w:r>
    </w:p>
    <w:p>
      <w:pPr>
        <w:pStyle w:val="ListBullet"/>
      </w:pPr>
      <w:r>
        <w:t>Public DTOs are versioned deliberately; internal refactors must not silently break consumers.</w:t>
      </w:r>
    </w:p>
    <w:p>
      <w:pPr>
        <w:pStyle w:val="ListBullet"/>
      </w:pPr>
      <w:r>
        <w:t>Typed engine errors expose stable machine codes, safe messages, retryability, and correlation IDs.</w:t>
      </w:r>
    </w:p>
    <w:p>
      <w:pPr>
        <w:pStyle w:val="ListBullet"/>
      </w:pPr>
      <w:r>
        <w:t>Long-running work accepts cancellation/abort signals where applicable.</w:t>
      </w:r>
    </w:p>
    <w:p>
      <w:pPr>
        <w:pStyle w:val="ListBullet"/>
      </w:pPr>
      <w:r>
        <w:t>Engine events are the only supported mechanism for playback-state notifications; consumers must not inspect internal session objects.</w:t>
      </w:r>
    </w:p>
    <w:p>
      <w:pPr>
        <w:pStyle w:val="ListBullet"/>
      </w:pPr>
      <w:r>
        <w:t>The package exports only documented public symbols from src/index.ts and package.json exports.</w:t>
      </w:r>
    </w:p>
    <w:p>
      <w:pPr>
        <w:pStyle w:val="Heading2"/>
      </w:pPr>
      <w:r>
        <w:t>15.2 In-Process First, Transport-Neutral Later</w:t>
      </w:r>
    </w:p>
    <w:p>
      <w:pPr/>
      <w:r>
        <w:t>The first release uses the API in-process as a workspace package, avoiding unnecessary network latency and operational complexity. The contract should nevertheless avoid Discord-specific command objects and implementation-only classes so that a future adapter could expose the same capabilities over HTTP, IPC, a worker boundary, or another transport. Transport extraction is an architectural option, not a Phase 1 requirement.</w:t>
      </w:r>
    </w:p>
    <w:p>
      <w:pPr>
        <w:pStyle w:val="Heading1"/>
        <w:keepNext/>
      </w:pPr>
      <w:r>
        <w:t>16. Discord Interaction Surface</w:t>
      </w:r>
    </w:p>
    <w:p>
      <w:pPr/>
      <w:r>
        <w:t>Each slash command is a thin Kairo controller. It validates Discord context and permissions, calls KairoMusicClient/MusicService, and renders the returned engine result. Command handlers do not implement provider lookup, queue mutation, stream resolution, FFmpeg control, or playback-state transitions themselves.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F4E79"/>
            <w:vAlign w:val="center"/>
          </w:tcPr>
          <w:p>
            <w:pPr>
              <w:jc w:val="center"/>
            </w:pPr>
            <w:r>
              <w:rPr>
                <w:b/>
                <w:color w:val="FFFFFF"/>
                <w:sz w:val="18"/>
              </w:rPr>
              <w:t>Command</w:t>
            </w:r>
          </w:p>
        </w:tc>
        <w:tc>
          <w:tcPr>
            <w:tcW w:type="dxa" w:w="7632"/>
            <w:shd w:fill="1F4E79"/>
            <w:vAlign w:val="center"/>
          </w:tcPr>
          <w:p>
            <w:pPr>
              <w:jc w:val="center"/>
            </w:pPr>
            <w:r>
              <w:rPr>
                <w:b/>
                <w:color w:val="FFFFFF"/>
                <w:sz w:val="18"/>
              </w:rPr>
              <w:t>Behavior</w:t>
            </w:r>
          </w:p>
        </w:tc>
      </w:tr>
      <w:tr>
        <w:tc>
          <w:tcPr>
            <w:tcW w:type="dxa" w:w="2448"/>
            <w:vAlign w:val="top"/>
          </w:tcPr>
          <w:p>
            <w:r>
              <w:rPr>
                <w:sz w:val="17"/>
              </w:rPr>
              <w:t>/play &lt;query&gt;</w:t>
            </w:r>
          </w:p>
        </w:tc>
        <w:tc>
          <w:tcPr>
            <w:tcW w:type="dxa" w:w="7632"/>
            <w:vAlign w:val="top"/>
          </w:tcPr>
          <w:p>
            <w:r>
              <w:rPr>
                <w:sz w:val="17"/>
              </w:rPr>
              <w:t>Parse, resolve, enqueue, connect if required, and start playback if idle.</w:t>
            </w:r>
          </w:p>
        </w:tc>
      </w:tr>
      <w:tr>
        <w:tc>
          <w:tcPr>
            <w:tcW w:type="dxa" w:w="2448"/>
            <w:vAlign w:val="top"/>
          </w:tcPr>
          <w:p>
            <w:r>
              <w:rPr>
                <w:sz w:val="17"/>
              </w:rPr>
              <w:t>/search &lt;query&gt;</w:t>
            </w:r>
          </w:p>
        </w:tc>
        <w:tc>
          <w:tcPr>
            <w:tcW w:type="dxa" w:w="7632"/>
            <w:vAlign w:val="top"/>
          </w:tcPr>
          <w:p>
            <w:r>
              <w:rPr>
                <w:sz w:val="17"/>
              </w:rPr>
              <w:t>Return ranked parser candidates through select-menu interaction.</w:t>
            </w:r>
          </w:p>
        </w:tc>
      </w:tr>
      <w:tr>
        <w:tc>
          <w:tcPr>
            <w:tcW w:type="dxa" w:w="2448"/>
            <w:vAlign w:val="top"/>
          </w:tcPr>
          <w:p>
            <w:r>
              <w:rPr>
                <w:sz w:val="17"/>
              </w:rPr>
              <w:t>/pause</w:t>
            </w:r>
          </w:p>
        </w:tc>
        <w:tc>
          <w:tcPr>
            <w:tcW w:type="dxa" w:w="7632"/>
            <w:vAlign w:val="top"/>
          </w:tcPr>
          <w:p>
            <w:r>
              <w:rPr>
                <w:sz w:val="17"/>
              </w:rPr>
              <w:t>Pause current track when caller has permission.</w:t>
            </w:r>
          </w:p>
        </w:tc>
      </w:tr>
      <w:tr>
        <w:tc>
          <w:tcPr>
            <w:tcW w:type="dxa" w:w="2448"/>
            <w:vAlign w:val="top"/>
          </w:tcPr>
          <w:p>
            <w:r>
              <w:rPr>
                <w:sz w:val="17"/>
              </w:rPr>
              <w:t>/resume</w:t>
            </w:r>
          </w:p>
        </w:tc>
        <w:tc>
          <w:tcPr>
            <w:tcW w:type="dxa" w:w="7632"/>
            <w:vAlign w:val="top"/>
          </w:tcPr>
          <w:p>
            <w:r>
              <w:rPr>
                <w:sz w:val="17"/>
              </w:rPr>
              <w:t>Resume paused track.</w:t>
            </w:r>
          </w:p>
        </w:tc>
      </w:tr>
      <w:tr>
        <w:tc>
          <w:tcPr>
            <w:tcW w:type="dxa" w:w="2448"/>
            <w:vAlign w:val="top"/>
          </w:tcPr>
          <w:p>
            <w:r>
              <w:rPr>
                <w:sz w:val="17"/>
              </w:rPr>
              <w:t>/skip</w:t>
            </w:r>
          </w:p>
        </w:tc>
        <w:tc>
          <w:tcPr>
            <w:tcW w:type="dxa" w:w="7632"/>
            <w:vAlign w:val="top"/>
          </w:tcPr>
          <w:p>
            <w:r>
              <w:rPr>
                <w:sz w:val="17"/>
              </w:rPr>
              <w:t>Atomically terminate current resource and transition to next queue item.</w:t>
            </w:r>
          </w:p>
        </w:tc>
      </w:tr>
      <w:tr>
        <w:tc>
          <w:tcPr>
            <w:tcW w:type="dxa" w:w="2448"/>
            <w:vAlign w:val="top"/>
          </w:tcPr>
          <w:p>
            <w:r>
              <w:rPr>
                <w:sz w:val="17"/>
              </w:rPr>
              <w:t>/queue</w:t>
            </w:r>
          </w:p>
        </w:tc>
        <w:tc>
          <w:tcPr>
            <w:tcW w:type="dxa" w:w="7632"/>
            <w:vAlign w:val="top"/>
          </w:tcPr>
          <w:p>
            <w:r>
              <w:rPr>
                <w:sz w:val="17"/>
              </w:rPr>
              <w:t>Display paginated queue snapshot.</w:t>
            </w:r>
          </w:p>
        </w:tc>
      </w:tr>
      <w:tr>
        <w:tc>
          <w:tcPr>
            <w:tcW w:type="dxa" w:w="2448"/>
            <w:vAlign w:val="top"/>
          </w:tcPr>
          <w:p>
            <w:r>
              <w:rPr>
                <w:sz w:val="17"/>
              </w:rPr>
              <w:t>/remove &lt;position&gt;</w:t>
            </w:r>
          </w:p>
        </w:tc>
        <w:tc>
          <w:tcPr>
            <w:tcW w:type="dxa" w:w="7632"/>
            <w:vAlign w:val="top"/>
          </w:tcPr>
          <w:p>
            <w:r>
              <w:rPr>
                <w:sz w:val="17"/>
              </w:rPr>
              <w:t>Remove an upcoming queue entry.</w:t>
            </w:r>
          </w:p>
        </w:tc>
      </w:tr>
      <w:tr>
        <w:tc>
          <w:tcPr>
            <w:tcW w:type="dxa" w:w="2448"/>
            <w:vAlign w:val="top"/>
          </w:tcPr>
          <w:p>
            <w:r>
              <w:rPr>
                <w:sz w:val="17"/>
              </w:rPr>
              <w:t>/move &lt;from&gt; &lt;to&gt;</w:t>
            </w:r>
          </w:p>
        </w:tc>
        <w:tc>
          <w:tcPr>
            <w:tcW w:type="dxa" w:w="7632"/>
            <w:vAlign w:val="top"/>
          </w:tcPr>
          <w:p>
            <w:r>
              <w:rPr>
                <w:sz w:val="17"/>
              </w:rPr>
              <w:t>Reorder upcoming queue entries.</w:t>
            </w:r>
          </w:p>
        </w:tc>
      </w:tr>
      <w:tr>
        <w:tc>
          <w:tcPr>
            <w:tcW w:type="dxa" w:w="2448"/>
            <w:vAlign w:val="top"/>
          </w:tcPr>
          <w:p>
            <w:r>
              <w:rPr>
                <w:sz w:val="17"/>
              </w:rPr>
              <w:t>/shuffle</w:t>
            </w:r>
          </w:p>
        </w:tc>
        <w:tc>
          <w:tcPr>
            <w:tcW w:type="dxa" w:w="7632"/>
            <w:vAlign w:val="top"/>
          </w:tcPr>
          <w:p>
            <w:r>
              <w:rPr>
                <w:sz w:val="17"/>
              </w:rPr>
              <w:t>Shuffle upcoming entries only.</w:t>
            </w:r>
          </w:p>
        </w:tc>
      </w:tr>
      <w:tr>
        <w:tc>
          <w:tcPr>
            <w:tcW w:type="dxa" w:w="2448"/>
            <w:vAlign w:val="top"/>
          </w:tcPr>
          <w:p>
            <w:r>
              <w:rPr>
                <w:sz w:val="17"/>
              </w:rPr>
              <w:t>/repeat &lt;off|track|queue&gt;</w:t>
            </w:r>
          </w:p>
        </w:tc>
        <w:tc>
          <w:tcPr>
            <w:tcW w:type="dxa" w:w="7632"/>
            <w:vAlign w:val="top"/>
          </w:tcPr>
          <w:p>
            <w:r>
              <w:rPr>
                <w:sz w:val="17"/>
              </w:rPr>
              <w:t>Set repeat policy.</w:t>
            </w:r>
          </w:p>
        </w:tc>
      </w:tr>
      <w:tr>
        <w:tc>
          <w:tcPr>
            <w:tcW w:type="dxa" w:w="2448"/>
            <w:vAlign w:val="top"/>
          </w:tcPr>
          <w:p>
            <w:r>
              <w:rPr>
                <w:sz w:val="17"/>
              </w:rPr>
              <w:t>/nowplaying</w:t>
            </w:r>
          </w:p>
        </w:tc>
        <w:tc>
          <w:tcPr>
            <w:tcW w:type="dxa" w:w="7632"/>
            <w:vAlign w:val="top"/>
          </w:tcPr>
          <w:p>
            <w:r>
              <w:rPr>
                <w:sz w:val="17"/>
              </w:rPr>
              <w:t>Display canonical metadata and parser provenance as appropriate.</w:t>
            </w:r>
          </w:p>
        </w:tc>
      </w:tr>
      <w:tr>
        <w:tc>
          <w:tcPr>
            <w:tcW w:type="dxa" w:w="2448"/>
            <w:vAlign w:val="top"/>
          </w:tcPr>
          <w:p>
            <w:r>
              <w:rPr>
                <w:sz w:val="17"/>
              </w:rPr>
              <w:t>/stop</w:t>
            </w:r>
          </w:p>
        </w:tc>
        <w:tc>
          <w:tcPr>
            <w:tcW w:type="dxa" w:w="7632"/>
            <w:vAlign w:val="top"/>
          </w:tcPr>
          <w:p>
            <w:r>
              <w:rPr>
                <w:sz w:val="17"/>
              </w:rPr>
              <w:t>Stop playback, clear queue according to policy, and optionally disconnect.</w:t>
            </w:r>
          </w:p>
        </w:tc>
      </w:tr>
      <w:tr>
        <w:tc>
          <w:tcPr>
            <w:tcW w:type="dxa" w:w="2448"/>
            <w:vAlign w:val="top"/>
          </w:tcPr>
          <w:p>
            <w:r>
              <w:rPr>
                <w:sz w:val="17"/>
              </w:rPr>
              <w:t>/volume &lt;0-100&gt;</w:t>
            </w:r>
          </w:p>
        </w:tc>
        <w:tc>
          <w:tcPr>
            <w:tcW w:type="dxa" w:w="7632"/>
            <w:vAlign w:val="top"/>
          </w:tcPr>
          <w:p>
            <w:r>
              <w:rPr>
                <w:sz w:val="17"/>
              </w:rPr>
              <w:t>Set guild session volume subject to configured permissions.</w:t>
            </w:r>
          </w:p>
        </w:tc>
      </w:tr>
    </w:tbl>
    <w:p/>
    <w:p>
      <w:pPr>
        <w:pStyle w:val="Heading2"/>
        <w:keepNext/>
      </w:pPr>
      <w:r>
        <w:t>16.1 Autocomplete</w:t>
      </w:r>
    </w:p>
    <w:p>
      <w:r>
        <w:t>Use Discord autocomplete for low-latency suggestions only when provider response time is bounded. Apply debounce/cache behavior and a strict deadline; autocomplete should fail silently rather than block interactions.</w:t>
      </w:r>
    </w:p>
    <w:p>
      <w:pPr>
        <w:pStyle w:val="Heading1"/>
        <w:keepNext/>
      </w:pPr>
      <w:r>
        <w:t>17. Persistent Playlist and Library System</w:t>
      </w:r>
    </w:p>
    <w:p>
      <w:r>
        <w:t>Persistent playlists store canonical track references and snapshots of display metadata, not active streams. Tracks must be re-resolved at playback time because provider availability and stream locations can change.</w:t>
      </w:r>
    </w:p>
    <w:p>
      <w:pPr>
        <w:pStyle w:val="CodeBlock"/>
        <w:keepLines w:val="0"/>
      </w:pPr>
      <w:r>
        <w:rPr>
          <w:rFonts w:ascii="Consolas" w:hAnsi="Consolas"/>
          <w:sz w:val="17"/>
        </w:rPr>
        <w:t>UserLibrary {</w:t>
      </w:r>
      <w:r>
        <w:br/>
      </w:r>
      <w:r>
        <w:rPr>
          <w:rFonts w:ascii="Consolas" w:hAnsi="Consolas"/>
          <w:sz w:val="17"/>
        </w:rPr>
        <w:t xml:space="preserve">  userId: string;</w:t>
      </w:r>
      <w:r>
        <w:br/>
      </w:r>
      <w:r>
        <w:rPr>
          <w:rFonts w:ascii="Consolas" w:hAnsi="Consolas"/>
          <w:sz w:val="17"/>
        </w:rPr>
        <w:t xml:space="preserve">  likedTrackIds: string[];</w:t>
      </w:r>
      <w:r>
        <w:br/>
      </w:r>
      <w:r>
        <w:rPr>
          <w:rFonts w:ascii="Consolas" w:hAnsi="Consolas"/>
          <w:sz w:val="17"/>
        </w:rPr>
        <w:t xml:space="preserve">  ownedPlaylistIds: ObjectId[];</w:t>
      </w:r>
      <w:r>
        <w:br/>
      </w:r>
      <w:r>
        <w:rPr>
          <w:rFonts w:ascii="Consolas" w:hAnsi="Consolas"/>
          <w:sz w:val="17"/>
        </w:rPr>
        <w:t xml:space="preserve">  followedPlaylistIds: ObjectId[];</w:t>
      </w:r>
      <w:r>
        <w:br/>
      </w:r>
      <w:r>
        <w:rPr>
          <w:rFonts w:ascii="Consolas" w:hAnsi="Consolas"/>
          <w:sz w:val="17"/>
        </w:rPr>
        <w:t xml:space="preserve">  updatedAt: Date;</w:t>
      </w:r>
      <w:r>
        <w:br/>
      </w:r>
      <w:r>
        <w:rPr>
          <w:rFonts w:ascii="Consolas" w:hAnsi="Consolas"/>
          <w:sz w:val="17"/>
        </w:rPr>
        <w:t>}</w:t>
      </w:r>
      <w:r>
        <w:br/>
      </w:r>
      <w:r>
        <w:rPr>
          <w:rFonts w:ascii="Consolas" w:hAnsi="Consolas"/>
          <w:sz w:val="17"/>
        </w:rPr>
      </w:r>
      <w:r>
        <w:br/>
      </w:r>
      <w:r>
        <w:rPr>
          <w:rFonts w:ascii="Consolas" w:hAnsi="Consolas"/>
          <w:sz w:val="17"/>
        </w:rPr>
        <w:t>Playlist {</w:t>
      </w:r>
      <w:r>
        <w:br/>
      </w:r>
      <w:r>
        <w:rPr>
          <w:rFonts w:ascii="Consolas" w:hAnsi="Consolas"/>
          <w:sz w:val="17"/>
        </w:rPr>
        <w:t xml:space="preserve">  _id: ObjectId;</w:t>
      </w:r>
      <w:r>
        <w:br/>
      </w:r>
      <w:r>
        <w:rPr>
          <w:rFonts w:ascii="Consolas" w:hAnsi="Consolas"/>
          <w:sz w:val="17"/>
        </w:rPr>
        <w:t xml:space="preserve">  ownerUserId: string;</w:t>
      </w:r>
      <w:r>
        <w:br/>
      </w:r>
      <w:r>
        <w:rPr>
          <w:rFonts w:ascii="Consolas" w:hAnsi="Consolas"/>
          <w:sz w:val="17"/>
        </w:rPr>
        <w:t xml:space="preserve">  name: string;</w:t>
      </w:r>
      <w:r>
        <w:br/>
      </w:r>
      <w:r>
        <w:rPr>
          <w:rFonts w:ascii="Consolas" w:hAnsi="Consolas"/>
          <w:sz w:val="17"/>
        </w:rPr>
        <w:t xml:space="preserve">  description?: string;</w:t>
      </w:r>
      <w:r>
        <w:br/>
      </w:r>
      <w:r>
        <w:rPr>
          <w:rFonts w:ascii="Consolas" w:hAnsi="Consolas"/>
          <w:sz w:val="17"/>
        </w:rPr>
        <w:t xml:space="preserve">  visibility: 'private' | 'unlisted' | 'public';</w:t>
      </w:r>
      <w:r>
        <w:br/>
      </w:r>
      <w:r>
        <w:rPr>
          <w:rFonts w:ascii="Consolas" w:hAnsi="Consolas"/>
          <w:sz w:val="17"/>
        </w:rPr>
        <w:t xml:space="preserve">  artworkUrl?: string;</w:t>
      </w:r>
      <w:r>
        <w:br/>
      </w:r>
      <w:r>
        <w:rPr>
          <w:rFonts w:ascii="Consolas" w:hAnsi="Consolas"/>
          <w:sz w:val="17"/>
        </w:rPr>
        <w:t xml:space="preserve">  entries: PlaylistTrackRef[];</w:t>
      </w:r>
      <w:r>
        <w:br/>
      </w:r>
      <w:r>
        <w:rPr>
          <w:rFonts w:ascii="Consolas" w:hAnsi="Consolas"/>
          <w:sz w:val="17"/>
        </w:rPr>
        <w:t xml:space="preserve">  version: number;</w:t>
      </w:r>
      <w:r>
        <w:br/>
      </w:r>
      <w:r>
        <w:rPr>
          <w:rFonts w:ascii="Consolas" w:hAnsi="Consolas"/>
          <w:sz w:val="17"/>
        </w:rPr>
        <w:t xml:space="preserve">  createdAt: Date;</w:t>
      </w:r>
      <w:r>
        <w:br/>
      </w:r>
      <w:r>
        <w:rPr>
          <w:rFonts w:ascii="Consolas" w:hAnsi="Consolas"/>
          <w:sz w:val="17"/>
        </w:rPr>
        <w:t xml:space="preserve">  updatedAt: Date;</w:t>
      </w:r>
      <w:r>
        <w:br/>
      </w:r>
      <w:r>
        <w:rPr>
          <w:rFonts w:ascii="Consolas" w:hAnsi="Consolas"/>
          <w:sz w:val="17"/>
        </w:rPr>
        <w:t>}</w:t>
      </w:r>
      <w:r>
        <w:br/>
      </w:r>
      <w:r>
        <w:rPr>
          <w:rFonts w:ascii="Consolas" w:hAnsi="Consolas"/>
          <w:sz w:val="17"/>
        </w:rPr>
      </w:r>
      <w:r>
        <w:br/>
      </w:r>
      <w:r>
        <w:rPr>
          <w:rFonts w:ascii="Consolas" w:hAnsi="Consolas"/>
          <w:sz w:val="17"/>
        </w:rPr>
        <w:t>PlaylistTrackRef {</w:t>
      </w:r>
      <w:r>
        <w:br/>
      </w:r>
      <w:r>
        <w:rPr>
          <w:rFonts w:ascii="Consolas" w:hAnsi="Consolas"/>
          <w:sz w:val="17"/>
        </w:rPr>
        <w:t xml:space="preserve">  trackFingerprint: string;</w:t>
      </w:r>
      <w:r>
        <w:br/>
      </w:r>
      <w:r>
        <w:rPr>
          <w:rFonts w:ascii="Consolas" w:hAnsi="Consolas"/>
          <w:sz w:val="17"/>
        </w:rPr>
        <w:t xml:space="preserve">  sourceProvider: ProviderId;</w:t>
      </w:r>
      <w:r>
        <w:br/>
      </w:r>
      <w:r>
        <w:rPr>
          <w:rFonts w:ascii="Consolas" w:hAnsi="Consolas"/>
          <w:sz w:val="17"/>
        </w:rPr>
        <w:t xml:space="preserve">  sourceId?: string;</w:t>
      </w:r>
      <w:r>
        <w:br/>
      </w:r>
      <w:r>
        <w:rPr>
          <w:rFonts w:ascii="Consolas" w:hAnsi="Consolas"/>
          <w:sz w:val="17"/>
        </w:rPr>
        <w:t xml:space="preserve">  canonicalUrl?: string;</w:t>
      </w:r>
      <w:r>
        <w:br/>
      </w:r>
      <w:r>
        <w:rPr>
          <w:rFonts w:ascii="Consolas" w:hAnsi="Consolas"/>
          <w:sz w:val="17"/>
        </w:rPr>
        <w:t xml:space="preserve">  titleSnapshot: string;</w:t>
      </w:r>
      <w:r>
        <w:br/>
      </w:r>
      <w:r>
        <w:rPr>
          <w:rFonts w:ascii="Consolas" w:hAnsi="Consolas"/>
          <w:sz w:val="17"/>
        </w:rPr>
        <w:t xml:space="preserve">  artistSnapshot: string[];</w:t>
      </w:r>
      <w:r>
        <w:br/>
      </w:r>
      <w:r>
        <w:rPr>
          <w:rFonts w:ascii="Consolas" w:hAnsi="Consolas"/>
          <w:sz w:val="17"/>
        </w:rPr>
        <w:t xml:space="preserve">  durationMs?: number;</w:t>
      </w:r>
      <w:r>
        <w:br/>
      </w:r>
      <w:r>
        <w:rPr>
          <w:rFonts w:ascii="Consolas" w:hAnsi="Consolas"/>
          <w:sz w:val="17"/>
        </w:rPr>
        <w:t>}</w:t>
      </w:r>
    </w:p>
    <w:p>
      <w:pPr>
        <w:pStyle w:val="Heading2"/>
        <w:keepNext/>
      </w:pPr>
      <w:r>
        <w:t>17.1 Playlist Commands</w:t>
      </w:r>
    </w:p>
    <w:p>
      <w:pPr>
        <w:pStyle w:val="ListBullet"/>
      </w:pPr>
      <w:r>
        <w:t>/playlist create</w:t>
      </w:r>
    </w:p>
    <w:p>
      <w:pPr>
        <w:pStyle w:val="ListBullet"/>
      </w:pPr>
      <w:r>
        <w:t>/playlist delete</w:t>
      </w:r>
    </w:p>
    <w:p>
      <w:pPr>
        <w:pStyle w:val="ListBullet"/>
      </w:pPr>
      <w:r>
        <w:t>/playlist add</w:t>
      </w:r>
    </w:p>
    <w:p>
      <w:pPr>
        <w:pStyle w:val="ListBullet"/>
      </w:pPr>
      <w:r>
        <w:t>/playlist remove</w:t>
      </w:r>
    </w:p>
    <w:p>
      <w:pPr>
        <w:pStyle w:val="ListBullet"/>
      </w:pPr>
      <w:r>
        <w:t>/playlist edit</w:t>
      </w:r>
    </w:p>
    <w:p>
      <w:pPr>
        <w:pStyle w:val="ListBullet"/>
      </w:pPr>
      <w:r>
        <w:t>/playlist play</w:t>
      </w:r>
    </w:p>
    <w:p>
      <w:pPr>
        <w:pStyle w:val="ListBullet"/>
      </w:pPr>
      <w:r>
        <w:t>/playlist info</w:t>
      </w:r>
    </w:p>
    <w:p>
      <w:pPr>
        <w:pStyle w:val="ListBullet"/>
      </w:pPr>
      <w:r>
        <w:t>/library</w:t>
      </w:r>
    </w:p>
    <w:p>
      <w:pPr>
        <w:pStyle w:val="ListBullet"/>
      </w:pPr>
      <w:r>
        <w:t>Buttons/modals for edit flows instead of huge text command argument surfaces.</w:t>
      </w:r>
    </w:p>
    <w:p>
      <w:pPr>
        <w:pStyle w:val="Heading1"/>
        <w:keepNext/>
      </w:pPr>
      <w:r>
        <w:t>18. Database Model and Index Strategy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F4E79"/>
            <w:vAlign w:val="center"/>
          </w:tcPr>
          <w:p>
            <w:pPr>
              <w:jc w:val="center"/>
            </w:pPr>
            <w:r>
              <w:rPr>
                <w:b/>
                <w:color w:val="FFFFFF"/>
                <w:sz w:val="18"/>
              </w:rPr>
              <w:t>Collection</w:t>
            </w:r>
          </w:p>
        </w:tc>
        <w:tc>
          <w:tcPr>
            <w:tcW w:type="dxa" w:w="3456"/>
            <w:shd w:fill="1F4E79"/>
            <w:vAlign w:val="center"/>
          </w:tcPr>
          <w:p>
            <w:pPr>
              <w:jc w:val="center"/>
            </w:pPr>
            <w:r>
              <w:rPr>
                <w:b/>
                <w:color w:val="FFFFFF"/>
                <w:sz w:val="18"/>
              </w:rPr>
              <w:t>Key indexes</w:t>
            </w:r>
          </w:p>
        </w:tc>
        <w:tc>
          <w:tcPr>
            <w:tcW w:type="dxa" w:w="4536"/>
            <w:shd w:fill="1F4E79"/>
            <w:vAlign w:val="center"/>
          </w:tcPr>
          <w:p>
            <w:pPr>
              <w:jc w:val="center"/>
            </w:pPr>
            <w:r>
              <w:rPr>
                <w:b/>
                <w:color w:val="FFFFFF"/>
                <w:sz w:val="18"/>
              </w:rPr>
              <w:t>Notes</w:t>
            </w:r>
          </w:p>
        </w:tc>
      </w:tr>
      <w:tr>
        <w:tc>
          <w:tcPr>
            <w:tcW w:type="dxa" w:w="2088"/>
            <w:vAlign w:val="top"/>
          </w:tcPr>
          <w:p>
            <w:r>
              <w:rPr>
                <w:sz w:val="17"/>
              </w:rPr>
              <w:t>users/libraries</w:t>
            </w:r>
          </w:p>
        </w:tc>
        <w:tc>
          <w:tcPr>
            <w:tcW w:type="dxa" w:w="3456"/>
            <w:vAlign w:val="top"/>
          </w:tcPr>
          <w:p>
            <w:r>
              <w:rPr>
                <w:sz w:val="17"/>
              </w:rPr>
              <w:t>unique userId</w:t>
            </w:r>
          </w:p>
        </w:tc>
        <w:tc>
          <w:tcPr>
            <w:tcW w:type="dxa" w:w="4536"/>
            <w:vAlign w:val="top"/>
          </w:tcPr>
          <w:p>
            <w:r>
              <w:rPr>
                <w:sz w:val="17"/>
              </w:rPr>
              <w:t>One logical library per Discord user.</w:t>
            </w:r>
          </w:p>
        </w:tc>
      </w:tr>
      <w:tr>
        <w:tc>
          <w:tcPr>
            <w:tcW w:type="dxa" w:w="2088"/>
            <w:vAlign w:val="top"/>
          </w:tcPr>
          <w:p>
            <w:r>
              <w:rPr>
                <w:sz w:val="17"/>
              </w:rPr>
              <w:t>playlists</w:t>
            </w:r>
          </w:p>
        </w:tc>
        <w:tc>
          <w:tcPr>
            <w:tcW w:type="dxa" w:w="3456"/>
            <w:vAlign w:val="top"/>
          </w:tcPr>
          <w:p>
            <w:r>
              <w:rPr>
                <w:sz w:val="17"/>
              </w:rPr>
              <w:t>ownerUserId + normalizedName; visibility; updatedAt</w:t>
            </w:r>
          </w:p>
        </w:tc>
        <w:tc>
          <w:tcPr>
            <w:tcW w:type="dxa" w:w="4536"/>
            <w:vAlign w:val="top"/>
          </w:tcPr>
          <w:p>
            <w:r>
              <w:rPr>
                <w:sz w:val="17"/>
              </w:rPr>
              <w:t>Enforce per-owner naming rules and support public discovery if enabled.</w:t>
            </w:r>
          </w:p>
        </w:tc>
      </w:tr>
      <w:tr>
        <w:tc>
          <w:tcPr>
            <w:tcW w:type="dxa" w:w="2088"/>
            <w:vAlign w:val="top"/>
          </w:tcPr>
          <w:p>
            <w:r>
              <w:rPr>
                <w:sz w:val="17"/>
              </w:rPr>
              <w:t>guildSettings</w:t>
            </w:r>
          </w:p>
        </w:tc>
        <w:tc>
          <w:tcPr>
            <w:tcW w:type="dxa" w:w="3456"/>
            <w:vAlign w:val="top"/>
          </w:tcPr>
          <w:p>
            <w:r>
              <w:rPr>
                <w:sz w:val="17"/>
              </w:rPr>
              <w:t>unique guildId</w:t>
            </w:r>
          </w:p>
        </w:tc>
        <w:tc>
          <w:tcPr>
            <w:tcW w:type="dxa" w:w="4536"/>
            <w:vAlign w:val="top"/>
          </w:tcPr>
          <w:p>
            <w:r>
              <w:rPr>
                <w:sz w:val="17"/>
              </w:rPr>
              <w:t>Prefix is no longer primary; retain DJ role, volume, channel controls, feature flags.</w:t>
            </w:r>
          </w:p>
        </w:tc>
      </w:tr>
      <w:tr>
        <w:tc>
          <w:tcPr>
            <w:tcW w:type="dxa" w:w="2088"/>
            <w:vAlign w:val="top"/>
          </w:tcPr>
          <w:p>
            <w:r>
              <w:rPr>
                <w:sz w:val="17"/>
              </w:rPr>
              <w:t>auditLogs</w:t>
            </w:r>
          </w:p>
        </w:tc>
        <w:tc>
          <w:tcPr>
            <w:tcW w:type="dxa" w:w="3456"/>
            <w:vAlign w:val="top"/>
          </w:tcPr>
          <w:p>
            <w:r>
              <w:rPr>
                <w:sz w:val="17"/>
              </w:rPr>
              <w:t>guildId + createdAt; actorUserId + createdAt</w:t>
            </w:r>
          </w:p>
        </w:tc>
        <w:tc>
          <w:tcPr>
            <w:tcW w:type="dxa" w:w="4536"/>
            <w:vAlign w:val="top"/>
          </w:tcPr>
          <w:p>
            <w:r>
              <w:rPr>
                <w:sz w:val="17"/>
              </w:rPr>
              <w:t>Use TTL only if log retention policy is finite.</w:t>
            </w:r>
          </w:p>
        </w:tc>
      </w:tr>
      <w:tr>
        <w:tc>
          <w:tcPr>
            <w:tcW w:type="dxa" w:w="2088"/>
            <w:vAlign w:val="top"/>
          </w:tcPr>
          <w:p>
            <w:r>
              <w:rPr>
                <w:sz w:val="17"/>
              </w:rPr>
              <w:t>parserMetadataCache</w:t>
            </w:r>
          </w:p>
        </w:tc>
        <w:tc>
          <w:tcPr>
            <w:tcW w:type="dxa" w:w="3456"/>
            <w:vAlign w:val="top"/>
          </w:tcPr>
          <w:p>
            <w:r>
              <w:rPr>
                <w:sz w:val="17"/>
              </w:rPr>
              <w:t>provider + sourceId unique; expiresAt</w:t>
            </w:r>
          </w:p>
        </w:tc>
        <w:tc>
          <w:tcPr>
            <w:tcW w:type="dxa" w:w="4536"/>
            <w:vAlign w:val="top"/>
          </w:tcPr>
          <w:p>
            <w:r>
              <w:rPr>
                <w:sz w:val="17"/>
              </w:rPr>
              <w:t>Optional persistent cache; initial release can use memory only.</w:t>
            </w:r>
          </w:p>
        </w:tc>
      </w:tr>
      <w:tr>
        <w:tc>
          <w:tcPr>
            <w:tcW w:type="dxa" w:w="2088"/>
            <w:vAlign w:val="top"/>
          </w:tcPr>
          <w:p>
            <w:r>
              <w:rPr>
                <w:sz w:val="17"/>
              </w:rPr>
              <w:t>parserFailures</w:t>
            </w:r>
          </w:p>
        </w:tc>
        <w:tc>
          <w:tcPr>
            <w:tcW w:type="dxa" w:w="3456"/>
            <w:vAlign w:val="top"/>
          </w:tcPr>
          <w:p>
            <w:r>
              <w:rPr>
                <w:sz w:val="17"/>
              </w:rPr>
              <w:t>provider + fingerprint + createdAt</w:t>
            </w:r>
          </w:p>
        </w:tc>
        <w:tc>
          <w:tcPr>
            <w:tcW w:type="dxa" w:w="4536"/>
            <w:vAlign w:val="top"/>
          </w:tcPr>
          <w:p>
            <w:r>
              <w:rPr>
                <w:sz w:val="17"/>
              </w:rPr>
              <w:t>Optional debugging/telemetry; avoid storing sensitive raw payloads.</w:t>
            </w:r>
          </w:p>
        </w:tc>
      </w:tr>
    </w:tbl>
    <w:p/>
    <w:p>
      <w:pPr>
        <w:pStyle w:val="Heading1"/>
        <w:keepNext/>
      </w:pPr>
      <w:r>
        <w:t>19. Server Settings and Permissions</w:t>
      </w:r>
    </w:p>
    <w:p>
      <w:pPr>
        <w:pStyle w:val="ListBullet"/>
      </w:pPr>
      <w:r>
        <w:t>DJ role ID(s) controlling disruptive operations such as stop, queue clear, and volume.</w:t>
      </w:r>
    </w:p>
    <w:p>
      <w:pPr>
        <w:pStyle w:val="ListBullet"/>
      </w:pPr>
      <w:r>
        <w:t>Allowed/blocked text channels for bot interactions.</w:t>
      </w:r>
    </w:p>
    <w:p>
      <w:pPr>
        <w:pStyle w:val="ListBullet"/>
      </w:pPr>
      <w:r>
        <w:t>Default volume and repeat policy.</w:t>
      </w:r>
    </w:p>
    <w:p>
      <w:pPr>
        <w:pStyle w:val="ListBullet"/>
      </w:pPr>
      <w:r>
        <w:t>Automatic disconnect timeout when alone in voice.</w:t>
      </w:r>
    </w:p>
    <w:p>
      <w:pPr>
        <w:pStyle w:val="ListBullet"/>
      </w:pPr>
      <w:r>
        <w:t>Maximum queue length and maximum collection import size.</w:t>
      </w:r>
    </w:p>
    <w:p>
      <w:pPr>
        <w:pStyle w:val="ListBullet"/>
      </w:pPr>
      <w:r>
        <w:t>Provider allowlist/denylist.</w:t>
      </w:r>
    </w:p>
    <w:p>
      <w:pPr>
        <w:pStyle w:val="ListBullet"/>
      </w:pPr>
      <w:r>
        <w:t>Explicit-content policy only if reliable provider metadata is available.</w:t>
      </w:r>
    </w:p>
    <w:p>
      <w:pPr>
        <w:pStyle w:val="ListBullet"/>
      </w:pPr>
      <w:r>
        <w:t>Game feature toggles.</w:t>
      </w:r>
    </w:p>
    <w:p>
      <w:pPr>
        <w:pStyle w:val="ListBullet"/>
      </w:pPr>
      <w:r>
        <w:t>Logging channel or external log sink configuration.</w:t>
      </w:r>
    </w:p>
    <w:p>
      <w:pPr>
        <w:pStyle w:val="Heading1"/>
        <w:keepNext/>
      </w:pPr>
      <w:r>
        <w:t>20. Games Modernization</w:t>
      </w:r>
    </w:p>
    <w:p>
      <w:r>
        <w:t>Keep game logic in a separate package from Discord rendering. The domain should be testable without constructing Interaction objects.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F4E79"/>
            <w:vAlign w:val="center"/>
          </w:tcPr>
          <w:p>
            <w:pPr>
              <w:jc w:val="center"/>
            </w:pPr>
            <w:r>
              <w:rPr>
                <w:b/>
                <w:color w:val="FFFFFF"/>
                <w:sz w:val="18"/>
              </w:rPr>
              <w:t>Game</w:t>
            </w:r>
          </w:p>
        </w:tc>
        <w:tc>
          <w:tcPr>
            <w:tcW w:type="dxa" w:w="4752"/>
            <w:shd w:fill="1F4E79"/>
            <w:vAlign w:val="center"/>
          </w:tcPr>
          <w:p>
            <w:pPr>
              <w:jc w:val="center"/>
            </w:pPr>
            <w:r>
              <w:rPr>
                <w:b/>
                <w:color w:val="FFFFFF"/>
                <w:sz w:val="18"/>
              </w:rPr>
              <w:t>Domain requirements</w:t>
            </w:r>
          </w:p>
        </w:tc>
        <w:tc>
          <w:tcPr>
            <w:tcW w:type="dxa" w:w="3600"/>
            <w:shd w:fill="1F4E79"/>
            <w:vAlign w:val="center"/>
          </w:tcPr>
          <w:p>
            <w:pPr>
              <w:jc w:val="center"/>
            </w:pPr>
            <w:r>
              <w:rPr>
                <w:b/>
                <w:color w:val="FFFFFF"/>
                <w:sz w:val="18"/>
              </w:rPr>
              <w:t>Discord UI</w:t>
            </w:r>
          </w:p>
        </w:tc>
      </w:tr>
      <w:tr>
        <w:tc>
          <w:tcPr>
            <w:tcW w:type="dxa" w:w="1728"/>
            <w:vAlign w:val="top"/>
          </w:tcPr>
          <w:p>
            <w:r>
              <w:rPr>
                <w:sz w:val="17"/>
              </w:rPr>
              <w:t>UNO</w:t>
            </w:r>
          </w:p>
        </w:tc>
        <w:tc>
          <w:tcPr>
            <w:tcW w:type="dxa" w:w="4752"/>
            <w:vAlign w:val="top"/>
          </w:tcPr>
          <w:p>
            <w:r>
              <w:rPr>
                <w:sz w:val="17"/>
              </w:rPr>
              <w:t>Deck, discard pile, turn order, direction, draw stack/rules, player hands, terminal conditions</w:t>
            </w:r>
          </w:p>
        </w:tc>
        <w:tc>
          <w:tcPr>
            <w:tcW w:type="dxa" w:w="3600"/>
            <w:vAlign w:val="top"/>
          </w:tcPr>
          <w:p>
            <w:r>
              <w:rPr>
                <w:sz w:val="17"/>
              </w:rPr>
              <w:t>Buttons/select menus, ephemeral hand display, public table state</w:t>
            </w:r>
          </w:p>
        </w:tc>
      </w:tr>
      <w:tr>
        <w:tc>
          <w:tcPr>
            <w:tcW w:type="dxa" w:w="1728"/>
            <w:vAlign w:val="top"/>
          </w:tcPr>
          <w:p>
            <w:r>
              <w:rPr>
                <w:sz w:val="17"/>
              </w:rPr>
              <w:t>Hangman</w:t>
            </w:r>
          </w:p>
        </w:tc>
        <w:tc>
          <w:tcPr>
            <w:tcW w:type="dxa" w:w="4752"/>
            <w:vAlign w:val="top"/>
          </w:tcPr>
          <w:p>
            <w:r>
              <w:rPr>
                <w:sz w:val="17"/>
              </w:rPr>
              <w:t>Word selection, guessed set, incorrect count, normalized input, terminal state</w:t>
            </w:r>
          </w:p>
        </w:tc>
        <w:tc>
          <w:tcPr>
            <w:tcW w:type="dxa" w:w="3600"/>
            <w:vAlign w:val="top"/>
          </w:tcPr>
          <w:p>
            <w:r>
              <w:rPr>
                <w:sz w:val="17"/>
              </w:rPr>
              <w:t>Buttons or modal/text input; edited game embed</w:t>
            </w:r>
          </w:p>
        </w:tc>
      </w:tr>
      <w:tr>
        <w:tc>
          <w:tcPr>
            <w:tcW w:type="dxa" w:w="1728"/>
            <w:vAlign w:val="top"/>
          </w:tcPr>
          <w:p>
            <w:r>
              <w:rPr>
                <w:sz w:val="17"/>
              </w:rPr>
              <w:t>Rock Paper Scissors</w:t>
            </w:r>
          </w:p>
        </w:tc>
        <w:tc>
          <w:tcPr>
            <w:tcW w:type="dxa" w:w="4752"/>
            <w:vAlign w:val="top"/>
          </w:tcPr>
          <w:p>
            <w:r>
              <w:rPr>
                <w:sz w:val="17"/>
              </w:rPr>
              <w:t>Player choices, challenge acceptance, timeout, outcome matrix</w:t>
            </w:r>
          </w:p>
        </w:tc>
        <w:tc>
          <w:tcPr>
            <w:tcW w:type="dxa" w:w="3600"/>
            <w:vAlign w:val="top"/>
          </w:tcPr>
          <w:p>
            <w:r>
              <w:rPr>
                <w:sz w:val="17"/>
              </w:rPr>
              <w:t>Ephemeral choice buttons and public result</w:t>
            </w:r>
          </w:p>
        </w:tc>
      </w:tr>
    </w:tbl>
    <w:p/>
    <w:p>
      <w:pPr>
        <w:pStyle w:val="Heading1"/>
        <w:keepNext/>
      </w:pPr>
      <w:r>
        <w:t>21. Error Taxonomy</w:t>
      </w:r>
    </w:p>
    <w:p>
      <w:pPr>
        <w:pStyle w:val="CodeBlock"/>
        <w:keepLines w:val="0"/>
      </w:pPr>
      <w:r>
        <w:rPr>
          <w:rFonts w:ascii="Consolas" w:hAnsi="Consolas"/>
          <w:sz w:val="17"/>
        </w:rPr>
        <w:t>MusicError</w:t>
      </w:r>
      <w:r>
        <w:br/>
      </w:r>
      <w:r>
        <w:rPr>
          <w:rFonts w:ascii="Consolas" w:hAnsi="Consolas"/>
          <w:sz w:val="17"/>
        </w:rPr>
        <w:t xml:space="preserve">  ParserError</w:t>
      </w:r>
      <w:r>
        <w:br/>
      </w:r>
      <w:r>
        <w:rPr>
          <w:rFonts w:ascii="Consolas" w:hAnsi="Consolas"/>
          <w:sz w:val="17"/>
        </w:rPr>
        <w:t xml:space="preserve">    InvalidQueryError</w:t>
      </w:r>
      <w:r>
        <w:br/>
      </w:r>
      <w:r>
        <w:rPr>
          <w:rFonts w:ascii="Consolas" w:hAnsi="Consolas"/>
          <w:sz w:val="17"/>
        </w:rPr>
        <w:t xml:space="preserve">    UnsupportedProviderError</w:t>
      </w:r>
      <w:r>
        <w:br/>
      </w:r>
      <w:r>
        <w:rPr>
          <w:rFonts w:ascii="Consolas" w:hAnsi="Consolas"/>
          <w:sz w:val="17"/>
        </w:rPr>
        <w:t xml:space="preserve">    ProviderParseError</w:t>
      </w:r>
      <w:r>
        <w:br/>
      </w:r>
      <w:r>
        <w:rPr>
          <w:rFonts w:ascii="Consolas" w:hAnsi="Consolas"/>
          <w:sz w:val="17"/>
        </w:rPr>
        <w:t xml:space="preserve">    NoSearchResultsError</w:t>
      </w:r>
      <w:r>
        <w:br/>
      </w:r>
      <w:r>
        <w:rPr>
          <w:rFonts w:ascii="Consolas" w:hAnsi="Consolas"/>
          <w:sz w:val="17"/>
        </w:rPr>
        <w:t xml:space="preserve">    NoReliableMatchError</w:t>
      </w:r>
      <w:r>
        <w:br/>
      </w:r>
      <w:r>
        <w:rPr>
          <w:rFonts w:ascii="Consolas" w:hAnsi="Consolas"/>
          <w:sz w:val="17"/>
        </w:rPr>
        <w:t xml:space="preserve">  StreamError</w:t>
      </w:r>
      <w:r>
        <w:br/>
      </w:r>
      <w:r>
        <w:rPr>
          <w:rFonts w:ascii="Consolas" w:hAnsi="Consolas"/>
          <w:sz w:val="17"/>
        </w:rPr>
        <w:t xml:space="preserve">    StreamUnavailableError</w:t>
      </w:r>
      <w:r>
        <w:br/>
      </w:r>
      <w:r>
        <w:rPr>
          <w:rFonts w:ascii="Consolas" w:hAnsi="Consolas"/>
          <w:sz w:val="17"/>
        </w:rPr>
        <w:t xml:space="preserve">    StreamExpiredError</w:t>
      </w:r>
      <w:r>
        <w:br/>
      </w:r>
      <w:r>
        <w:rPr>
          <w:rFonts w:ascii="Consolas" w:hAnsi="Consolas"/>
          <w:sz w:val="17"/>
        </w:rPr>
        <w:t xml:space="preserve">    AudioProbeError</w:t>
      </w:r>
      <w:r>
        <w:br/>
      </w:r>
      <w:r>
        <w:rPr>
          <w:rFonts w:ascii="Consolas" w:hAnsi="Consolas"/>
          <w:sz w:val="17"/>
        </w:rPr>
        <w:t xml:space="preserve">    FFmpegError</w:t>
      </w:r>
      <w:r>
        <w:br/>
      </w:r>
      <w:r>
        <w:rPr>
          <w:rFonts w:ascii="Consolas" w:hAnsi="Consolas"/>
          <w:sz w:val="17"/>
        </w:rPr>
        <w:t xml:space="preserve">  QueueError</w:t>
      </w:r>
      <w:r>
        <w:br/>
      </w:r>
      <w:r>
        <w:rPr>
          <w:rFonts w:ascii="Consolas" w:hAnsi="Consolas"/>
          <w:sz w:val="17"/>
        </w:rPr>
        <w:t xml:space="preserve">    QueueEmptyError</w:t>
      </w:r>
      <w:r>
        <w:br/>
      </w:r>
      <w:r>
        <w:rPr>
          <w:rFonts w:ascii="Consolas" w:hAnsi="Consolas"/>
          <w:sz w:val="17"/>
        </w:rPr>
        <w:t xml:space="preserve">    QueueLimitError</w:t>
      </w:r>
      <w:r>
        <w:br/>
      </w:r>
      <w:r>
        <w:rPr>
          <w:rFonts w:ascii="Consolas" w:hAnsi="Consolas"/>
          <w:sz w:val="17"/>
        </w:rPr>
        <w:t xml:space="preserve">    InvalidQueuePositionError</w:t>
      </w:r>
      <w:r>
        <w:br/>
      </w:r>
      <w:r>
        <w:rPr>
          <w:rFonts w:ascii="Consolas" w:hAnsi="Consolas"/>
          <w:sz w:val="17"/>
        </w:rPr>
        <w:t xml:space="preserve">  VoiceError</w:t>
      </w:r>
      <w:r>
        <w:br/>
      </w:r>
      <w:r>
        <w:rPr>
          <w:rFonts w:ascii="Consolas" w:hAnsi="Consolas"/>
          <w:sz w:val="17"/>
        </w:rPr>
        <w:t xml:space="preserve">    VoiceJoinError</w:t>
      </w:r>
      <w:r>
        <w:br/>
      </w:r>
      <w:r>
        <w:rPr>
          <w:rFonts w:ascii="Consolas" w:hAnsi="Consolas"/>
          <w:sz w:val="17"/>
        </w:rPr>
        <w:t xml:space="preserve">    VoiceTimeoutError</w:t>
      </w:r>
      <w:r>
        <w:br/>
      </w:r>
      <w:r>
        <w:rPr>
          <w:rFonts w:ascii="Consolas" w:hAnsi="Consolas"/>
          <w:sz w:val="17"/>
        </w:rPr>
        <w:t xml:space="preserve">    VoiceDisconnectedError</w:t>
      </w:r>
      <w:r>
        <w:br/>
      </w:r>
      <w:r>
        <w:rPr>
          <w:rFonts w:ascii="Consolas" w:hAnsi="Consolas"/>
          <w:sz w:val="17"/>
        </w:rPr>
        <w:t xml:space="preserve">  PermissionError</w:t>
      </w:r>
      <w:r>
        <w:br/>
      </w:r>
      <w:r>
        <w:rPr>
          <w:rFonts w:ascii="Consolas" w:hAnsi="Consolas"/>
          <w:sz w:val="17"/>
        </w:rPr>
        <w:t xml:space="preserve">  PersistenceError</w:t>
      </w:r>
    </w:p>
    <w:p>
      <w:r>
        <w:t>Every operational error should include a stable machine code, a safe user-facing message, optional internal cause, guild/request correlation identifiers, and retryability classification. Do not send raw provider or FFmpeg errors to Discord users.</w:t>
      </w:r>
    </w:p>
    <w:p>
      <w:pPr>
        <w:pStyle w:val="Heading1"/>
        <w:keepNext/>
      </w:pPr>
      <w:r>
        <w:t>22. Observability</w:t>
      </w:r>
    </w:p>
    <w:p>
      <w:pPr>
        <w:pStyle w:val="Heading2"/>
        <w:keepNext/>
      </w:pPr>
      <w:r>
        <w:t>22.1 Structured Logging</w:t>
      </w:r>
    </w:p>
    <w:p>
      <w:pPr>
        <w:pStyle w:val="ListBullet"/>
      </w:pPr>
      <w:r>
        <w:t>requestId / interactionId</w:t>
      </w:r>
    </w:p>
    <w:p>
      <w:pPr>
        <w:pStyle w:val="ListBullet"/>
      </w:pPr>
      <w:r>
        <w:t>guildId</w:t>
      </w:r>
    </w:p>
    <w:p>
      <w:pPr>
        <w:pStyle w:val="ListBullet"/>
      </w:pPr>
      <w:r>
        <w:t>userId when appropriate</w:t>
      </w:r>
    </w:p>
    <w:p>
      <w:pPr>
        <w:pStyle w:val="ListBullet"/>
      </w:pPr>
      <w:r>
        <w:t>trackId</w:t>
      </w:r>
    </w:p>
    <w:p>
      <w:pPr>
        <w:pStyle w:val="ListBullet"/>
      </w:pPr>
      <w:r>
        <w:t>provider</w:t>
      </w:r>
    </w:p>
    <w:p>
      <w:pPr>
        <w:pStyle w:val="ListBullet"/>
      </w:pPr>
      <w:r>
        <w:t>parser stage</w:t>
      </w:r>
    </w:p>
    <w:p>
      <w:pPr>
        <w:pStyle w:val="ListBullet"/>
      </w:pPr>
      <w:r>
        <w:t>match score</w:t>
      </w:r>
    </w:p>
    <w:p>
      <w:pPr>
        <w:pStyle w:val="ListBullet"/>
      </w:pPr>
      <w:r>
        <w:t>queue length</w:t>
      </w:r>
    </w:p>
    <w:p>
      <w:pPr>
        <w:pStyle w:val="ListBullet"/>
      </w:pPr>
      <w:r>
        <w:t>playback state transition</w:t>
      </w:r>
    </w:p>
    <w:p>
      <w:pPr>
        <w:pStyle w:val="ListBullet"/>
      </w:pPr>
      <w:r>
        <w:t>latencyMs</w:t>
      </w:r>
    </w:p>
    <w:p>
      <w:pPr>
        <w:pStyle w:val="ListBullet"/>
      </w:pPr>
      <w:r>
        <w:t>error code and retryability</w:t>
      </w:r>
    </w:p>
    <w:p>
      <w:pPr>
        <w:pStyle w:val="Heading2"/>
        <w:keepNext/>
      </w:pPr>
      <w:r>
        <w:t>22.2 Metrics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shd w:fill="1F4E79"/>
            <w:vAlign w:val="center"/>
          </w:tcPr>
          <w:p>
            <w:pPr>
              <w:jc w:val="center"/>
            </w:pPr>
            <w:r>
              <w:rPr>
                <w:b/>
                <w:color w:val="FFFFFF"/>
                <w:sz w:val="18"/>
              </w:rPr>
              <w:t>Metric</w:t>
            </w:r>
          </w:p>
        </w:tc>
        <w:tc>
          <w:tcPr>
            <w:tcW w:type="dxa" w:w="1944"/>
            <w:shd w:fill="1F4E79"/>
            <w:vAlign w:val="center"/>
          </w:tcPr>
          <w:p>
            <w:pPr>
              <w:jc w:val="center"/>
            </w:pPr>
            <w:r>
              <w:rPr>
                <w:b/>
                <w:color w:val="FFFFFF"/>
                <w:sz w:val="18"/>
              </w:rPr>
              <w:t>Type</w:t>
            </w:r>
          </w:p>
        </w:tc>
        <w:tc>
          <w:tcPr>
            <w:tcW w:type="dxa" w:w="4248"/>
            <w:shd w:fill="1F4E79"/>
            <w:vAlign w:val="center"/>
          </w:tcPr>
          <w:p>
            <w:pPr>
              <w:jc w:val="center"/>
            </w:pPr>
            <w:r>
              <w:rPr>
                <w:b/>
                <w:color w:val="FFFFFF"/>
                <w:sz w:val="18"/>
              </w:rPr>
              <w:t>Purpose</w:t>
            </w:r>
          </w:p>
        </w:tc>
      </w:tr>
      <w:tr>
        <w:tc>
          <w:tcPr>
            <w:tcW w:type="dxa" w:w="3888"/>
            <w:vAlign w:val="top"/>
          </w:tcPr>
          <w:p>
            <w:r>
              <w:rPr>
                <w:sz w:val="17"/>
              </w:rPr>
              <w:t>parser_requests_total</w:t>
            </w:r>
          </w:p>
        </w:tc>
        <w:tc>
          <w:tcPr>
            <w:tcW w:type="dxa" w:w="1944"/>
            <w:vAlign w:val="top"/>
          </w:tcPr>
          <w:p>
            <w:r>
              <w:rPr>
                <w:sz w:val="17"/>
              </w:rPr>
              <w:t>counter</w:t>
            </w:r>
          </w:p>
        </w:tc>
        <w:tc>
          <w:tcPr>
            <w:tcW w:type="dxa" w:w="4248"/>
            <w:vAlign w:val="top"/>
          </w:tcPr>
          <w:p>
            <w:r>
              <w:rPr>
                <w:sz w:val="17"/>
              </w:rPr>
              <w:t>Requests by provider, classification, and result.</w:t>
            </w:r>
          </w:p>
        </w:tc>
      </w:tr>
      <w:tr>
        <w:tc>
          <w:tcPr>
            <w:tcW w:type="dxa" w:w="3888"/>
            <w:vAlign w:val="top"/>
          </w:tcPr>
          <w:p>
            <w:r>
              <w:rPr>
                <w:sz w:val="17"/>
              </w:rPr>
              <w:t>parser_latency_ms</w:t>
            </w:r>
          </w:p>
        </w:tc>
        <w:tc>
          <w:tcPr>
            <w:tcW w:type="dxa" w:w="1944"/>
            <w:vAlign w:val="top"/>
          </w:tcPr>
          <w:p>
            <w:r>
              <w:rPr>
                <w:sz w:val="17"/>
              </w:rPr>
              <w:t>histogram</w:t>
            </w:r>
          </w:p>
        </w:tc>
        <w:tc>
          <w:tcPr>
            <w:tcW w:type="dxa" w:w="4248"/>
            <w:vAlign w:val="top"/>
          </w:tcPr>
          <w:p>
            <w:r>
              <w:rPr>
                <w:sz w:val="17"/>
              </w:rPr>
              <w:t>Provider/parser performance.</w:t>
            </w:r>
          </w:p>
        </w:tc>
      </w:tr>
      <w:tr>
        <w:tc>
          <w:tcPr>
            <w:tcW w:type="dxa" w:w="3888"/>
            <w:vAlign w:val="top"/>
          </w:tcPr>
          <w:p>
            <w:r>
              <w:rPr>
                <w:sz w:val="17"/>
              </w:rPr>
              <w:t>candidate_match_score</w:t>
            </w:r>
          </w:p>
        </w:tc>
        <w:tc>
          <w:tcPr>
            <w:tcW w:type="dxa" w:w="1944"/>
            <w:vAlign w:val="top"/>
          </w:tcPr>
          <w:p>
            <w:r>
              <w:rPr>
                <w:sz w:val="17"/>
              </w:rPr>
              <w:t>histogram</w:t>
            </w:r>
          </w:p>
        </w:tc>
        <w:tc>
          <w:tcPr>
            <w:tcW w:type="dxa" w:w="4248"/>
            <w:vAlign w:val="top"/>
          </w:tcPr>
          <w:p>
            <w:r>
              <w:rPr>
                <w:sz w:val="17"/>
              </w:rPr>
              <w:t>Detect matching quality regressions.</w:t>
            </w:r>
          </w:p>
        </w:tc>
      </w:tr>
      <w:tr>
        <w:tc>
          <w:tcPr>
            <w:tcW w:type="dxa" w:w="3888"/>
            <w:vAlign w:val="top"/>
          </w:tcPr>
          <w:p>
            <w:r>
              <w:rPr>
                <w:sz w:val="17"/>
              </w:rPr>
              <w:t>stream_resolution_failures_total</w:t>
            </w:r>
          </w:p>
        </w:tc>
        <w:tc>
          <w:tcPr>
            <w:tcW w:type="dxa" w:w="1944"/>
            <w:vAlign w:val="top"/>
          </w:tcPr>
          <w:p>
            <w:r>
              <w:rPr>
                <w:sz w:val="17"/>
              </w:rPr>
              <w:t>counter</w:t>
            </w:r>
          </w:p>
        </w:tc>
        <w:tc>
          <w:tcPr>
            <w:tcW w:type="dxa" w:w="4248"/>
            <w:vAlign w:val="top"/>
          </w:tcPr>
          <w:p>
            <w:r>
              <w:rPr>
                <w:sz w:val="17"/>
              </w:rPr>
              <w:t>Detect provider/stream breakage.</w:t>
            </w:r>
          </w:p>
        </w:tc>
      </w:tr>
      <w:tr>
        <w:tc>
          <w:tcPr>
            <w:tcW w:type="dxa" w:w="3888"/>
            <w:vAlign w:val="top"/>
          </w:tcPr>
          <w:p>
            <w:r>
              <w:rPr>
                <w:sz w:val="17"/>
              </w:rPr>
              <w:t>active_voice_sessions</w:t>
            </w:r>
          </w:p>
        </w:tc>
        <w:tc>
          <w:tcPr>
            <w:tcW w:type="dxa" w:w="1944"/>
            <w:vAlign w:val="top"/>
          </w:tcPr>
          <w:p>
            <w:r>
              <w:rPr>
                <w:sz w:val="17"/>
              </w:rPr>
              <w:t>gauge</w:t>
            </w:r>
          </w:p>
        </w:tc>
        <w:tc>
          <w:tcPr>
            <w:tcW w:type="dxa" w:w="4248"/>
            <w:vAlign w:val="top"/>
          </w:tcPr>
          <w:p>
            <w:r>
              <w:rPr>
                <w:sz w:val="17"/>
              </w:rPr>
              <w:t>Current resource usage.</w:t>
            </w:r>
          </w:p>
        </w:tc>
      </w:tr>
      <w:tr>
        <w:tc>
          <w:tcPr>
            <w:tcW w:type="dxa" w:w="3888"/>
            <w:vAlign w:val="top"/>
          </w:tcPr>
          <w:p>
            <w:r>
              <w:rPr>
                <w:sz w:val="17"/>
              </w:rPr>
              <w:t>queue_depth</w:t>
            </w:r>
          </w:p>
        </w:tc>
        <w:tc>
          <w:tcPr>
            <w:tcW w:type="dxa" w:w="1944"/>
            <w:vAlign w:val="top"/>
          </w:tcPr>
          <w:p>
            <w:r>
              <w:rPr>
                <w:sz w:val="17"/>
              </w:rPr>
              <w:t>histogram</w:t>
            </w:r>
          </w:p>
        </w:tc>
        <w:tc>
          <w:tcPr>
            <w:tcW w:type="dxa" w:w="4248"/>
            <w:vAlign w:val="top"/>
          </w:tcPr>
          <w:p>
            <w:r>
              <w:rPr>
                <w:sz w:val="17"/>
              </w:rPr>
              <w:t>Queue behavior and abuse detection.</w:t>
            </w:r>
          </w:p>
        </w:tc>
      </w:tr>
      <w:tr>
        <w:tc>
          <w:tcPr>
            <w:tcW w:type="dxa" w:w="3888"/>
            <w:vAlign w:val="top"/>
          </w:tcPr>
          <w:p>
            <w:r>
              <w:rPr>
                <w:sz w:val="17"/>
              </w:rPr>
              <w:t>track_play_seconds</w:t>
            </w:r>
          </w:p>
        </w:tc>
        <w:tc>
          <w:tcPr>
            <w:tcW w:type="dxa" w:w="1944"/>
            <w:vAlign w:val="top"/>
          </w:tcPr>
          <w:p>
            <w:r>
              <w:rPr>
                <w:sz w:val="17"/>
              </w:rPr>
              <w:t>counter/histogram</w:t>
            </w:r>
          </w:p>
        </w:tc>
        <w:tc>
          <w:tcPr>
            <w:tcW w:type="dxa" w:w="4248"/>
            <w:vAlign w:val="top"/>
          </w:tcPr>
          <w:p>
            <w:r>
              <w:rPr>
                <w:sz w:val="17"/>
              </w:rPr>
              <w:t>Playback health and usage.</w:t>
            </w:r>
          </w:p>
        </w:tc>
      </w:tr>
      <w:tr>
        <w:tc>
          <w:tcPr>
            <w:tcW w:type="dxa" w:w="3888"/>
            <w:vAlign w:val="top"/>
          </w:tcPr>
          <w:p>
            <w:r>
              <w:rPr>
                <w:sz w:val="17"/>
              </w:rPr>
              <w:t>ffmpeg_processes</w:t>
            </w:r>
          </w:p>
        </w:tc>
        <w:tc>
          <w:tcPr>
            <w:tcW w:type="dxa" w:w="1944"/>
            <w:vAlign w:val="top"/>
          </w:tcPr>
          <w:p>
            <w:r>
              <w:rPr>
                <w:sz w:val="17"/>
              </w:rPr>
              <w:t>gauge</w:t>
            </w:r>
          </w:p>
        </w:tc>
        <w:tc>
          <w:tcPr>
            <w:tcW w:type="dxa" w:w="4248"/>
            <w:vAlign w:val="top"/>
          </w:tcPr>
          <w:p>
            <w:r>
              <w:rPr>
                <w:sz w:val="17"/>
              </w:rPr>
              <w:t>Catch leaked transcoders.</w:t>
            </w:r>
          </w:p>
        </w:tc>
      </w:tr>
      <w:tr>
        <w:tc>
          <w:tcPr>
            <w:tcW w:type="dxa" w:w="3888"/>
            <w:vAlign w:val="top"/>
          </w:tcPr>
          <w:p>
            <w:r>
              <w:rPr>
                <w:sz w:val="17"/>
              </w:rPr>
              <w:t>interaction_errors_total</w:t>
            </w:r>
          </w:p>
        </w:tc>
        <w:tc>
          <w:tcPr>
            <w:tcW w:type="dxa" w:w="1944"/>
            <w:vAlign w:val="top"/>
          </w:tcPr>
          <w:p>
            <w:r>
              <w:rPr>
                <w:sz w:val="17"/>
              </w:rPr>
              <w:t>counter</w:t>
            </w:r>
          </w:p>
        </w:tc>
        <w:tc>
          <w:tcPr>
            <w:tcW w:type="dxa" w:w="4248"/>
            <w:vAlign w:val="top"/>
          </w:tcPr>
          <w:p>
            <w:r>
              <w:rPr>
                <w:sz w:val="17"/>
              </w:rPr>
              <w:t>Discord-facing failure rate.</w:t>
            </w:r>
          </w:p>
        </w:tc>
      </w:tr>
    </w:tbl>
    <w:p/>
    <w:p>
      <w:pPr>
        <w:pStyle w:val="Heading1"/>
        <w:keepNext/>
      </w:pPr>
      <w:r>
        <w:t>23. Security and Abuse Controls</w:t>
      </w:r>
    </w:p>
    <w:p>
      <w:pPr>
        <w:pStyle w:val="ListBullet"/>
      </w:pPr>
      <w:r>
        <w:t>Validate all URLs against allowed protocols and provider rules.</w:t>
      </w:r>
    </w:p>
    <w:p>
      <w:pPr>
        <w:pStyle w:val="ListBullet"/>
      </w:pPr>
      <w:r>
        <w:t>Protect against SSRF: direct HTTP media support must reject loopback, private-network, link-local, metadata-service, and disallowed destinations unless deliberately configured for trusted local use.</w:t>
      </w:r>
    </w:p>
    <w:p>
      <w:pPr>
        <w:pStyle w:val="ListBullet"/>
      </w:pPr>
      <w:r>
        <w:t>Limit redirects and revalidate destination after each redirect.</w:t>
      </w:r>
    </w:p>
    <w:p>
      <w:pPr>
        <w:pStyle w:val="ListBullet"/>
      </w:pPr>
      <w:r>
        <w:t>Bound response sizes and metadata parsing depth.</w:t>
      </w:r>
    </w:p>
    <w:p>
      <w:pPr>
        <w:pStyle w:val="ListBullet"/>
      </w:pPr>
      <w:r>
        <w:t>Set network timeouts and cancellation for all provider calls.</w:t>
      </w:r>
    </w:p>
    <w:p>
      <w:pPr>
        <w:pStyle w:val="ListBullet"/>
      </w:pPr>
      <w:r>
        <w:t>Rate-limit expensive parser/search operations per user and guild.</w:t>
      </w:r>
    </w:p>
    <w:p>
      <w:pPr>
        <w:pStyle w:val="ListBullet"/>
      </w:pPr>
      <w:r>
        <w:t>Set queue and playlist import limits to prevent memory or provider abuse.</w:t>
      </w:r>
    </w:p>
    <w:p>
      <w:pPr>
        <w:pStyle w:val="ListBullet"/>
      </w:pPr>
      <w:r>
        <w:t>Never interpolate untrusted content into shell commands.</w:t>
      </w:r>
    </w:p>
    <w:p>
      <w:pPr>
        <w:pStyle w:val="ListBullet"/>
      </w:pPr>
      <w:r>
        <w:t>Keep Discord token, provider credentials, MongoDB URI, and signing secrets outside source control.</w:t>
      </w:r>
    </w:p>
    <w:p>
      <w:pPr>
        <w:pStyle w:val="ListBullet"/>
      </w:pPr>
      <w:r>
        <w:t>Redact credentials, signed URLs, and sensitive headers from logs.</w:t>
      </w:r>
    </w:p>
    <w:p>
      <w:pPr>
        <w:pStyle w:val="ListBullet"/>
      </w:pPr>
      <w:r>
        <w:t>Use least-privilege Discord intents and bot permissions.</w:t>
      </w:r>
    </w:p>
    <w:p>
      <w:pPr>
        <w:pStyle w:val="Heading1"/>
        <w:keepNext/>
      </w:pPr>
      <w:r>
        <w:t>24. Test Strategy — Tests Before Implementation</w:t>
      </w:r>
    </w:p>
    <w:p>
      <w:r>
        <w:t>Implement each phase by writing domain and boundary tests first, then the production code required to satisfy them. Provider integrations should rely heavily on recorded sanitized fixtures so tests remain deterministic and do not abuse external services.</w:t>
      </w:r>
    </w:p>
    <w:p>
      <w:pPr>
        <w:pStyle w:val="Heading2"/>
        <w:keepNext/>
      </w:pPr>
      <w:r>
        <w:t>24.1 Parser Unit Tests</w:t>
      </w:r>
    </w:p>
    <w:p>
      <w:pPr>
        <w:pStyle w:val="ListBullet"/>
      </w:pPr>
      <w:r>
        <w:t>Classifies valid provider URLs correctly.</w:t>
      </w:r>
    </w:p>
    <w:p>
      <w:pPr>
        <w:pStyle w:val="ListBullet"/>
      </w:pPr>
      <w:r>
        <w:t>Rejects malformed and unsupported URLs.</w:t>
      </w:r>
    </w:p>
    <w:p>
      <w:pPr>
        <w:pStyle w:val="ListBullet"/>
      </w:pPr>
      <w:r>
        <w:t>Normalizes free-text queries without destroying meaningful characters.</w:t>
      </w:r>
    </w:p>
    <w:p>
      <w:pPr>
        <w:pStyle w:val="ListBullet"/>
      </w:pPr>
      <w:r>
        <w:t>Preserves original input in provenance.</w:t>
      </w:r>
    </w:p>
    <w:p>
      <w:pPr>
        <w:pStyle w:val="ListBullet"/>
      </w:pPr>
      <w:r>
        <w:t>Provider adapters normalize payloads into canonical Track objects.</w:t>
      </w:r>
    </w:p>
    <w:p>
      <w:pPr>
        <w:pStyle w:val="ListBullet"/>
      </w:pPr>
      <w:r>
        <w:t>Playlist/album parser preserves item order.</w:t>
      </w:r>
    </w:p>
    <w:p>
      <w:pPr>
        <w:pStyle w:val="ListBullet"/>
      </w:pPr>
      <w:r>
        <w:t>Pagination stops at configured limits.</w:t>
      </w:r>
    </w:p>
    <w:p>
      <w:pPr>
        <w:pStyle w:val="ListBullet"/>
      </w:pPr>
      <w:r>
        <w:t>Provider timeout maps to a typed error.</w:t>
      </w:r>
    </w:p>
    <w:p>
      <w:pPr>
        <w:pStyle w:val="ListBullet"/>
      </w:pPr>
      <w:r>
        <w:t>Invalid provider response fails schema validation.</w:t>
      </w:r>
    </w:p>
    <w:p>
      <w:pPr>
        <w:pStyle w:val="ListBullet"/>
      </w:pPr>
      <w:r>
        <w:t>Search candidates are ranked deterministically.</w:t>
      </w:r>
    </w:p>
    <w:p>
      <w:pPr>
        <w:pStyle w:val="Heading2"/>
        <w:keepNext/>
      </w:pPr>
      <w:r>
        <w:t>24.2 Matcher Tests</w:t>
      </w:r>
    </w:p>
    <w:p>
      <w:pPr>
        <w:pStyle w:val="ListBullet"/>
      </w:pPr>
      <w:r>
        <w:t>Exact title/artist/duration yields high confidence.</w:t>
      </w:r>
    </w:p>
    <w:p>
      <w:pPr>
        <w:pStyle w:val="ListBullet"/>
      </w:pPr>
      <w:r>
        <w:t>Live/remix/acoustic mismatches are penalized.</w:t>
      </w:r>
    </w:p>
    <w:p>
      <w:pPr>
        <w:pStyle w:val="ListBullet"/>
      </w:pPr>
      <w:r>
        <w:t>Cover songs are not silently treated as the original.</w:t>
      </w:r>
    </w:p>
    <w:p>
      <w:pPr>
        <w:pStyle w:val="ListBullet"/>
      </w:pPr>
      <w:r>
        <w:t>Duration outliers are rejected.</w:t>
      </w:r>
    </w:p>
    <w:p>
      <w:pPr>
        <w:pStyle w:val="ListBullet"/>
      </w:pPr>
      <w:r>
        <w:t>Noise phrases such as official audio do not dominate title similarity.</w:t>
      </w:r>
    </w:p>
    <w:p>
      <w:pPr>
        <w:pStyle w:val="ListBullet"/>
      </w:pPr>
      <w:r>
        <w:t>Below-threshold candidate sets produce NoReliableMatchError.</w:t>
      </w:r>
    </w:p>
    <w:p>
      <w:pPr>
        <w:pStyle w:val="Heading2"/>
        <w:keepNext/>
      </w:pPr>
      <w:r>
        <w:t>24.3 Queue and Race Tests</w:t>
      </w:r>
    </w:p>
    <w:p>
      <w:pPr>
        <w:pStyle w:val="ListBullet"/>
      </w:pPr>
      <w:r>
        <w:t>FIFO ordering.</w:t>
      </w:r>
    </w:p>
    <w:p>
      <w:pPr>
        <w:pStyle w:val="ListBullet"/>
      </w:pPr>
      <w:r>
        <w:t>Shuffle preserves all unique entries.</w:t>
      </w:r>
    </w:p>
    <w:p>
      <w:pPr>
        <w:pStyle w:val="ListBullet"/>
      </w:pPr>
      <w:r>
        <w:t>Repeat-track and repeat-queue semantics.</w:t>
      </w:r>
    </w:p>
    <w:p>
      <w:pPr>
        <w:pStyle w:val="ListBullet"/>
      </w:pPr>
      <w:r>
        <w:t>Concurrent skip + track-end starts exactly one next track.</w:t>
      </w:r>
    </w:p>
    <w:p>
      <w:pPr>
        <w:pStyle w:val="ListBullet"/>
      </w:pPr>
      <w:r>
        <w:t>Stop cancels pending stream resolution.</w:t>
      </w:r>
    </w:p>
    <w:p>
      <w:pPr>
        <w:pStyle w:val="ListBullet"/>
      </w:pPr>
      <w:r>
        <w:t>Queue clear does not corrupt current resource.</w:t>
      </w:r>
    </w:p>
    <w:p>
      <w:pPr>
        <w:pStyle w:val="ListBullet"/>
      </w:pPr>
      <w:r>
        <w:t>Removing/moving out-of-range positions returns typed errors.</w:t>
      </w:r>
    </w:p>
    <w:p>
      <w:pPr>
        <w:pStyle w:val="Heading2"/>
        <w:keepNext/>
      </w:pPr>
      <w:r>
        <w:t>24.4 Voice/Playback Integration Tests</w:t>
      </w:r>
    </w:p>
    <w:p>
      <w:pPr>
        <w:pStyle w:val="ListBullet"/>
      </w:pPr>
      <w:r>
        <w:t>PlaybackSession reacts correctly to mocked AudioPlayer state changes.</w:t>
      </w:r>
    </w:p>
    <w:p>
      <w:pPr>
        <w:pStyle w:val="ListBullet"/>
      </w:pPr>
      <w:r>
        <w:t>Disconnect destroys resources and child processes.</w:t>
      </w:r>
    </w:p>
    <w:p>
      <w:pPr>
        <w:pStyle w:val="ListBullet"/>
      </w:pPr>
      <w:r>
        <w:t>Stream resolution failure skips or stops according to policy.</w:t>
      </w:r>
    </w:p>
    <w:p>
      <w:pPr>
        <w:pStyle w:val="ListBullet"/>
      </w:pPr>
      <w:r>
        <w:t>FFmpeg process is terminated on skip and shutdown.</w:t>
      </w:r>
    </w:p>
    <w:p>
      <w:pPr>
        <w:pStyle w:val="ListBullet"/>
      </w:pPr>
      <w:r>
        <w:t>State machine refuses illegal transitions.</w:t>
      </w:r>
    </w:p>
    <w:p>
      <w:pPr>
        <w:pStyle w:val="Heading2"/>
        <w:keepNext/>
      </w:pPr>
      <w:r>
        <w:t>24.5 End-to-End Smoke Tests</w:t>
      </w:r>
    </w:p>
    <w:p>
      <w:pPr>
        <w:pStyle w:val="ListBullet"/>
      </w:pPr>
      <w:r>
        <w:t>Bot logs in and registers development commands.</w:t>
      </w:r>
    </w:p>
    <w:p>
      <w:pPr>
        <w:pStyle w:val="ListBullet"/>
      </w:pPr>
      <w:r>
        <w:t>/play with a fixture provider enqueues and starts a synthetic test tone or local fixture.</w:t>
      </w:r>
    </w:p>
    <w:p>
      <w:pPr>
        <w:pStyle w:val="ListBullet"/>
      </w:pPr>
      <w:r>
        <w:t>Pause/resume/skip update state correctly.</w:t>
      </w:r>
    </w:p>
    <w:p>
      <w:pPr>
        <w:pStyle w:val="ListBullet"/>
      </w:pPr>
      <w:r>
        <w:t>Playlist persistence survives restart.</w:t>
      </w:r>
    </w:p>
    <w:p>
      <w:pPr>
        <w:pStyle w:val="ListBullet"/>
      </w:pPr>
      <w:r>
        <w:t>Game interactions work in a controlled test guild.</w:t>
      </w:r>
    </w:p>
    <w:p>
      <w:pPr>
        <w:pStyle w:val="ListBullet"/>
      </w:pPr>
      <w:r>
        <w:t>Graceful shutdown closes MongoDB, voice connections, timers, and FFmpeg processes.</w:t>
      </w:r>
    </w:p>
    <w:p>
      <w:pPr>
        <w:pStyle w:val="Heading1"/>
        <w:keepNext/>
      </w:pPr>
      <w:r>
        <w:t>25. CI/CD Quality Gates</w:t>
      </w:r>
    </w:p>
    <w:p>
      <w:pPr>
        <w:pStyle w:val="ListNumber"/>
      </w:pPr>
      <w:r>
        <w:t>Install from lockfile.</w:t>
      </w:r>
    </w:p>
    <w:p>
      <w:pPr>
        <w:pStyle w:val="ListNumber"/>
      </w:pPr>
      <w:r>
        <w:t>Type-check with no emit.</w:t>
      </w:r>
    </w:p>
    <w:p>
      <w:pPr>
        <w:pStyle w:val="ListNumber"/>
      </w:pPr>
      <w:r>
        <w:t>Run lint and formatting checks.</w:t>
      </w:r>
    </w:p>
    <w:p>
      <w:pPr>
        <w:pStyle w:val="ListNumber"/>
      </w:pPr>
      <w:r>
        <w:t>Run unit tests.</w:t>
      </w:r>
    </w:p>
    <w:p>
      <w:pPr>
        <w:pStyle w:val="ListNumber"/>
      </w:pPr>
      <w:r>
        <w:t>Run parser fixture tests.</w:t>
      </w:r>
    </w:p>
    <w:p>
      <w:pPr>
        <w:pStyle w:val="ListNumber"/>
      </w:pPr>
      <w:r>
        <w:t>Run integration tests that do not require production credentials.</w:t>
      </w:r>
    </w:p>
    <w:p>
      <w:pPr>
        <w:pStyle w:val="ListNumber"/>
      </w:pPr>
      <w:r>
        <w:t>Build all packages.</w:t>
      </w:r>
    </w:p>
    <w:p>
      <w:pPr>
        <w:pStyle w:val="ListNumber"/>
      </w:pPr>
      <w:r>
        <w:t>Scan dependencies and secrets.</w:t>
      </w:r>
    </w:p>
    <w:p>
      <w:pPr>
        <w:pStyle w:val="ListNumber"/>
      </w:pPr>
      <w:r>
        <w:t>Build container image.</w:t>
      </w:r>
    </w:p>
    <w:p>
      <w:pPr>
        <w:pStyle w:val="ListNumber"/>
      </w:pPr>
      <w:r>
        <w:t>Run container smoke test.</w:t>
      </w:r>
    </w:p>
    <w:p>
      <w:pPr>
        <w:pStyle w:val="ListNumber"/>
      </w:pPr>
      <w:r>
        <w:t>Deploy only from a protected branch/tag after all gates pass.</w:t>
      </w:r>
    </w:p>
    <w:p>
      <w:pPr>
        <w:pStyle w:val="Heading1"/>
        <w:keepNext/>
      </w:pPr>
      <w:r>
        <w:t>26. Configuration</w:t>
      </w:r>
    </w:p>
    <w:p>
      <w:pPr>
        <w:pStyle w:val="CodeBlock"/>
        <w:keepLines w:val="0"/>
      </w:pPr>
      <w:r>
        <w:rPr>
          <w:rFonts w:ascii="Consolas" w:hAnsi="Consolas"/>
          <w:sz w:val="17"/>
        </w:rPr>
        <w:t>DISCORD_TOKEN=</w:t>
      </w:r>
      <w:r>
        <w:br/>
      </w:r>
      <w:r>
        <w:rPr>
          <w:rFonts w:ascii="Consolas" w:hAnsi="Consolas"/>
          <w:sz w:val="17"/>
        </w:rPr>
        <w:t>DISCORD_CLIENT_ID=</w:t>
      </w:r>
      <w:r>
        <w:br/>
      </w:r>
      <w:r>
        <w:rPr>
          <w:rFonts w:ascii="Consolas" w:hAnsi="Consolas"/>
          <w:sz w:val="17"/>
        </w:rPr>
        <w:t>DISCORD_DEV_GUILD_ID=</w:t>
      </w:r>
      <w:r>
        <w:br/>
      </w:r>
      <w:r>
        <w:rPr>
          <w:rFonts w:ascii="Consolas" w:hAnsi="Consolas"/>
          <w:sz w:val="17"/>
        </w:rPr>
        <w:t>MONGODB_URI=</w:t>
      </w:r>
      <w:r>
        <w:br/>
      </w:r>
      <w:r>
        <w:rPr>
          <w:rFonts w:ascii="Consolas" w:hAnsi="Consolas"/>
          <w:sz w:val="17"/>
        </w:rPr>
        <w:t>LOG_LEVEL=info</w:t>
      </w:r>
      <w:r>
        <w:br/>
      </w:r>
      <w:r>
        <w:rPr>
          <w:rFonts w:ascii="Consolas" w:hAnsi="Consolas"/>
          <w:sz w:val="17"/>
        </w:rPr>
      </w:r>
      <w:r>
        <w:br/>
      </w:r>
      <w:r>
        <w:rPr>
          <w:rFonts w:ascii="Consolas" w:hAnsi="Consolas"/>
          <w:sz w:val="17"/>
        </w:rPr>
        <w:t>MUSIC_MAX_QUEUE_LENGTH=500</w:t>
      </w:r>
      <w:r>
        <w:br/>
      </w:r>
      <w:r>
        <w:rPr>
          <w:rFonts w:ascii="Consolas" w:hAnsi="Consolas"/>
          <w:sz w:val="17"/>
        </w:rPr>
        <w:t>MUSIC_MAX_COLLECTION_ITEMS=200</w:t>
      </w:r>
      <w:r>
        <w:br/>
      </w:r>
      <w:r>
        <w:rPr>
          <w:rFonts w:ascii="Consolas" w:hAnsi="Consolas"/>
          <w:sz w:val="17"/>
        </w:rPr>
        <w:t>MUSIC_IDLE_DISCONNECT_SECONDS=300</w:t>
      </w:r>
      <w:r>
        <w:br/>
      </w:r>
      <w:r>
        <w:rPr>
          <w:rFonts w:ascii="Consolas" w:hAnsi="Consolas"/>
          <w:sz w:val="17"/>
        </w:rPr>
        <w:t>MUSIC_DEFAULT_VOLUME=0.75</w:t>
      </w:r>
      <w:r>
        <w:br/>
      </w:r>
      <w:r>
        <w:rPr>
          <w:rFonts w:ascii="Consolas" w:hAnsi="Consolas"/>
          <w:sz w:val="17"/>
        </w:rPr>
        <w:t>MUSIC_MATCH_THRESHOLD=0.82</w:t>
      </w:r>
      <w:r>
        <w:br/>
      </w:r>
      <w:r>
        <w:rPr>
          <w:rFonts w:ascii="Consolas" w:hAnsi="Consolas"/>
          <w:sz w:val="17"/>
        </w:rPr>
      </w:r>
      <w:r>
        <w:br/>
      </w:r>
      <w:r>
        <w:rPr>
          <w:rFonts w:ascii="Consolas" w:hAnsi="Consolas"/>
          <w:sz w:val="17"/>
        </w:rPr>
        <w:t>PARSER_PROVIDER_TIMEOUT_MS=8000</w:t>
      </w:r>
      <w:r>
        <w:br/>
      </w:r>
      <w:r>
        <w:rPr>
          <w:rFonts w:ascii="Consolas" w:hAnsi="Consolas"/>
          <w:sz w:val="17"/>
        </w:rPr>
        <w:t>PARSER_SEARCH_CACHE_SECONDS=300</w:t>
      </w:r>
      <w:r>
        <w:br/>
      </w:r>
      <w:r>
        <w:rPr>
          <w:rFonts w:ascii="Consolas" w:hAnsi="Consolas"/>
          <w:sz w:val="17"/>
        </w:rPr>
        <w:t>PARSER_METADATA_CACHE_SECONDS=21600</w:t>
      </w:r>
      <w:r>
        <w:br/>
      </w:r>
      <w:r>
        <w:rPr>
          <w:rFonts w:ascii="Consolas" w:hAnsi="Consolas"/>
          <w:sz w:val="17"/>
        </w:rPr>
      </w:r>
      <w:r>
        <w:br/>
      </w:r>
      <w:r>
        <w:rPr>
          <w:rFonts w:ascii="Consolas" w:hAnsi="Consolas"/>
          <w:sz w:val="17"/>
        </w:rPr>
        <w:t>FFMPEG_PATH=ffmpeg</w:t>
      </w:r>
      <w:r>
        <w:br/>
      </w:r>
      <w:r>
        <w:rPr>
          <w:rFonts w:ascii="Consolas" w:hAnsi="Consolas"/>
          <w:sz w:val="17"/>
        </w:rPr>
        <w:t>FFPROBE_PATH=ffprobe</w:t>
      </w:r>
    </w:p>
    <w:p>
      <w:r>
        <w:t>Validate configuration at startup and fail fast with actionable errors. Production credentials must come from a secret manager or deployment environment, never an .env file committed to Git.</w:t>
      </w:r>
    </w:p>
    <w:p>
      <w:pPr>
        <w:pStyle w:val="Heading1"/>
        <w:keepNext/>
      </w:pPr>
      <w:r>
        <w:t>27. Deployment Architecture</w:t>
      </w:r>
    </w:p>
    <w:p>
      <w:pPr>
        <w:pStyle w:val="CodeBlock"/>
        <w:keepLines w:val="0"/>
      </w:pPr>
      <w:r>
        <w:rPr>
          <w:rFonts w:ascii="Consolas" w:hAnsi="Consolas"/>
          <w:sz w:val="17"/>
        </w:rPr>
        <w:t xml:space="preserve">                 +-----------------------------------+</w:t>
        <w:br/>
        <w:t>Discord Gateway |         Kairo Bot Process          |</w:t>
        <w:br/>
        <w:t>---------------&gt;|                                   |</w:t>
        <w:br/>
        <w:t>Discord Voice -&gt;|  +-----------------------------+  |</w:t>
        <w:br/>
        <w:t xml:space="preserve">                 |  | Discord Application Layer   |  |</w:t>
        <w:br/>
        <w:t xml:space="preserve">                 |  | discord.js / commands / UI  |  |</w:t>
        <w:br/>
        <w:t xml:space="preserve">                 |  +-------------+---------------+  |</w:t>
        <w:br/>
        <w:t xml:space="preserve">                 |                |                  |</w:t>
        <w:br/>
        <w:t xml:space="preserve">                 |                v                  |</w:t>
        <w:br/>
        <w:t xml:space="preserve">                 |  +-----------------------------+  |</w:t>
        <w:br/>
        <w:t xml:space="preserve">                 |  | Kairo Music Engine API      |  |</w:t>
        <w:br/>
        <w:t xml:space="preserve">                 |  | @kairo/music-engine         |  |</w:t>
        <w:br/>
        <w:t xml:space="preserve">                 |  | parser / queue / playback   |  |</w:t>
        <w:br/>
        <w:t xml:space="preserve">                 |  | @discordjs/voice / FFmpeg   |  |</w:t>
        <w:br/>
        <w:t xml:space="preserve">                 |  +-------------+---------------+  |</w:t>
        <w:br/>
        <w:t xml:space="preserve">                 +----------------|------------------+</w:t>
        <w:br/>
        <w:t xml:space="preserve">                                  |</w:t>
        <w:br/>
        <w:t xml:space="preserve">                         +--------+--------+</w:t>
        <w:br/>
        <w:t xml:space="preserve">                         v                 v</w:t>
        <w:br/>
        <w:t xml:space="preserve">                      MongoDB       Provider APIs /</w:t>
        <w:br/>
        <w:t xml:space="preserve">                                    approved media sources</w:t>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p>
    <w:p>
      <w:pPr>
        <w:pStyle w:val="ListBullet"/>
      </w:pPr>
      <w:r>
        <w:t>Deploy the bot and Kairo Music Engine in the same process/container initially, but keep their package/API boundary explicit.</w:t>
      </w:r>
    </w:p>
    <w:p>
      <w:pPr>
        <w:pStyle w:val="ListBullet"/>
      </w:pPr>
      <w:r>
        <w:t>Run as a non-root container user.</w:t>
      </w:r>
    </w:p>
    <w:p>
      <w:pPr>
        <w:pStyle w:val="ListBullet"/>
      </w:pPr>
      <w:r>
        <w:t>Include FFmpeg in the image or provide a controlled system dependency.</w:t>
      </w:r>
    </w:p>
    <w:p>
      <w:pPr>
        <w:pStyle w:val="ListBullet"/>
      </w:pPr>
      <w:r>
        <w:t>Provide liveness and readiness endpoints if deployed under an orchestrator.</w:t>
      </w:r>
    </w:p>
    <w:p>
      <w:pPr>
        <w:pStyle w:val="ListBullet"/>
      </w:pPr>
      <w:r>
        <w:t>Gracefully handle SIGTERM/SIGINT: stop accepting commands, stop sessions, terminate media processes, close MongoDB, destroy client.</w:t>
      </w:r>
    </w:p>
    <w:p>
      <w:pPr>
        <w:pStyle w:val="ListBullet"/>
      </w:pPr>
      <w:r>
        <w:t>Use persistent MongoDB outside the bot container.</w:t>
      </w:r>
    </w:p>
    <w:p>
      <w:pPr>
        <w:pStyle w:val="ListBullet"/>
      </w:pPr>
      <w:r>
        <w:t>Do not rely on local disk for user libraries or queue state.</w:t>
      </w:r>
    </w:p>
    <w:p>
      <w:pPr>
        <w:pStyle w:val="Heading1"/>
        <w:keepNext/>
      </w:pPr>
      <w:r>
        <w:t>28. Migration Strategy from the 2021 Bot</w:t>
      </w:r>
    </w:p>
    <w:p>
      <w:pPr>
        <w:pStyle w:val="ListNumber"/>
      </w:pPr>
      <w:r>
        <w:t>Freeze the old project as a read-only reference branch and document existing user-visible commands.</w:t>
      </w:r>
    </w:p>
    <w:p>
      <w:pPr>
        <w:pStyle w:val="ListNumber"/>
      </w:pPr>
      <w:r>
        <w:t>Create the Kairo TypeScript workspace with separate bot and @kairo/music-engine package boundaries without copying utility modules wholesale.</w:t>
      </w:r>
    </w:p>
    <w:p>
      <w:pPr>
        <w:pStyle w:val="ListNumber"/>
      </w:pPr>
      <w:r>
        <w:t>Define the Kairo Music Engine public API, canonical domain models, event/error contracts, package exports, and database migration mappings.</w:t>
      </w:r>
    </w:p>
    <w:p>
      <w:pPr>
        <w:pStyle w:val="ListNumber"/>
      </w:pPr>
      <w:r>
        <w:t>Build the custom parser against fixtures before implementing Discord commands.</w:t>
      </w:r>
    </w:p>
    <w:p>
      <w:pPr>
        <w:pStyle w:val="ListNumber"/>
      </w:pPr>
      <w:r>
        <w:t>Build queue and playback engine against mock voice adapters and local audio fixtures.</w:t>
      </w:r>
    </w:p>
    <w:p>
      <w:pPr>
        <w:pStyle w:val="ListNumber"/>
      </w:pPr>
      <w:r>
        <w:t>Implement /play and basic music controls as the first vertical slice through KairoMusicClient -&gt; Kairo Music Engine API, with no direct internal imports.</w:t>
      </w:r>
    </w:p>
    <w:p>
      <w:pPr>
        <w:pStyle w:val="ListNumber"/>
      </w:pPr>
      <w:r>
        <w:t>Migrate libraries/playlists and write a one-time migration/validation script for existing MongoDB records if old data will be retained.</w:t>
      </w:r>
    </w:p>
    <w:p>
      <w:pPr>
        <w:pStyle w:val="ListNumber"/>
      </w:pPr>
      <w:r>
        <w:t>Migrate server settings and permissions.</w:t>
      </w:r>
    </w:p>
    <w:p>
      <w:pPr>
        <w:pStyle w:val="ListNumber"/>
      </w:pPr>
      <w:r>
        <w:t>Migrate games into isolated domain packages.</w:t>
      </w:r>
    </w:p>
    <w:p>
      <w:pPr>
        <w:pStyle w:val="ListNumber"/>
      </w:pPr>
      <w:r>
        <w:t>Run both systems in a controlled development environment and compare behavior.</w:t>
      </w:r>
    </w:p>
    <w:p>
      <w:pPr>
        <w:pStyle w:val="ListNumber"/>
      </w:pPr>
      <w:r>
        <w:t>Cut over production only after parser/playback error rates are acceptable and migration checks pass.</w:t>
      </w:r>
    </w:p>
    <w:p>
      <w:pPr>
        <w:pStyle w:val="Heading1"/>
        <w:keepNext/>
      </w:pPr>
      <w:r>
        <w:t>29. Phased Implementation Roadmap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F4E79"/>
            <w:vAlign w:val="center"/>
          </w:tcPr>
          <w:p>
            <w:pPr>
              <w:jc w:val="center"/>
            </w:pPr>
            <w:r>
              <w:rPr>
                <w:b/>
                <w:color w:val="FFFFFF"/>
                <w:sz w:val="18"/>
              </w:rPr>
              <w:t>Phase</w:t>
            </w:r>
          </w:p>
        </w:tc>
        <w:tc>
          <w:tcPr>
            <w:tcW w:type="dxa" w:w="4968"/>
            <w:shd w:fill="1F4E79"/>
            <w:vAlign w:val="center"/>
          </w:tcPr>
          <w:p>
            <w:pPr>
              <w:jc w:val="center"/>
            </w:pPr>
            <w:r>
              <w:rPr>
                <w:b/>
                <w:color w:val="FFFFFF"/>
                <w:sz w:val="18"/>
              </w:rPr>
              <w:t>Scope</w:t>
            </w:r>
          </w:p>
        </w:tc>
        <w:tc>
          <w:tcPr>
            <w:tcW w:type="dxa" w:w="2952"/>
            <w:shd w:fill="1F4E79"/>
            <w:vAlign w:val="center"/>
          </w:tcPr>
          <w:p>
            <w:pPr>
              <w:jc w:val="center"/>
            </w:pPr>
            <w:r>
              <w:rPr>
                <w:b/>
                <w:color w:val="FFFFFF"/>
                <w:sz w:val="18"/>
              </w:rPr>
              <w:t>Exit criterion</w:t>
            </w:r>
          </w:p>
        </w:tc>
      </w:tr>
      <w:tr>
        <w:tc>
          <w:tcPr>
            <w:tcW w:type="dxa" w:w="2304"/>
            <w:vAlign w:val="top"/>
          </w:tcPr>
          <w:p>
            <w:r>
              <w:rPr>
                <w:sz w:val="17"/>
              </w:rPr>
              <w:t>Phase 0 — Repository &amp; Tooling</w:t>
            </w:r>
          </w:p>
        </w:tc>
        <w:tc>
          <w:tcPr>
            <w:tcW w:type="dxa" w:w="4968"/>
            <w:vAlign w:val="top"/>
          </w:tcPr>
          <w:p>
            <w:r>
              <w:t>Workspace, TypeScript strict mode, separate apps/bot and @kairo/music-engine package boundaries, configuration validation, logging, linting, Vitest, CI, Docker skeleton.</w:t>
            </w:r>
          </w:p>
        </w:tc>
        <w:tc>
          <w:tcPr>
            <w:tcW w:type="dxa" w:w="2952"/>
            <w:vAlign w:val="top"/>
          </w:tcPr>
          <w:p>
            <w:r>
              <w:t>Build and tests pass; package export boundaries prevent bot imports from engine internals.</w:t>
            </w:r>
          </w:p>
        </w:tc>
      </w:tr>
      <w:tr>
        <w:tc>
          <w:tcPr>
            <w:tcW w:type="dxa" w:w="2304"/>
            <w:vAlign w:val="top"/>
          </w:tcPr>
          <w:p>
            <w:r>
              <w:rPr>
                <w:sz w:val="17"/>
              </w:rPr>
              <w:t>Phase 1 — Parser Domain</w:t>
            </w:r>
          </w:p>
        </w:tc>
        <w:tc>
          <w:tcPr>
            <w:tcW w:type="dxa" w:w="4968"/>
            <w:vAlign w:val="top"/>
          </w:tcPr>
          <w:p>
            <w:r>
              <w:t>Public Kairo Music Engine API contracts, Track models, ParseRequest/Result, event/error DTOs, classifier, normalizer, provider registry, fixture provider.</w:t>
            </w:r>
          </w:p>
        </w:tc>
        <w:tc>
          <w:tcPr>
            <w:tcW w:type="dxa" w:w="2952"/>
            <w:vAlign w:val="top"/>
          </w:tcPr>
          <w:p>
            <w:r>
              <w:t>The engine can be instantiated and consumed through its public entry point; free text and test URLs produce canonical objects offline.</w:t>
            </w:r>
          </w:p>
        </w:tc>
      </w:tr>
      <w:tr>
        <w:tc>
          <w:tcPr>
            <w:tcW w:type="dxa" w:w="2304"/>
            <w:vAlign w:val="top"/>
          </w:tcPr>
          <w:p>
            <w:r>
              <w:rPr>
                <w:sz w:val="17"/>
              </w:rPr>
              <w:t>Phase 2 — First Real Metadata Provider</w:t>
            </w:r>
          </w:p>
        </w:tc>
        <w:tc>
          <w:tcPr>
            <w:tcW w:type="dxa" w:w="4968"/>
            <w:vAlign w:val="top"/>
          </w:tcPr>
          <w:p>
            <w:r>
              <w:rPr>
                <w:sz w:val="17"/>
              </w:rPr>
              <w:t>One supported metadata/search adapter, schemas, caching, timeouts, fixtures.</w:t>
            </w:r>
          </w:p>
        </w:tc>
        <w:tc>
          <w:tcPr>
            <w:tcW w:type="dxa" w:w="2952"/>
            <w:vAlign w:val="top"/>
          </w:tcPr>
          <w:p>
            <w:r>
              <w:rPr>
                <w:sz w:val="17"/>
              </w:rPr>
              <w:t>Provider inputs parse reliably and all network payloads are normalized.</w:t>
            </w:r>
          </w:p>
        </w:tc>
      </w:tr>
      <w:tr>
        <w:tc>
          <w:tcPr>
            <w:tcW w:type="dxa" w:w="2304"/>
            <w:vAlign w:val="top"/>
          </w:tcPr>
          <w:p>
            <w:r>
              <w:rPr>
                <w:sz w:val="17"/>
              </w:rPr>
              <w:t>Phase 3 — Candidate Matcher</w:t>
            </w:r>
          </w:p>
        </w:tc>
        <w:tc>
          <w:tcPr>
            <w:tcW w:type="dxa" w:w="4968"/>
            <w:vAlign w:val="top"/>
          </w:tcPr>
          <w:p>
            <w:r>
              <w:rPr>
                <w:sz w:val="17"/>
              </w:rPr>
              <w:t>Normalization/tokenization, scoring, thresholds, version detection, provenance.</w:t>
            </w:r>
          </w:p>
        </w:tc>
        <w:tc>
          <w:tcPr>
            <w:tcW w:type="dxa" w:w="2952"/>
            <w:vAlign w:val="top"/>
          </w:tcPr>
          <w:p>
            <w:r>
              <w:rPr>
                <w:sz w:val="17"/>
              </w:rPr>
              <w:t>Cross-provider track matching passes curated positive/negative fixture corpus.</w:t>
            </w:r>
          </w:p>
        </w:tc>
      </w:tr>
      <w:tr>
        <w:tc>
          <w:tcPr>
            <w:tcW w:type="dxa" w:w="2304"/>
            <w:vAlign w:val="top"/>
          </w:tcPr>
          <w:p>
            <w:r>
              <w:rPr>
                <w:sz w:val="17"/>
              </w:rPr>
              <w:t>Phase 4 — Queue Engine</w:t>
            </w:r>
          </w:p>
        </w:tc>
        <w:tc>
          <w:tcPr>
            <w:tcW w:type="dxa" w:w="4968"/>
            <w:vAlign w:val="top"/>
          </w:tcPr>
          <w:p>
            <w:r>
              <w:t>Engine-owned GuildQueue, QueueManager, locks, repeat/shuffle/history, public queue DTOs, race tests.</w:t>
            </w:r>
          </w:p>
        </w:tc>
        <w:tc>
          <w:tcPr>
            <w:tcW w:type="dxa" w:w="2952"/>
            <w:vAlign w:val="top"/>
          </w:tcPr>
          <w:p>
            <w:r>
              <w:t>Concurrent queue mutations remain deterministic and are accessible only through the engine API.</w:t>
            </w:r>
          </w:p>
        </w:tc>
      </w:tr>
      <w:tr>
        <w:tc>
          <w:tcPr>
            <w:tcW w:type="dxa" w:w="2304"/>
            <w:vAlign w:val="top"/>
          </w:tcPr>
          <w:p>
            <w:r>
              <w:rPr>
                <w:sz w:val="17"/>
              </w:rPr>
              <w:t>Phase 5 — Voice &amp; Playback</w:t>
            </w:r>
          </w:p>
        </w:tc>
        <w:tc>
          <w:tcPr>
            <w:tcW w:type="dxa" w:w="4968"/>
            <w:vAlign w:val="top"/>
          </w:tcPr>
          <w:p>
            <w:r>
              <w:t>Engine-owned VoiceManager, PlaybackSession, state machine, AudioSource, FFmpeg lifecycle, typed playback events.</w:t>
            </w:r>
          </w:p>
        </w:tc>
        <w:tc>
          <w:tcPr>
            <w:tcW w:type="dxa" w:w="2952"/>
            <w:vAlign w:val="top"/>
          </w:tcPr>
          <w:p>
            <w:r>
              <w:t>Local/fixture audio can play in a development guild through the public engine API without discord-player.</w:t>
            </w:r>
          </w:p>
        </w:tc>
      </w:tr>
      <w:tr>
        <w:tc>
          <w:tcPr>
            <w:tcW w:type="dxa" w:w="2304"/>
            <w:vAlign w:val="top"/>
          </w:tcPr>
          <w:p>
            <w:r>
              <w:rPr>
                <w:sz w:val="17"/>
              </w:rPr>
              <w:t>Phase 6 — /play Vertical Slice</w:t>
            </w:r>
          </w:p>
        </w:tc>
        <w:tc>
          <w:tcPr>
            <w:tcW w:type="dxa" w:w="4968"/>
            <w:vAlign w:val="top"/>
          </w:tcPr>
          <w:p>
            <w:r>
              <w:t>KairoMusicClient/MusicService adapter plus /play, /pause, /resume, /skip, /stop, /queue.</w:t>
            </w:r>
          </w:p>
        </w:tc>
        <w:tc>
          <w:tcPr>
            <w:tcW w:type="dxa" w:w="2952"/>
            <w:vAlign w:val="top"/>
          </w:tcPr>
          <w:p>
            <w:r>
              <w:t>A user can search, enqueue, hear, and control music end-to-end while Discord code depends only on the public engine API.</w:t>
            </w:r>
          </w:p>
        </w:tc>
      </w:tr>
      <w:tr>
        <w:tc>
          <w:tcPr>
            <w:tcW w:type="dxa" w:w="2304"/>
            <w:vAlign w:val="top"/>
          </w:tcPr>
          <w:p>
            <w:r>
              <w:rPr>
                <w:sz w:val="17"/>
              </w:rPr>
              <w:t>Phase 7 — Collections &amp; Playlists</w:t>
            </w:r>
          </w:p>
        </w:tc>
        <w:tc>
          <w:tcPr>
            <w:tcW w:type="dxa" w:w="4968"/>
            <w:vAlign w:val="top"/>
          </w:tcPr>
          <w:p>
            <w:r>
              <w:rPr>
                <w:sz w:val="17"/>
              </w:rPr>
              <w:t>Parser collections, MongoDB playlist/library repositories, commands, pagination.</w:t>
            </w:r>
          </w:p>
        </w:tc>
        <w:tc>
          <w:tcPr>
            <w:tcW w:type="dxa" w:w="2952"/>
            <w:vAlign w:val="top"/>
          </w:tcPr>
          <w:p>
            <w:r>
              <w:rPr>
                <w:sz w:val="17"/>
              </w:rPr>
              <w:t>Persistent playlists can be imported/played and survive restart.</w:t>
            </w:r>
          </w:p>
        </w:tc>
      </w:tr>
      <w:tr>
        <w:tc>
          <w:tcPr>
            <w:tcW w:type="dxa" w:w="2304"/>
            <w:vAlign w:val="top"/>
          </w:tcPr>
          <w:p>
            <w:r>
              <w:rPr>
                <w:sz w:val="17"/>
              </w:rPr>
              <w:t>Phase 8 — Settings &amp; Administration</w:t>
            </w:r>
          </w:p>
        </w:tc>
        <w:tc>
          <w:tcPr>
            <w:tcW w:type="dxa" w:w="4968"/>
            <w:vAlign w:val="top"/>
          </w:tcPr>
          <w:p>
            <w:r>
              <w:rPr>
                <w:sz w:val="17"/>
              </w:rPr>
              <w:t>DJ roles, channel policy, guild defaults, audit logs, cooldowns.</w:t>
            </w:r>
          </w:p>
        </w:tc>
        <w:tc>
          <w:tcPr>
            <w:tcW w:type="dxa" w:w="2952"/>
            <w:vAlign w:val="top"/>
          </w:tcPr>
          <w:p>
            <w:r>
              <w:rPr>
                <w:sz w:val="17"/>
              </w:rPr>
              <w:t>Guild administrators can safely configure music behavior.</w:t>
            </w:r>
          </w:p>
        </w:tc>
      </w:tr>
      <w:tr>
        <w:tc>
          <w:tcPr>
            <w:tcW w:type="dxa" w:w="2304"/>
            <w:vAlign w:val="top"/>
          </w:tcPr>
          <w:p>
            <w:r>
              <w:rPr>
                <w:sz w:val="17"/>
              </w:rPr>
              <w:t>Phase 9 — Games</w:t>
            </w:r>
          </w:p>
        </w:tc>
        <w:tc>
          <w:tcPr>
            <w:tcW w:type="dxa" w:w="4968"/>
            <w:vAlign w:val="top"/>
          </w:tcPr>
          <w:p>
            <w:r>
              <w:rPr>
                <w:sz w:val="17"/>
              </w:rPr>
              <w:t>UNO, Hangman, RPS domain migration + components.</w:t>
            </w:r>
          </w:p>
        </w:tc>
        <w:tc>
          <w:tcPr>
            <w:tcW w:type="dxa" w:w="2952"/>
            <w:vAlign w:val="top"/>
          </w:tcPr>
          <w:p>
            <w:r>
              <w:rPr>
                <w:sz w:val="17"/>
              </w:rPr>
              <w:t>Games are interaction-based and fully tested independent of Discord UI.</w:t>
            </w:r>
          </w:p>
        </w:tc>
      </w:tr>
      <w:tr>
        <w:tc>
          <w:tcPr>
            <w:tcW w:type="dxa" w:w="2304"/>
            <w:vAlign w:val="top"/>
          </w:tcPr>
          <w:p>
            <w:r>
              <w:rPr>
                <w:sz w:val="17"/>
              </w:rPr>
              <w:t>Phase 10 — Reliability</w:t>
            </w:r>
          </w:p>
        </w:tc>
        <w:tc>
          <w:tcPr>
            <w:tcW w:type="dxa" w:w="4968"/>
            <w:vAlign w:val="top"/>
          </w:tcPr>
          <w:p>
            <w:r>
              <w:rPr>
                <w:sz w:val="17"/>
              </w:rPr>
              <w:t>Reconnect policy, cancellation, circuit breakers, metrics, health, graceful shutdown.</w:t>
            </w:r>
          </w:p>
        </w:tc>
        <w:tc>
          <w:tcPr>
            <w:tcW w:type="dxa" w:w="2952"/>
            <w:vAlign w:val="top"/>
          </w:tcPr>
          <w:p>
            <w:r>
              <w:rPr>
                <w:sz w:val="17"/>
              </w:rPr>
              <w:t>Failure injection does not leak sessions/processes or corrupt queue state.</w:t>
            </w:r>
          </w:p>
        </w:tc>
      </w:tr>
      <w:tr>
        <w:tc>
          <w:tcPr>
            <w:tcW w:type="dxa" w:w="2304"/>
            <w:vAlign w:val="top"/>
          </w:tcPr>
          <w:p>
            <w:r>
              <w:rPr>
                <w:sz w:val="17"/>
              </w:rPr>
              <w:t>Phase 11 — Production &amp; Documentation</w:t>
            </w:r>
          </w:p>
        </w:tc>
        <w:tc>
          <w:tcPr>
            <w:tcW w:type="dxa" w:w="4968"/>
            <w:vAlign w:val="top"/>
          </w:tcPr>
          <w:p>
            <w:r>
              <w:rPr>
                <w:sz w:val="17"/>
              </w:rPr>
              <w:t>Deployment, runbooks, architecture docs, public README, contribution guide.</w:t>
            </w:r>
          </w:p>
        </w:tc>
        <w:tc>
          <w:tcPr>
            <w:tcW w:type="dxa" w:w="2952"/>
            <w:vAlign w:val="top"/>
          </w:tcPr>
          <w:p>
            <w:r>
              <w:rPr>
                <w:sz w:val="17"/>
              </w:rPr>
              <w:t>Reproducible deployment and complete operational documentation.</w:t>
            </w:r>
          </w:p>
        </w:tc>
      </w:tr>
    </w:tbl>
    <w:p/>
    <w:p>
      <w:pPr>
        <w:pStyle w:val="Heading1"/>
        <w:keepNext/>
      </w:pPr>
      <w:r>
        <w:t>30. Detailed Phase Workflow</w:t>
      </w:r>
    </w:p>
    <w:p>
      <w:r>
        <w:t>For every phase, follow the same engineering loop:</w:t>
      </w:r>
    </w:p>
    <w:p>
      <w:pPr>
        <w:pStyle w:val="ListNumber"/>
      </w:pPr>
      <w:r>
        <w:t>Write or update the phase design note in /docs before production implementation.</w:t>
      </w:r>
    </w:p>
    <w:p>
      <w:pPr>
        <w:pStyle w:val="ListNumber"/>
      </w:pPr>
      <w:r>
        <w:t>Write failing tests for the required behavior and edge cases.</w:t>
      </w:r>
    </w:p>
    <w:p>
      <w:pPr>
        <w:pStyle w:val="ListNumber"/>
      </w:pPr>
      <w:r>
        <w:t>Implement the smallest coherent production change that satisfies the tests.</w:t>
      </w:r>
    </w:p>
    <w:p>
      <w:pPr>
        <w:pStyle w:val="ListNumber"/>
      </w:pPr>
      <w:r>
        <w:t>Run unit and integration tests plus type-check and lint.</w:t>
      </w:r>
    </w:p>
    <w:p>
      <w:pPr>
        <w:pStyle w:val="ListNumber"/>
      </w:pPr>
      <w:r>
        <w:t>Add observability for new external boundaries or state transitions.</w:t>
      </w:r>
    </w:p>
    <w:p>
      <w:pPr>
        <w:pStyle w:val="ListNumber"/>
      </w:pPr>
      <w:r>
        <w:t>Update progress documentation with completed work, deviations, and newly discovered risks.</w:t>
      </w:r>
    </w:p>
    <w:p>
      <w:pPr>
        <w:pStyle w:val="ListNumber"/>
      </w:pPr>
      <w:r>
        <w:t>Update the next-phase plan based on what was learned.</w:t>
      </w:r>
    </w:p>
    <w:p>
      <w:pPr>
        <w:pStyle w:val="ListNumber"/>
      </w:pPr>
      <w:r>
        <w:t>Commit with a descriptive behavioral message, e.g. "Add canonical track parser and URL classification" rather than "Complete Phase 1".</w:t>
      </w:r>
    </w:p>
    <w:p>
      <w:pPr>
        <w:pStyle w:val="Heading1"/>
        <w:keepNext/>
      </w:pPr>
      <w:r>
        <w:t>31. Documentation Deliverables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520"/>
            <w:shd w:fill="1F4E79"/>
            <w:vAlign w:val="center"/>
          </w:tcPr>
          <w:p>
            <w:pPr>
              <w:jc w:val="center"/>
            </w:pPr>
            <w:r>
              <w:rPr>
                <w:b/>
                <w:color w:val="FFFFFF"/>
                <w:sz w:val="18"/>
              </w:rPr>
              <w:t>Path</w:t>
            </w:r>
          </w:p>
        </w:tc>
        <w:tc>
          <w:tcPr>
            <w:tcW w:type="dxa" w:w="1800"/>
            <w:shd w:fill="1F4E79"/>
            <w:vAlign w:val="center"/>
          </w:tcPr>
          <w:p>
            <w:pPr>
              <w:jc w:val="center"/>
            </w:pPr>
            <w:r>
              <w:rPr>
                <w:b/>
                <w:color w:val="FFFFFF"/>
                <w:sz w:val="18"/>
              </w:rPr>
              <w:t>Visibility</w:t>
            </w:r>
          </w:p>
        </w:tc>
        <w:tc>
          <w:tcPr>
            <w:tcW w:type="dxa" w:w="5760"/>
            <w:shd w:fill="1F4E79"/>
            <w:vAlign w:val="center"/>
          </w:tcPr>
          <w:p>
            <w:pPr>
              <w:jc w:val="center"/>
            </w:pPr>
            <w:r>
              <w:rPr>
                <w:b/>
                <w:color w:val="FFFFFF"/>
                <w:sz w:val="18"/>
              </w:rPr>
              <w:t>Contents</w:t>
            </w:r>
          </w:p>
        </w:tc>
      </w:tr>
      <w:tr>
        <w:tc>
          <w:tcPr>
            <w:tcW w:type="dxa" w:w="2520"/>
            <w:vAlign w:val="top"/>
          </w:tcPr>
          <w:p>
            <w:r>
              <w:rPr>
                <w:sz w:val="17"/>
              </w:rPr>
              <w:t>/docs/architecture</w:t>
            </w:r>
          </w:p>
        </w:tc>
        <w:tc>
          <w:tcPr>
            <w:tcW w:type="dxa" w:w="1800"/>
            <w:vAlign w:val="top"/>
          </w:tcPr>
          <w:p>
            <w:r>
              <w:rPr>
                <w:sz w:val="17"/>
              </w:rPr>
              <w:t>Private/internal</w:t>
            </w:r>
          </w:p>
        </w:tc>
        <w:tc>
          <w:tcPr>
            <w:tcW w:type="dxa" w:w="5760"/>
            <w:vAlign w:val="top"/>
          </w:tcPr>
          <w:p>
            <w:r>
              <w:rPr>
                <w:sz w:val="17"/>
              </w:rPr>
              <w:t>ADRs, state diagrams, dependency boundaries, migration notes.</w:t>
            </w:r>
          </w:p>
        </w:tc>
      </w:tr>
      <w:tr>
        <w:tc>
          <w:tcPr>
            <w:tcW w:type="dxa" w:w="2520"/>
            <w:vAlign w:val="top"/>
          </w:tcPr>
          <w:p>
            <w:r>
              <w:rPr>
                <w:sz w:val="17"/>
              </w:rPr>
              <w:t>/docs/parser</w:t>
            </w:r>
          </w:p>
        </w:tc>
        <w:tc>
          <w:tcPr>
            <w:tcW w:type="dxa" w:w="1800"/>
            <w:vAlign w:val="top"/>
          </w:tcPr>
          <w:p>
            <w:r>
              <w:rPr>
                <w:sz w:val="17"/>
              </w:rPr>
              <w:t>Private/internal</w:t>
            </w:r>
          </w:p>
        </w:tc>
        <w:tc>
          <w:tcPr>
            <w:tcW w:type="dxa" w:w="5760"/>
            <w:vAlign w:val="top"/>
          </w:tcPr>
          <w:p>
            <w:r>
              <w:rPr>
                <w:sz w:val="17"/>
              </w:rPr>
              <w:t>Provider behavior, fixture notes, scoring rationale, failure modes.</w:t>
            </w:r>
          </w:p>
        </w:tc>
      </w:tr>
      <w:tr>
        <w:tc>
          <w:tcPr>
            <w:tcW w:type="dxa" w:w="2520"/>
            <w:vAlign w:val="top"/>
          </w:tcPr>
          <w:p>
            <w:r>
              <w:rPr>
                <w:sz w:val="17"/>
              </w:rPr>
              <w:t>/docs/operations</w:t>
            </w:r>
          </w:p>
        </w:tc>
        <w:tc>
          <w:tcPr>
            <w:tcW w:type="dxa" w:w="1800"/>
            <w:vAlign w:val="top"/>
          </w:tcPr>
          <w:p>
            <w:r>
              <w:rPr>
                <w:sz w:val="17"/>
              </w:rPr>
              <w:t>Private/internal</w:t>
            </w:r>
          </w:p>
        </w:tc>
        <w:tc>
          <w:tcPr>
            <w:tcW w:type="dxa" w:w="5760"/>
            <w:vAlign w:val="top"/>
          </w:tcPr>
          <w:p>
            <w:r>
              <w:rPr>
                <w:sz w:val="17"/>
              </w:rPr>
              <w:t>Deployment, logs, metrics, incident procedures, provider disable procedure.</w:t>
            </w:r>
          </w:p>
        </w:tc>
      </w:tr>
      <w:tr>
        <w:tc>
          <w:tcPr>
            <w:tcW w:type="dxa" w:w="2520"/>
            <w:vAlign w:val="top"/>
          </w:tcPr>
          <w:p>
            <w:r>
              <w:rPr>
                <w:sz w:val="17"/>
              </w:rPr>
              <w:t>/docs/progress.md</w:t>
            </w:r>
          </w:p>
        </w:tc>
        <w:tc>
          <w:tcPr>
            <w:tcW w:type="dxa" w:w="1800"/>
            <w:vAlign w:val="top"/>
          </w:tcPr>
          <w:p>
            <w:r>
              <w:rPr>
                <w:sz w:val="17"/>
              </w:rPr>
              <w:t>Private/internal</w:t>
            </w:r>
          </w:p>
        </w:tc>
        <w:tc>
          <w:tcPr>
            <w:tcW w:type="dxa" w:w="5760"/>
            <w:vAlign w:val="top"/>
          </w:tcPr>
          <w:p>
            <w:r>
              <w:rPr>
                <w:sz w:val="17"/>
              </w:rPr>
              <w:t>Chronological implementation progress and deviations.</w:t>
            </w:r>
          </w:p>
        </w:tc>
      </w:tr>
      <w:tr>
        <w:tc>
          <w:tcPr>
            <w:tcW w:type="dxa" w:w="2520"/>
            <w:vAlign w:val="top"/>
          </w:tcPr>
          <w:p>
            <w:r>
              <w:rPr>
                <w:sz w:val="17"/>
              </w:rPr>
              <w:t>/docs/next.md</w:t>
            </w:r>
          </w:p>
        </w:tc>
        <w:tc>
          <w:tcPr>
            <w:tcW w:type="dxa" w:w="1800"/>
            <w:vAlign w:val="top"/>
          </w:tcPr>
          <w:p>
            <w:r>
              <w:rPr>
                <w:sz w:val="17"/>
              </w:rPr>
              <w:t>Private/internal</w:t>
            </w:r>
          </w:p>
        </w:tc>
        <w:tc>
          <w:tcPr>
            <w:tcW w:type="dxa" w:w="5760"/>
            <w:vAlign w:val="top"/>
          </w:tcPr>
          <w:p>
            <w:r>
              <w:rPr>
                <w:sz w:val="17"/>
              </w:rPr>
              <w:t>Immediate next work, blockers, tests required for next phase.</w:t>
            </w:r>
          </w:p>
        </w:tc>
      </w:tr>
      <w:tr>
        <w:tc>
          <w:tcPr>
            <w:tcW w:type="dxa" w:w="2520"/>
            <w:vAlign w:val="top"/>
          </w:tcPr>
          <w:p>
            <w:r>
              <w:rPr>
                <w:sz w:val="17"/>
              </w:rPr>
              <w:t>README.md</w:t>
            </w:r>
          </w:p>
        </w:tc>
        <w:tc>
          <w:tcPr>
            <w:tcW w:type="dxa" w:w="1800"/>
            <w:vAlign w:val="top"/>
          </w:tcPr>
          <w:p>
            <w:r>
              <w:rPr>
                <w:sz w:val="17"/>
              </w:rPr>
              <w:t>Public</w:t>
            </w:r>
          </w:p>
        </w:tc>
        <w:tc>
          <w:tcPr>
            <w:tcW w:type="dxa" w:w="5760"/>
            <w:vAlign w:val="top"/>
          </w:tcPr>
          <w:p>
            <w:r>
              <w:rPr>
                <w:sz w:val="17"/>
              </w:rPr>
              <w:t>Product overview, supported features, safe setup, commands, architecture summary.</w:t>
            </w:r>
          </w:p>
        </w:tc>
      </w:tr>
      <w:tr>
        <w:tc>
          <w:tcPr>
            <w:tcW w:type="dxa" w:w="2520"/>
            <w:vAlign w:val="top"/>
          </w:tcPr>
          <w:p>
            <w:r>
              <w:rPr>
                <w:sz w:val="17"/>
              </w:rPr>
              <w:t>CONTRIBUTING.md</w:t>
            </w:r>
          </w:p>
        </w:tc>
        <w:tc>
          <w:tcPr>
            <w:tcW w:type="dxa" w:w="1800"/>
            <w:vAlign w:val="top"/>
          </w:tcPr>
          <w:p>
            <w:r>
              <w:rPr>
                <w:sz w:val="17"/>
              </w:rPr>
              <w:t>Public</w:t>
            </w:r>
          </w:p>
        </w:tc>
        <w:tc>
          <w:tcPr>
            <w:tcW w:type="dxa" w:w="5760"/>
            <w:vAlign w:val="top"/>
          </w:tcPr>
          <w:p>
            <w:r>
              <w:rPr>
                <w:sz w:val="17"/>
              </w:rPr>
              <w:t>Development workflow, tests, style rules, provider adapter contract.</w:t>
            </w:r>
          </w:p>
        </w:tc>
      </w:tr>
      <w:tr>
        <w:tc>
          <w:tcPr>
            <w:tcW w:type="dxa" w:w="2520"/>
            <w:vAlign w:val="top"/>
          </w:tcPr>
          <w:p>
            <w:r>
              <w:rPr>
                <w:sz w:val="17"/>
              </w:rPr>
              <w:t>docs/public/architecture.md</w:t>
            </w:r>
          </w:p>
        </w:tc>
        <w:tc>
          <w:tcPr>
            <w:tcW w:type="dxa" w:w="1800"/>
            <w:vAlign w:val="top"/>
          </w:tcPr>
          <w:p>
            <w:r>
              <w:rPr>
                <w:sz w:val="17"/>
              </w:rPr>
              <w:t>Public/non-contributing</w:t>
            </w:r>
          </w:p>
        </w:tc>
        <w:tc>
          <w:tcPr>
            <w:tcW w:type="dxa" w:w="5760"/>
            <w:vAlign w:val="top"/>
          </w:tcPr>
          <w:p>
            <w:r>
              <w:rPr>
                <w:sz w:val="17"/>
              </w:rPr>
              <w:t>High-level educational architecture without secrets or unstable internal details.</w:t>
            </w:r>
          </w:p>
        </w:tc>
      </w:tr>
      <w:tr>
        <w:tc>
          <w:tcPr>
            <w:tcW w:type="dxa" w:w="3389"/>
          </w:tcPr>
          <w:p>
            <w:r>
              <w:t>/docs/music-engine-api</w:t>
            </w:r>
          </w:p>
        </w:tc>
        <w:tc>
          <w:tcPr>
            <w:tcW w:type="dxa" w:w="3389"/>
          </w:tcPr>
          <w:p>
            <w:r>
              <w:t>Private/internal</w:t>
            </w:r>
          </w:p>
        </w:tc>
        <w:tc>
          <w:tcPr>
            <w:tcW w:type="dxa" w:w="3389"/>
          </w:tcPr>
          <w:p>
            <w:r>
              <w:t>Public API contracts, versioning policy, package export boundary, event/error semantics, and transport-extraction notes.</w:t>
            </w:r>
          </w:p>
        </w:tc>
      </w:tr>
    </w:tbl>
    <w:p/>
    <w:p>
      <w:pPr>
        <w:pStyle w:val="Heading1"/>
        <w:keepNext/>
      </w:pPr>
      <w:r>
        <w:t>32. Definition of Done</w:t>
      </w:r>
    </w:p>
    <w:p>
      <w:pPr>
        <w:pStyle w:val="ListBullet"/>
      </w:pPr>
      <w:r>
        <w:t>The product is branded Kairo throughout public documentation and repository metadata.</w:t>
      </w:r>
    </w:p>
    <w:p>
      <w:pPr>
        <w:pStyle w:val="ListBullet"/>
      </w:pPr>
      <w:r>
        <w:t>The Discord application consumes music functionality only through the Kairo Music Engine public API.</w:t>
      </w:r>
    </w:p>
    <w:p>
      <w:pPr>
        <w:pStyle w:val="ListBullet"/>
      </w:pPr>
      <w:r>
        <w:t>The @kairo/music-engine package has a documented public entry point and blocks unsupported deep imports through package exports.</w:t>
      </w:r>
    </w:p>
    <w:p>
      <w:pPr>
        <w:pStyle w:val="ListBullet"/>
      </w:pPr>
      <w:r>
        <w:t>The engine can be instantiated and integration-tested without constructing Discord Interaction objects.</w:t>
      </w:r>
    </w:p>
    <w:p>
      <w:pPr>
        <w:pStyle w:val="ListBullet"/>
      </w:pPr>
      <w:r>
        <w:t>No dependency on discord-player or an equivalent high-level queue/player framework.</w:t>
      </w:r>
    </w:p>
    <w:p>
      <w:pPr>
        <w:pStyle w:val="ListBullet"/>
      </w:pPr>
      <w:r>
        <w:t>Every supported song input passes through the custom parser and canonical Track model.</w:t>
      </w:r>
    </w:p>
    <w:p>
      <w:pPr>
        <w:pStyle w:val="ListBullet"/>
      </w:pPr>
      <w:r>
        <w:t>Parser providers are independently replaceable and fixture-tested.</w:t>
      </w:r>
    </w:p>
    <w:p>
      <w:pPr>
        <w:pStyle w:val="ListBullet"/>
      </w:pPr>
      <w:r>
        <w:t>Metadata parsing and stream acquisition are separate interfaces.</w:t>
      </w:r>
    </w:p>
    <w:p>
      <w:pPr>
        <w:pStyle w:val="ListBullet"/>
      </w:pPr>
      <w:r>
        <w:t>Per-guild queue transitions are concurrency-safe.</w:t>
      </w:r>
    </w:p>
    <w:p>
      <w:pPr>
        <w:pStyle w:val="ListBullet"/>
      </w:pPr>
      <w:r>
        <w:t>Playback is implemented through @discordjs/voice and a project-owned PlaybackSession abstraction.</w:t>
      </w:r>
    </w:p>
    <w:p>
      <w:pPr>
        <w:pStyle w:val="ListBullet"/>
      </w:pPr>
      <w:r>
        <w:t>All FFmpeg and network resources are bounded and cleaned up.</w:t>
      </w:r>
    </w:p>
    <w:p>
      <w:pPr>
        <w:pStyle w:val="ListBullet"/>
      </w:pPr>
      <w:r>
        <w:t>Persistent playlists never store ephemeral stream URLs as durable truth.</w:t>
      </w:r>
    </w:p>
    <w:p>
      <w:pPr>
        <w:pStyle w:val="ListBullet"/>
      </w:pPr>
      <w:r>
        <w:t>Slash commands and interactive controls cover the original core feature set.</w:t>
      </w:r>
    </w:p>
    <w:p>
      <w:pPr>
        <w:pStyle w:val="ListBullet"/>
      </w:pPr>
      <w:r>
        <w:t>Automated tests cover parser, matcher, queue races, state transitions, repositories, and critical interaction paths.</w:t>
      </w:r>
    </w:p>
    <w:p>
      <w:pPr>
        <w:pStyle w:val="ListBullet"/>
      </w:pPr>
      <w:r>
        <w:t>Structured logs and metrics make parser/provider failures diagnosable.</w:t>
      </w:r>
    </w:p>
    <w:p>
      <w:pPr>
        <w:pStyle w:val="ListBullet"/>
      </w:pPr>
      <w:r>
        <w:t>The service shuts down cleanly without leaked voice connections or child processes.</w:t>
      </w:r>
    </w:p>
    <w:p>
      <w:pPr>
        <w:pStyle w:val="ListBullet"/>
      </w:pPr>
      <w:r>
        <w:t>Public and internal documentation accurately reflect the shipped system.</w:t>
      </w:r>
    </w:p>
    <w:p>
      <w:pPr>
        <w:pStyle w:val="Heading1"/>
        <w:keepNext/>
      </w:pPr>
      <w:r>
        <w:t>33. Suggested Resume Positioning</w:t>
      </w:r>
    </w:p>
    <w:p>
      <w:r>
        <w:t>After the project is complete, position Kairo as a Discord music and entertainment platform backed by a separately architected music engine API rather than as a Discord bot wrapper. A concise technical framing is:</w:t>
      </w:r>
    </w:p>
    <w:tbl>
      <w:tblPr>
        <w:tblW w:type="auto" w:w="0"/>
        <w:jc w:val="center"/>
        <w:tblLook w:firstColumn="1" w:firstRow="1" w:lastColumn="0" w:lastRow="0" w:noHBand="0" w:noVBand="1" w:val="04A0"/>
      </w:tblPr>
      <w:tblGrid>
        <w:gridCol w:w="10166"/>
      </w:tblGrid>
      <w:tr>
        <w:tc>
          <w:tcPr>
            <w:tcW w:type="dxa" w:w="10166"/>
            <w:shd w:fill="EAF2F8"/>
            <w:tcBorders>
              <w:top w:val="single" w:sz="8" w:color="5B9BD5"/>
              <w:left w:val="single" w:sz="8" w:color="5B9BD5"/>
              <w:bottom w:val="single" w:sz="8" w:color="5B9BD5"/>
              <w:right w:val="single" w:sz="8" w:color="5B9BD5"/>
            </w:tcBorders>
          </w:tcPr>
          <w:p>
            <w:r>
              <w:t>Project summary</w:t>
              <w:br/>
              <w:t>Built Kairo, a TypeScript Discord music and entertainment platform backed by a standalone @kairo/music-engine API. Designed a provider-neutral parser, metadata normalization and cross-provider matching pipeline, concurrency-safe per-guild queues, event-driven playback state machine, and direct @discordjs/voice/FFmpeg integration behind a stable application-facing contract. Added MongoDB-backed user playlists, guild configuration, automated parser/queue/API-boundary tests, structured observability, and interactive multiplayer games.</w:t>
            </w:r>
          </w:p>
        </w:tc>
      </w:tr>
    </w:tbl>
    <w:p/>
    <w:p>
      <w:pPr>
        <w:pStyle w:val="Heading1"/>
        <w:keepNext/>
      </w:pPr>
      <w:r>
        <w:t>34. Risks and Mitigations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1F4E79"/>
            <w:vAlign w:val="center"/>
          </w:tcPr>
          <w:p>
            <w:pPr>
              <w:jc w:val="center"/>
            </w:pPr>
            <w:r>
              <w:rPr>
                <w:b/>
                <w:color w:val="FFFFFF"/>
                <w:sz w:val="18"/>
              </w:rPr>
              <w:t>Risk</w:t>
            </w:r>
          </w:p>
        </w:tc>
        <w:tc>
          <w:tcPr>
            <w:tcW w:type="dxa" w:w="2520"/>
            <w:shd w:fill="1F4E79"/>
            <w:vAlign w:val="center"/>
          </w:tcPr>
          <w:p>
            <w:pPr>
              <w:jc w:val="center"/>
            </w:pPr>
            <w:r>
              <w:rPr>
                <w:b/>
                <w:color w:val="FFFFFF"/>
                <w:sz w:val="18"/>
              </w:rPr>
              <w:t>Impact</w:t>
            </w:r>
          </w:p>
        </w:tc>
        <w:tc>
          <w:tcPr>
            <w:tcW w:type="dxa" w:w="5040"/>
            <w:shd w:fill="1F4E79"/>
            <w:vAlign w:val="center"/>
          </w:tcPr>
          <w:p>
            <w:pPr>
              <w:jc w:val="center"/>
            </w:pPr>
            <w:r>
              <w:rPr>
                <w:b/>
                <w:color w:val="FFFFFF"/>
                <w:sz w:val="18"/>
              </w:rPr>
              <w:t>Mitigation</w:t>
            </w:r>
          </w:p>
        </w:tc>
      </w:tr>
      <w:tr>
        <w:tc>
          <w:tcPr>
            <w:tcW w:type="dxa" w:w="2880"/>
            <w:vAlign w:val="top"/>
          </w:tcPr>
          <w:p>
            <w:r>
              <w:rPr>
                <w:sz w:val="17"/>
              </w:rPr>
              <w:t>Provider page/API changes</w:t>
            </w:r>
          </w:p>
        </w:tc>
        <w:tc>
          <w:tcPr>
            <w:tcW w:type="dxa" w:w="2520"/>
            <w:vAlign w:val="top"/>
          </w:tcPr>
          <w:p>
            <w:r>
              <w:rPr>
                <w:sz w:val="17"/>
              </w:rPr>
              <w:t>Parser breakage</w:t>
            </w:r>
          </w:p>
        </w:tc>
        <w:tc>
          <w:tcPr>
            <w:tcW w:type="dxa" w:w="5040"/>
            <w:vAlign w:val="top"/>
          </w:tcPr>
          <w:p>
            <w:r>
              <w:rPr>
                <w:sz w:val="17"/>
              </w:rPr>
              <w:t>Provider isolation, schema validation, fixtures, health metrics, feature flags.</w:t>
            </w:r>
          </w:p>
        </w:tc>
      </w:tr>
      <w:tr>
        <w:tc>
          <w:tcPr>
            <w:tcW w:type="dxa" w:w="2880"/>
            <w:vAlign w:val="top"/>
          </w:tcPr>
          <w:p>
            <w:r>
              <w:rPr>
                <w:sz w:val="17"/>
              </w:rPr>
              <w:t>Incorrect cross-provider match</w:t>
            </w:r>
          </w:p>
        </w:tc>
        <w:tc>
          <w:tcPr>
            <w:tcW w:type="dxa" w:w="2520"/>
            <w:vAlign w:val="top"/>
          </w:tcPr>
          <w:p>
            <w:r>
              <w:rPr>
                <w:sz w:val="17"/>
              </w:rPr>
              <w:t>Wrong song plays</w:t>
            </w:r>
          </w:p>
        </w:tc>
        <w:tc>
          <w:tcPr>
            <w:tcW w:type="dxa" w:w="5040"/>
            <w:vAlign w:val="top"/>
          </w:tcPr>
          <w:p>
            <w:r>
              <w:rPr>
                <w:sz w:val="17"/>
              </w:rPr>
              <w:t>Weighted matching, explicit version markers, minimum threshold, optional user selection.</w:t>
            </w:r>
          </w:p>
        </w:tc>
      </w:tr>
      <w:tr>
        <w:tc>
          <w:tcPr>
            <w:tcW w:type="dxa" w:w="2880"/>
            <w:vAlign w:val="top"/>
          </w:tcPr>
          <w:p>
            <w:r>
              <w:rPr>
                <w:sz w:val="17"/>
              </w:rPr>
              <w:t>Voice race conditions</w:t>
            </w:r>
          </w:p>
        </w:tc>
        <w:tc>
          <w:tcPr>
            <w:tcW w:type="dxa" w:w="2520"/>
            <w:vAlign w:val="top"/>
          </w:tcPr>
          <w:p>
            <w:r>
              <w:rPr>
                <w:sz w:val="17"/>
              </w:rPr>
              <w:t>Double playback / skipped tracks</w:t>
            </w:r>
          </w:p>
        </w:tc>
        <w:tc>
          <w:tcPr>
            <w:tcW w:type="dxa" w:w="5040"/>
            <w:vAlign w:val="top"/>
          </w:tcPr>
          <w:p>
            <w:r>
              <w:rPr>
                <w:sz w:val="17"/>
              </w:rPr>
              <w:t>Per-guild lock + explicit state machine + race tests.</w:t>
            </w:r>
          </w:p>
        </w:tc>
      </w:tr>
      <w:tr>
        <w:tc>
          <w:tcPr>
            <w:tcW w:type="dxa" w:w="2880"/>
            <w:vAlign w:val="top"/>
          </w:tcPr>
          <w:p>
            <w:r>
              <w:rPr>
                <w:sz w:val="17"/>
              </w:rPr>
              <w:t>Long collections</w:t>
            </w:r>
          </w:p>
        </w:tc>
        <w:tc>
          <w:tcPr>
            <w:tcW w:type="dxa" w:w="2520"/>
            <w:vAlign w:val="top"/>
          </w:tcPr>
          <w:p>
            <w:r>
              <w:rPr>
                <w:sz w:val="17"/>
              </w:rPr>
              <w:t>Memory/API pressure</w:t>
            </w:r>
          </w:p>
        </w:tc>
        <w:tc>
          <w:tcPr>
            <w:tcW w:type="dxa" w:w="5040"/>
            <w:vAlign w:val="top"/>
          </w:tcPr>
          <w:p>
            <w:r>
              <w:rPr>
                <w:sz w:val="17"/>
              </w:rPr>
              <w:t>Pagination, collection size limits, lazy parsing where useful.</w:t>
            </w:r>
          </w:p>
        </w:tc>
      </w:tr>
      <w:tr>
        <w:tc>
          <w:tcPr>
            <w:tcW w:type="dxa" w:w="2880"/>
            <w:vAlign w:val="top"/>
          </w:tcPr>
          <w:p>
            <w:r>
              <w:rPr>
                <w:sz w:val="17"/>
              </w:rPr>
              <w:t>Expired stream location</w:t>
            </w:r>
          </w:p>
        </w:tc>
        <w:tc>
          <w:tcPr>
            <w:tcW w:type="dxa" w:w="2520"/>
            <w:vAlign w:val="top"/>
          </w:tcPr>
          <w:p>
            <w:r>
              <w:rPr>
                <w:sz w:val="17"/>
              </w:rPr>
              <w:t>Playback failure</w:t>
            </w:r>
          </w:p>
        </w:tc>
        <w:tc>
          <w:tcPr>
            <w:tcW w:type="dxa" w:w="5040"/>
            <w:vAlign w:val="top"/>
          </w:tcPr>
          <w:p>
            <w:r>
              <w:rPr>
                <w:sz w:val="17"/>
              </w:rPr>
              <w:t>Resolve streams immediately before playback; short cache only.</w:t>
            </w:r>
          </w:p>
        </w:tc>
      </w:tr>
      <w:tr>
        <w:tc>
          <w:tcPr>
            <w:tcW w:type="dxa" w:w="2880"/>
            <w:vAlign w:val="top"/>
          </w:tcPr>
          <w:p>
            <w:r>
              <w:rPr>
                <w:sz w:val="17"/>
              </w:rPr>
              <w:t>FFmpeg leak</w:t>
            </w:r>
          </w:p>
        </w:tc>
        <w:tc>
          <w:tcPr>
            <w:tcW w:type="dxa" w:w="2520"/>
            <w:vAlign w:val="top"/>
          </w:tcPr>
          <w:p>
            <w:r>
              <w:rPr>
                <w:sz w:val="17"/>
              </w:rPr>
              <w:t>CPU/memory exhaustion</w:t>
            </w:r>
          </w:p>
        </w:tc>
        <w:tc>
          <w:tcPr>
            <w:tcW w:type="dxa" w:w="5040"/>
            <w:vAlign w:val="top"/>
          </w:tcPr>
          <w:p>
            <w:r>
              <w:rPr>
                <w:sz w:val="17"/>
              </w:rPr>
              <w:t>Track child processes per session; terminate on every terminal path.</w:t>
            </w:r>
          </w:p>
        </w:tc>
      </w:tr>
      <w:tr>
        <w:tc>
          <w:tcPr>
            <w:tcW w:type="dxa" w:w="2880"/>
            <w:vAlign w:val="top"/>
          </w:tcPr>
          <w:p>
            <w:r>
              <w:rPr>
                <w:sz w:val="17"/>
              </w:rPr>
              <w:t>External outage/rate limit</w:t>
            </w:r>
          </w:p>
        </w:tc>
        <w:tc>
          <w:tcPr>
            <w:tcW w:type="dxa" w:w="2520"/>
            <w:vAlign w:val="top"/>
          </w:tcPr>
          <w:p>
            <w:r>
              <w:rPr>
                <w:sz w:val="17"/>
              </w:rPr>
              <w:t>Music unavailable</w:t>
            </w:r>
          </w:p>
        </w:tc>
        <w:tc>
          <w:tcPr>
            <w:tcW w:type="dxa" w:w="5040"/>
            <w:vAlign w:val="top"/>
          </w:tcPr>
          <w:p>
            <w:r>
              <w:rPr>
                <w:sz w:val="17"/>
              </w:rPr>
              <w:t>Timeouts, bounded retry, provider fallback, circuit breaker, clear user error.</w:t>
            </w:r>
          </w:p>
        </w:tc>
      </w:tr>
      <w:tr>
        <w:tc>
          <w:tcPr>
            <w:tcW w:type="dxa" w:w="2880"/>
            <w:vAlign w:val="top"/>
          </w:tcPr>
          <w:p>
            <w:r>
              <w:rPr>
                <w:sz w:val="17"/>
              </w:rPr>
              <w:t>SSRF via direct URL</w:t>
            </w:r>
          </w:p>
        </w:tc>
        <w:tc>
          <w:tcPr>
            <w:tcW w:type="dxa" w:w="2520"/>
            <w:vAlign w:val="top"/>
          </w:tcPr>
          <w:p>
            <w:r>
              <w:rPr>
                <w:sz w:val="17"/>
              </w:rPr>
              <w:t>Network compromise</w:t>
            </w:r>
          </w:p>
        </w:tc>
        <w:tc>
          <w:tcPr>
            <w:tcW w:type="dxa" w:w="5040"/>
            <w:vAlign w:val="top"/>
          </w:tcPr>
          <w:p>
            <w:r>
              <w:rPr>
                <w:sz w:val="17"/>
              </w:rPr>
              <w:t>Protocol allowlist, DNS/IP checks, redirect validation, direct-media feature off by default.</w:t>
            </w:r>
          </w:p>
        </w:tc>
      </w:tr>
      <w:tr>
        <w:tc>
          <w:tcPr>
            <w:tcW w:type="dxa" w:w="2880"/>
            <w:vAlign w:val="top"/>
          </w:tcPr>
          <w:p>
            <w:r>
              <w:rPr>
                <w:sz w:val="17"/>
              </w:rPr>
              <w:t>Schema migration mistake</w:t>
            </w:r>
          </w:p>
        </w:tc>
        <w:tc>
          <w:tcPr>
            <w:tcW w:type="dxa" w:w="2520"/>
            <w:vAlign w:val="top"/>
          </w:tcPr>
          <w:p>
            <w:r>
              <w:rPr>
                <w:sz w:val="17"/>
              </w:rPr>
              <w:t>Playlist data loss</w:t>
            </w:r>
          </w:p>
        </w:tc>
        <w:tc>
          <w:tcPr>
            <w:tcW w:type="dxa" w:w="5040"/>
            <w:vAlign w:val="top"/>
          </w:tcPr>
          <w:p>
            <w:r>
              <w:rPr>
                <w:sz w:val="17"/>
              </w:rPr>
              <w:t>Backups, dry-run migration, version fields, migration validation report.</w:t>
            </w:r>
          </w:p>
        </w:tc>
      </w:tr>
    </w:tbl>
    <w:p/>
    <w:p>
      <w:pPr>
        <w:pStyle w:val="Heading1"/>
        <w:keepNext/>
      </w:pPr>
      <w:r>
        <w:t>35. Reference Sources</w:t>
      </w:r>
    </w:p>
    <w:p>
      <w:r>
        <w:t>Current dependency baseline checked September 2026:</w:t>
      </w:r>
    </w:p>
    <w:p>
      <w:pPr>
        <w:pStyle w:val="ListBullet"/>
      </w:pPr>
      <w:r>
        <w:t>discord.js documentation: https://discordjs.dev/docs/packages/discord.js/main</w:t>
      </w:r>
    </w:p>
    <w:p>
      <w:pPr>
        <w:pStyle w:val="ListBullet"/>
      </w:pPr>
      <w:r>
        <w:t>@discordjs/voice documentation: https://discordjs.dev/docs/packages/voice/main</w:t>
      </w:r>
    </w:p>
    <w:p>
      <w:pPr>
        <w:pStyle w:val="ListBullet"/>
      </w:pPr>
      <w:r>
        <w:t>Mongoose version support: https://mongoosejs.com/docs/version-support.html</w:t>
      </w:r>
    </w:p>
    <w:p>
      <w:pPr>
        <w:pStyle w:val="ListBullet"/>
      </w:pPr>
      <w:r>
        <w:t>Discord Developer Documentation: https://discord.com/developers/docs/</w:t>
      </w:r>
    </w:p>
    <w:p>
      <w:r>
        <w:t>Provider-specific implementations should add their own official API documentation and terms references when that provider is introduced. Treat external media behavior as a replaceable integration, not a permanent invariant of the core engine.</w:t>
      </w:r>
    </w:p>
    <w:p>
      <w:pPr>
        <w:pStyle w:val="Heading1"/>
        <w:keepNext/>
      </w:pPr>
      <w:r>
        <w:t>Appendix A — Kairo Music Engine API Usage Sketch</w:t>
      </w:r>
    </w:p>
    <w:p>
      <w:pPr>
        <w:pStyle w:val="CodeBlock"/>
        <w:keepLines w:val="0"/>
      </w:pPr>
      <w:r>
        <w:rPr>
          <w:rFonts w:ascii="Consolas" w:hAnsi="Consolas"/>
          <w:sz w:val="17"/>
        </w:rPr>
        <w:t>import { createKairoMusicEngine } from '@kairo/music-engine';</w:t>
        <w:br/>
        <w:br/>
        <w:t>const engine = createKairoMusicEngine({</w:t>
        <w:br/>
        <w:t xml:space="preserve">  providers,</w:t>
        <w:br/>
        <w:t xml:space="preserve">  cache,</w:t>
        <w:br/>
        <w:t xml:space="preserve">  matcher,</w:t>
        <w:br/>
        <w:t xml:space="preserve">  streamResolver,</w:t>
        <w:br/>
        <w:t xml:space="preserve">  voiceTransport,</w:t>
        <w:br/>
        <w:t xml:space="preserve">  logger,</w:t>
        <w:br/>
        <w:t>});</w:t>
        <w:br/>
        <w:br/>
        <w:t>// Discord application adapter; engine internals are not imported.</w:t>
        <w:br/>
        <w:t>const music = new KairoMusicClient(engine);</w:t>
        <w:br/>
        <w:br/>
        <w:t>await music.play({</w:t>
        <w:br/>
        <w:t xml:space="preserve">  guildId: interaction.guildId,</w:t>
        <w:br/>
        <w:t xml:space="preserve">  voiceChannelId: memberVoiceChannelId,</w:t>
        <w:br/>
        <w:t xml:space="preserve">  adapterCreator: interaction.guild.voiceAdapterCreator,</w:t>
        <w:br/>
        <w:t xml:space="preserve">  query: interaction.options.getString('query', true),</w:t>
        <w:br/>
        <w:t xml:space="preserve">  requestedBy: interaction.user.id,</w:t>
        <w:br/>
        <w:t>});</w:t>
        <w:br/>
        <w:br/>
        <w:t>engine.on('playbackStateChanged', (event) =&gt; {</w:t>
        <w:br/>
        <w:t xml:space="preserve">  // Kairo presentation layer may translate this domain event into Discord UI.</w:t>
        <w:br/>
        <w:t>});</w:t>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r/>
      <w:r>
        <w:rPr>
          <w:rFonts w:ascii="Consolas" w:hAnsi="Consolas"/>
          <w:sz w:val="17"/>
        </w:rPr>
      </w:r>
    </w:p>
    <w:p>
      <w:pPr>
        <w:pStyle w:val="Heading1"/>
        <w:keepNext/>
      </w:pPr>
      <w:r>
        <w:t>Appendix B — Parser Result Example</w:t>
      </w:r>
    </w:p>
    <w:p>
      <w:pPr>
        <w:pStyle w:val="CodeBlock"/>
        <w:keepLines w:val="0"/>
      </w:pPr>
      <w:r>
        <w:rPr>
          <w:rFonts w:ascii="Consolas" w:hAnsi="Consolas"/>
          <w:sz w:val="17"/>
        </w:rPr>
        <w:t>{</w:t>
      </w:r>
      <w:r>
        <w:br/>
      </w:r>
      <w:r>
        <w:rPr>
          <w:rFonts w:ascii="Consolas" w:hAnsi="Consolas"/>
          <w:sz w:val="17"/>
        </w:rPr>
        <w:t xml:space="preserve">  "kind": "track",</w:t>
      </w:r>
      <w:r>
        <w:br/>
      </w:r>
      <w:r>
        <w:rPr>
          <w:rFonts w:ascii="Consolas" w:hAnsi="Consolas"/>
          <w:sz w:val="17"/>
        </w:rPr>
        <w:t xml:space="preserve">  "track": {</w:t>
      </w:r>
      <w:r>
        <w:br/>
      </w:r>
      <w:r>
        <w:rPr>
          <w:rFonts w:ascii="Consolas" w:hAnsi="Consolas"/>
          <w:sz w:val="17"/>
        </w:rPr>
        <w:t xml:space="preserve">    "id": "trk_01...",</w:t>
      </w:r>
      <w:r>
        <w:br/>
      </w:r>
      <w:r>
        <w:rPr>
          <w:rFonts w:ascii="Consolas" w:hAnsi="Consolas"/>
          <w:sz w:val="17"/>
        </w:rPr>
        <w:t xml:space="preserve">    "title": "Example Song",</w:t>
      </w:r>
      <w:r>
        <w:br/>
      </w:r>
      <w:r>
        <w:rPr>
          <w:rFonts w:ascii="Consolas" w:hAnsi="Consolas"/>
          <w:sz w:val="17"/>
        </w:rPr>
        <w:t xml:space="preserve">    "artists": [{ "name": "Example Artist" }],</w:t>
      </w:r>
      <w:r>
        <w:br/>
      </w:r>
      <w:r>
        <w:rPr>
          <w:rFonts w:ascii="Consolas" w:hAnsi="Consolas"/>
          <w:sz w:val="17"/>
        </w:rPr>
        <w:t xml:space="preserve">    "durationMs": 213000,</w:t>
      </w:r>
      <w:r>
        <w:br/>
      </w:r>
      <w:r>
        <w:rPr>
          <w:rFonts w:ascii="Consolas" w:hAnsi="Consolas"/>
          <w:sz w:val="17"/>
        </w:rPr>
        <w:t xml:space="preserve">    "sourceProvider": "catalog-provider",</w:t>
      </w:r>
      <w:r>
        <w:br/>
      </w:r>
      <w:r>
        <w:rPr>
          <w:rFonts w:ascii="Consolas" w:hAnsi="Consolas"/>
          <w:sz w:val="17"/>
        </w:rPr>
        <w:t xml:space="preserve">    "sourceId": "abc123",</w:t>
      </w:r>
      <w:r>
        <w:br/>
      </w:r>
      <w:r>
        <w:rPr>
          <w:rFonts w:ascii="Consolas" w:hAnsi="Consolas"/>
          <w:sz w:val="17"/>
        </w:rPr>
        <w:t xml:space="preserve">    "isLive": false,</w:t>
      </w:r>
      <w:r>
        <w:br/>
      </w:r>
      <w:r>
        <w:rPr>
          <w:rFonts w:ascii="Consolas" w:hAnsi="Consolas"/>
          <w:sz w:val="17"/>
        </w:rPr>
        <w:t xml:space="preserve">    "requestedBy": "discord-user-id",</w:t>
      </w:r>
      <w:r>
        <w:br/>
      </w:r>
      <w:r>
        <w:rPr>
          <w:rFonts w:ascii="Consolas" w:hAnsi="Consolas"/>
          <w:sz w:val="17"/>
        </w:rPr>
        <w:t xml:space="preserve">    "provenance": {</w:t>
      </w:r>
      <w:r>
        <w:br/>
      </w:r>
      <w:r>
        <w:rPr>
          <w:rFonts w:ascii="Consolas" w:hAnsi="Consolas"/>
          <w:sz w:val="17"/>
        </w:rPr>
        <w:t xml:space="preserve">      "input": "Example Artist Example Song",</w:t>
      </w:r>
      <w:r>
        <w:br/>
      </w:r>
      <w:r>
        <w:rPr>
          <w:rFonts w:ascii="Consolas" w:hAnsi="Consolas"/>
          <w:sz w:val="17"/>
        </w:rPr>
        <w:t xml:space="preserve">      "parsedBy": "search",</w:t>
      </w:r>
      <w:r>
        <w:br/>
      </w:r>
      <w:r>
        <w:rPr>
          <w:rFonts w:ascii="Consolas" w:hAnsi="Consolas"/>
          <w:sz w:val="17"/>
        </w:rPr>
        <w:t xml:space="preserve">      "matchedFrom": "playable-provider",</w:t>
      </w:r>
      <w:r>
        <w:br/>
      </w:r>
      <w:r>
        <w:rPr>
          <w:rFonts w:ascii="Consolas" w:hAnsi="Consolas"/>
          <w:sz w:val="17"/>
        </w:rPr>
        <w:t xml:space="preserve">      "confidence": 0.94</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1"/>
        <w:keepNext/>
      </w:pPr>
      <w:r>
        <w:t>Appendix C — Recommended First Implementation Milestone</w:t>
      </w:r>
    </w:p>
    <w:p>
      <w:r>
        <w:t>Do not begin with Spotify, large playlists, autoplay, advanced filters, or a separate network service. The first meaningful milestone should be intentionally narrow: public @kairo/music-engine API -&gt; free-text query -&gt; custom parser -&gt; one metadata/search provider -&gt; one playable provider -&gt; canonical Track -&gt; queue -&gt; @discordjs/voice playback -&gt; pause/skip/stop -&gt; thin Kairo /play command adapter. The milestone is complete only when the bot reaches the music functionality through the public engine entry point and integration tests prove that direct engine-internal imports are unnecessary.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46464"/>
        <w:sz w:val="15"/>
      </w:rPr>
      <w:t>KAIRO  |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88" w:right="288"/>
      <w:shd w:fill="F3F6F8"/>
    </w:pPr>
    <w:rPr>
      <w:rFonts w:ascii="Consolas" w:hAnsi="Consolas"/>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 Discord Bot with Custom Song Parser - Engineering Technical Specification</dc:title>
  <dc:subject>Architecture and implementation plan for a TypeScript Discord music bot with a project-owned song parser and playback engine</dc:subject>
  <dc:creator>OpenAI</dc:creator>
  <cp:keywords>Discord, TypeScript, music bot, parser, audio, @discordjs/voice, MongoDB, Mongoose</cp:keywords>
  <dc:description>generated by python-docx</dc:description>
  <cp:lastModifiedBy/>
  <cp:revision>1</cp:revision>
  <dcterms:created xsi:type="dcterms:W3CDTF">2013-12-23T23:15:00Z</dcterms:created>
  <dcterms:modified xsi:type="dcterms:W3CDTF">2013-12-23T23:15:00Z</dcterms:modified>
  <cp:category/>
</cp:coreProperties>
</file>