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BD6F" w14:textId="5EB78ADC" w:rsidR="00B42494" w:rsidRPr="00AA04EB" w:rsidRDefault="000C798C" w:rsidP="00B42494">
      <w:pPr>
        <w:rPr>
          <w:b/>
          <w:bCs/>
          <w:color w:val="C00000"/>
          <w:sz w:val="28"/>
          <w:szCs w:val="28"/>
        </w:rPr>
      </w:pPr>
      <w:r>
        <w:rPr>
          <w:b/>
          <w:bCs/>
          <w:color w:val="C00000"/>
          <w:sz w:val="28"/>
          <w:szCs w:val="28"/>
        </w:rPr>
        <w:t>UNMASKING PHISHING: A DATA-DRIVEN ANALYSIS OF TRENDS AND TACTICS IN CYBER DECEPTION</w:t>
      </w:r>
    </w:p>
    <w:p w14:paraId="0D1E8D56" w14:textId="3E70954B" w:rsidR="00B42494" w:rsidRDefault="00B42494" w:rsidP="00386AB3">
      <w:pPr>
        <w:spacing w:after="0"/>
        <w:rPr>
          <w:i/>
          <w:iCs/>
          <w:sz w:val="28"/>
          <w:szCs w:val="28"/>
        </w:rPr>
      </w:pPr>
      <w:r w:rsidRPr="00AA04EB">
        <w:rPr>
          <w:sz w:val="28"/>
          <w:szCs w:val="28"/>
        </w:rPr>
        <w:t>Presenters:</w:t>
      </w:r>
      <w:r w:rsidR="003E12D3">
        <w:rPr>
          <w:sz w:val="28"/>
          <w:szCs w:val="28"/>
        </w:rPr>
        <w:t xml:space="preserve">  </w:t>
      </w:r>
      <w:r w:rsidR="003E12D3">
        <w:rPr>
          <w:i/>
          <w:iCs/>
          <w:sz w:val="28"/>
          <w:szCs w:val="28"/>
        </w:rPr>
        <w:t>Nguyen</w:t>
      </w:r>
      <w:r w:rsidRPr="00B42494">
        <w:rPr>
          <w:i/>
          <w:iCs/>
          <w:sz w:val="28"/>
          <w:szCs w:val="28"/>
        </w:rPr>
        <w:t xml:space="preserve">, </w:t>
      </w:r>
      <w:r w:rsidR="003E12D3">
        <w:rPr>
          <w:i/>
          <w:iCs/>
          <w:sz w:val="28"/>
          <w:szCs w:val="28"/>
        </w:rPr>
        <w:t>Han</w:t>
      </w:r>
      <w:r w:rsidRPr="00B42494">
        <w:rPr>
          <w:i/>
          <w:iCs/>
          <w:sz w:val="28"/>
          <w:szCs w:val="28"/>
        </w:rPr>
        <w:t xml:space="preserve">, Undergraduate, </w:t>
      </w:r>
      <w:r w:rsidR="003E12D3">
        <w:rPr>
          <w:i/>
          <w:iCs/>
          <w:sz w:val="28"/>
          <w:szCs w:val="28"/>
        </w:rPr>
        <w:t xml:space="preserve">Cybersecurity </w:t>
      </w:r>
    </w:p>
    <w:p w14:paraId="53AF2C09" w14:textId="77777777" w:rsidR="00386AB3" w:rsidRPr="00386AB3" w:rsidRDefault="00386AB3" w:rsidP="00386AB3">
      <w:pPr>
        <w:spacing w:after="0"/>
        <w:rPr>
          <w:i/>
          <w:iCs/>
          <w:sz w:val="28"/>
          <w:szCs w:val="28"/>
        </w:rPr>
      </w:pPr>
    </w:p>
    <w:p w14:paraId="794CFC54" w14:textId="7823887A" w:rsidR="00B42494" w:rsidRPr="00386AB3" w:rsidRDefault="00B42494" w:rsidP="00B42494">
      <w:pPr>
        <w:rPr>
          <w:i/>
          <w:iCs/>
          <w:sz w:val="28"/>
          <w:szCs w:val="28"/>
        </w:rPr>
      </w:pPr>
      <w:r w:rsidRPr="00AA04EB">
        <w:rPr>
          <w:sz w:val="28"/>
          <w:szCs w:val="28"/>
        </w:rPr>
        <w:t xml:space="preserve">Mentor: </w:t>
      </w:r>
      <w:r w:rsidRPr="00AA04EB">
        <w:rPr>
          <w:sz w:val="28"/>
          <w:szCs w:val="28"/>
        </w:rPr>
        <w:tab/>
      </w:r>
      <w:r w:rsidR="00AD7928">
        <w:rPr>
          <w:i/>
          <w:iCs/>
          <w:sz w:val="28"/>
          <w:szCs w:val="28"/>
        </w:rPr>
        <w:t>Dr. Yousra Javed</w:t>
      </w:r>
    </w:p>
    <w:p w14:paraId="50CB07E5" w14:textId="084FA5DC" w:rsidR="00B42494" w:rsidRPr="00AA04EB" w:rsidRDefault="00B42494" w:rsidP="00B42494">
      <w:pPr>
        <w:ind w:left="1440" w:hanging="1440"/>
        <w:rPr>
          <w:sz w:val="28"/>
          <w:szCs w:val="28"/>
        </w:rPr>
      </w:pPr>
      <w:r w:rsidRPr="00AA04EB">
        <w:rPr>
          <w:sz w:val="28"/>
          <w:szCs w:val="28"/>
        </w:rPr>
        <w:t>Authorship:</w:t>
      </w:r>
      <w:r w:rsidRPr="00AA04EB">
        <w:rPr>
          <w:sz w:val="28"/>
          <w:szCs w:val="28"/>
        </w:rPr>
        <w:tab/>
      </w:r>
      <w:r w:rsidR="003E12D3">
        <w:rPr>
          <w:i/>
          <w:iCs/>
          <w:sz w:val="28"/>
          <w:szCs w:val="28"/>
        </w:rPr>
        <w:t xml:space="preserve">Han Nguyen, </w:t>
      </w:r>
      <w:r w:rsidR="00AD7928">
        <w:rPr>
          <w:i/>
          <w:iCs/>
          <w:sz w:val="28"/>
          <w:szCs w:val="28"/>
        </w:rPr>
        <w:t>Yousra Javed</w:t>
      </w:r>
    </w:p>
    <w:p w14:paraId="17FABC1A" w14:textId="77777777" w:rsidR="00B42494" w:rsidRPr="00AA04EB" w:rsidRDefault="00B42494" w:rsidP="00B42494">
      <w:pPr>
        <w:rPr>
          <w:sz w:val="28"/>
          <w:szCs w:val="28"/>
        </w:rPr>
      </w:pPr>
    </w:p>
    <w:p w14:paraId="790B05AB" w14:textId="076FB1B4" w:rsidR="008F2BB6" w:rsidRPr="00B42494" w:rsidRDefault="000C798C" w:rsidP="003E12D3">
      <w:pPr>
        <w:rPr>
          <w:i/>
          <w:iCs/>
        </w:rPr>
      </w:pPr>
      <w:r w:rsidRPr="000C798C">
        <w:rPr>
          <w:i/>
          <w:iCs/>
          <w:sz w:val="28"/>
          <w:szCs w:val="28"/>
        </w:rPr>
        <w:t>Phishing attacks continue to pose a significant threat to individuals and organizations, leveraging deception to steal sensitive information. This research aims to analyze phishing websites by examining patterns and trends within a dataset of known phishing URLs. Using publicly available datasets from sources like PhishTank and OpenPhish, the study identifies common characteristics of phishing websites, such as domain name trends, SSL certificate usage, and the countries where these sites are hosted. Additionally, content analysis reveals the methods used by attackers to mimic legitimate websites, including URL spoofing and the use of fake login forms. By analyzing these patterns, the research provides insights into the evolving tactics of phishing attacks and offers recommendations for improving phishing detection and prevention strategies. Th</w:t>
      </w:r>
      <w:r>
        <w:rPr>
          <w:i/>
          <w:iCs/>
          <w:sz w:val="28"/>
          <w:szCs w:val="28"/>
        </w:rPr>
        <w:t xml:space="preserve">is research </w:t>
      </w:r>
      <w:r w:rsidRPr="000C798C">
        <w:rPr>
          <w:i/>
          <w:iCs/>
          <w:sz w:val="28"/>
          <w:szCs w:val="28"/>
        </w:rPr>
        <w:t>contribute</w:t>
      </w:r>
      <w:r>
        <w:rPr>
          <w:i/>
          <w:iCs/>
          <w:sz w:val="28"/>
          <w:szCs w:val="28"/>
        </w:rPr>
        <w:t>s</w:t>
      </w:r>
      <w:r w:rsidRPr="000C798C">
        <w:rPr>
          <w:i/>
          <w:iCs/>
          <w:sz w:val="28"/>
          <w:szCs w:val="28"/>
        </w:rPr>
        <w:t xml:space="preserve"> to a deeper understanding of phishing threats, which can be used to inform better security practices and more effective anti-phishing measures.</w:t>
      </w:r>
    </w:p>
    <w:sectPr w:rsidR="008F2BB6" w:rsidRPr="00B42494" w:rsidSect="00B42494">
      <w:pgSz w:w="12240" w:h="15840"/>
      <w:pgMar w:top="1440" w:right="81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494"/>
    <w:rsid w:val="000C798C"/>
    <w:rsid w:val="00386AB3"/>
    <w:rsid w:val="003E12D3"/>
    <w:rsid w:val="00494CCA"/>
    <w:rsid w:val="004E5D3D"/>
    <w:rsid w:val="005067EC"/>
    <w:rsid w:val="008F2BB6"/>
    <w:rsid w:val="00AA2A35"/>
    <w:rsid w:val="00AD7928"/>
    <w:rsid w:val="00B42494"/>
    <w:rsid w:val="00C95B1A"/>
    <w:rsid w:val="00D021AF"/>
    <w:rsid w:val="00D13AE6"/>
    <w:rsid w:val="00D34DE6"/>
    <w:rsid w:val="00D82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5B51"/>
  <w15:chartTrackingRefBased/>
  <w15:docId w15:val="{E25B2A59-2ACB-4F8D-A48A-28F9B019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49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183</Words>
  <Characters>1046</Characters>
  <Application>Microsoft Office Word</Application>
  <DocSecurity>0</DocSecurity>
  <Lines>8</Lines>
  <Paragraphs>2</Paragraphs>
  <ScaleCrop>false</ScaleCrop>
  <Company>Illinois State University</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Birsa (WORK), Zoe</dc:creator>
  <cp:keywords/>
  <dc:description/>
  <cp:lastModifiedBy>Nguyen, Han, 9780</cp:lastModifiedBy>
  <cp:revision>8</cp:revision>
  <dcterms:created xsi:type="dcterms:W3CDTF">2023-11-30T19:03:00Z</dcterms:created>
  <dcterms:modified xsi:type="dcterms:W3CDTF">2025-02-13T19:41:00Z</dcterms:modified>
</cp:coreProperties>
</file>