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14"/>
        </w:rPr>
        <w:id w:val="-957561642"/>
        <w:docPartObj>
          <w:docPartGallery w:val="Cover Pages"/>
          <w:docPartUnique/>
        </w:docPartObj>
      </w:sdtPr>
      <w:sdtEndPr/>
      <w:sdtContent>
        <w:p w:rsidR="00017C09" w:rsidRPr="00897D74" w:rsidRDefault="00017C09">
          <w:pPr>
            <w:rPr>
              <w:sz w:val="1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017C09" w:rsidRPr="00897D74" w:rsidTr="00DC025F">
            <w:sdt>
              <w:sdtPr>
                <w:rPr>
                  <w:color w:val="2F5496" w:themeColor="accent1" w:themeShade="BF"/>
                  <w:sz w:val="18"/>
                  <w:szCs w:val="24"/>
                </w:rPr>
                <w:alias w:val="회사"/>
                <w:id w:val="13406915"/>
                <w:placeholder>
                  <w:docPart w:val="6E35ED71884242EBA3C0FDA903C77928"/>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017C09" w:rsidRPr="00897D74" w:rsidRDefault="00BC3867" w:rsidP="006148A1">
                    <w:pPr>
                      <w:pStyle w:val="a8"/>
                      <w:rPr>
                        <w:color w:val="2F5496" w:themeColor="accent1" w:themeShade="BF"/>
                        <w:sz w:val="18"/>
                      </w:rPr>
                    </w:pPr>
                    <w:r w:rsidRPr="00897D74">
                      <w:rPr>
                        <w:color w:val="2F5496" w:themeColor="accent1" w:themeShade="BF"/>
                        <w:sz w:val="18"/>
                        <w:szCs w:val="24"/>
                      </w:rPr>
                      <w:t>Financial Engineering2</w:t>
                    </w:r>
                  </w:p>
                </w:tc>
              </w:sdtContent>
            </w:sdt>
          </w:tr>
          <w:tr w:rsidR="00017C09" w:rsidRPr="00897D74" w:rsidTr="00DC025F">
            <w:tc>
              <w:tcPr>
                <w:tcW w:w="7209" w:type="dxa"/>
              </w:tcPr>
              <w:sdt>
                <w:sdtPr>
                  <w:rPr>
                    <w:rFonts w:asciiTheme="majorHAnsi" w:eastAsiaTheme="majorEastAsia" w:hAnsiTheme="majorHAnsi" w:cstheme="majorBidi"/>
                    <w:color w:val="4472C4" w:themeColor="accent1"/>
                    <w:sz w:val="52"/>
                    <w:szCs w:val="88"/>
                  </w:rPr>
                  <w:alias w:val="제목"/>
                  <w:id w:val="13406919"/>
                  <w:placeholder>
                    <w:docPart w:val="4B5D344E5CCB42B587E5D9DC7F01414F"/>
                  </w:placeholder>
                  <w:dataBinding w:prefixMappings="xmlns:ns0='http://schemas.openxmlformats.org/package/2006/metadata/core-properties' xmlns:ns1='http://purl.org/dc/elements/1.1/'" w:xpath="/ns0:coreProperties[1]/ns1:title[1]" w:storeItemID="{6C3C8BC8-F283-45AE-878A-BAB7291924A1}"/>
                  <w:text/>
                </w:sdtPr>
                <w:sdtEndPr/>
                <w:sdtContent>
                  <w:p w:rsidR="00017C09" w:rsidRPr="00897D74" w:rsidRDefault="00BC3867" w:rsidP="006148A1">
                    <w:pPr>
                      <w:pStyle w:val="a8"/>
                      <w:spacing w:line="216" w:lineRule="auto"/>
                      <w:rPr>
                        <w:rFonts w:asciiTheme="majorHAnsi" w:eastAsiaTheme="majorEastAsia" w:hAnsiTheme="majorHAnsi" w:cstheme="majorBidi"/>
                        <w:color w:val="4472C4" w:themeColor="accent1"/>
                        <w:sz w:val="52"/>
                        <w:szCs w:val="88"/>
                      </w:rPr>
                    </w:pPr>
                    <w:r w:rsidRPr="00897D74">
                      <w:rPr>
                        <w:rFonts w:asciiTheme="majorHAnsi" w:eastAsiaTheme="majorEastAsia" w:hAnsiTheme="majorHAnsi" w:cstheme="majorBidi"/>
                        <w:color w:val="4472C4" w:themeColor="accent1"/>
                        <w:sz w:val="52"/>
                        <w:szCs w:val="88"/>
                      </w:rPr>
                      <w:t>PROJECT01</w:t>
                    </w:r>
                  </w:p>
                </w:sdtContent>
              </w:sdt>
            </w:tc>
          </w:tr>
          <w:tr w:rsidR="00017C09" w:rsidRPr="00897D74" w:rsidTr="00DC025F">
            <w:sdt>
              <w:sdtPr>
                <w:rPr>
                  <w:color w:val="2F5496" w:themeColor="accent1" w:themeShade="BF"/>
                  <w:sz w:val="14"/>
                  <w:szCs w:val="20"/>
                </w:rPr>
                <w:alias w:val="부제"/>
                <w:id w:val="13406923"/>
                <w:placeholder>
                  <w:docPart w:val="6B36E70856594B7887362818DD906375"/>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017C09" w:rsidRPr="00897D74" w:rsidRDefault="00BC3867" w:rsidP="006148A1">
                    <w:pPr>
                      <w:pStyle w:val="a8"/>
                      <w:jc w:val="center"/>
                      <w:rPr>
                        <w:color w:val="2F5496" w:themeColor="accent1" w:themeShade="BF"/>
                        <w:sz w:val="18"/>
                      </w:rPr>
                    </w:pPr>
                    <w:r w:rsidRPr="00897D74">
                      <w:rPr>
                        <w:color w:val="2F5496" w:themeColor="accent1" w:themeShade="BF"/>
                        <w:sz w:val="14"/>
                        <w:szCs w:val="20"/>
                      </w:rPr>
                      <w:t>-Valuation of callable monthly S&amp;P500 Index-linked range accrual security-</w:t>
                    </w:r>
                  </w:p>
                </w:tc>
              </w:sdtContent>
            </w:sdt>
          </w:tr>
        </w:tbl>
        <w:tbl>
          <w:tblPr>
            <w:tblpPr w:leftFromText="187" w:rightFromText="187" w:vertAnchor="page" w:horzAnchor="margin" w:tblpXSpec="center" w:tblpY="13057"/>
            <w:tblW w:w="3857" w:type="pct"/>
            <w:tblLook w:val="04A0" w:firstRow="1" w:lastRow="0" w:firstColumn="1" w:lastColumn="0" w:noHBand="0" w:noVBand="1"/>
          </w:tblPr>
          <w:tblGrid>
            <w:gridCol w:w="6963"/>
          </w:tblGrid>
          <w:tr w:rsidR="00DC025F" w:rsidRPr="00897D74" w:rsidTr="00DC025F">
            <w:tc>
              <w:tcPr>
                <w:tcW w:w="6963" w:type="dxa"/>
                <w:tcMar>
                  <w:top w:w="216" w:type="dxa"/>
                  <w:left w:w="115" w:type="dxa"/>
                  <w:bottom w:w="216" w:type="dxa"/>
                  <w:right w:w="115" w:type="dxa"/>
                </w:tcMar>
              </w:tcPr>
              <w:p w:rsidR="00DC025F" w:rsidRPr="00897D74" w:rsidRDefault="00DC025F" w:rsidP="00DC025F">
                <w:pPr>
                  <w:pStyle w:val="a8"/>
                  <w:rPr>
                    <w:color w:val="4472C4" w:themeColor="accent1"/>
                    <w:sz w:val="20"/>
                    <w:szCs w:val="28"/>
                  </w:rPr>
                </w:pPr>
                <w:r w:rsidRPr="00897D74">
                  <w:rPr>
                    <w:color w:val="4472C4" w:themeColor="accent1"/>
                    <w:sz w:val="20"/>
                    <w:szCs w:val="28"/>
                  </w:rPr>
                  <w:t>KYUHYUNG LEE</w:t>
                </w:r>
              </w:p>
              <w:p w:rsidR="00DC025F" w:rsidRPr="00897D74" w:rsidRDefault="00DC025F" w:rsidP="00DC025F">
                <w:pPr>
                  <w:pStyle w:val="a8"/>
                  <w:rPr>
                    <w:color w:val="4472C4" w:themeColor="accent1"/>
                    <w:sz w:val="20"/>
                    <w:szCs w:val="28"/>
                  </w:rPr>
                </w:pPr>
                <w:r w:rsidRPr="00897D74">
                  <w:rPr>
                    <w:color w:val="4472C4" w:themeColor="accent1"/>
                    <w:sz w:val="20"/>
                    <w:szCs w:val="28"/>
                  </w:rPr>
                  <w:t>SEUNGPYO HAN</w:t>
                </w:r>
              </w:p>
              <w:sdt>
                <w:sdtPr>
                  <w:rPr>
                    <w:color w:val="4472C4" w:themeColor="accent1"/>
                    <w:sz w:val="20"/>
                    <w:szCs w:val="28"/>
                  </w:rPr>
                  <w:alias w:val="날짜"/>
                  <w:tag w:val="날짜"/>
                  <w:id w:val="13406932"/>
                  <w:placeholder>
                    <w:docPart w:val="EF864FF513D34E2CB25511086F2DDD4F"/>
                  </w:placeholder>
                  <w:dataBinding w:prefixMappings="xmlns:ns0='http://schemas.microsoft.com/office/2006/coverPageProps'" w:xpath="/ns0:CoverPageProperties[1]/ns0:PublishDate[1]" w:storeItemID="{55AF091B-3C7A-41E3-B477-F2FDAA23CFDA}"/>
                  <w:date w:fullDate="2019-02-27T00:00:00Z">
                    <w:dateFormat w:val="yyyy-M-d"/>
                    <w:lid w:val="ko-KR"/>
                    <w:storeMappedDataAs w:val="dateTime"/>
                    <w:calendar w:val="gregorian"/>
                  </w:date>
                </w:sdtPr>
                <w:sdtEndPr/>
                <w:sdtContent>
                  <w:p w:rsidR="00DC025F" w:rsidRPr="00897D74" w:rsidRDefault="00BC3867" w:rsidP="00DC025F">
                    <w:pPr>
                      <w:pStyle w:val="a8"/>
                      <w:rPr>
                        <w:color w:val="4472C4" w:themeColor="accent1"/>
                        <w:sz w:val="20"/>
                        <w:szCs w:val="28"/>
                      </w:rPr>
                    </w:pPr>
                    <w:r w:rsidRPr="00897D74">
                      <w:rPr>
                        <w:rFonts w:hint="eastAsia"/>
                        <w:color w:val="4472C4" w:themeColor="accent1"/>
                        <w:sz w:val="20"/>
                        <w:szCs w:val="28"/>
                      </w:rPr>
                      <w:t>2019-2-27</w:t>
                    </w:r>
                  </w:p>
                </w:sdtContent>
              </w:sdt>
              <w:p w:rsidR="00DC025F" w:rsidRPr="00897D74" w:rsidRDefault="00DC025F" w:rsidP="00DC025F">
                <w:pPr>
                  <w:pStyle w:val="a8"/>
                  <w:rPr>
                    <w:color w:val="4472C4" w:themeColor="accent1"/>
                    <w:sz w:val="16"/>
                  </w:rPr>
                </w:pPr>
              </w:p>
            </w:tc>
          </w:tr>
        </w:tbl>
        <w:p w:rsidR="00043608" w:rsidRPr="00897D74" w:rsidRDefault="00017C09" w:rsidP="00DC025F">
          <w:pPr>
            <w:widowControl/>
            <w:wordWrap/>
            <w:autoSpaceDE/>
            <w:autoSpaceDN/>
            <w:rPr>
              <w:sz w:val="14"/>
            </w:rPr>
          </w:pPr>
          <w:r w:rsidRPr="00897D74">
            <w:rPr>
              <w:sz w:val="14"/>
            </w:rPr>
            <w:br w:type="page"/>
          </w:r>
        </w:p>
      </w:sdtContent>
    </w:sdt>
    <w:p w:rsidR="00043608" w:rsidRPr="00606BC0" w:rsidRDefault="00043608" w:rsidP="00043608">
      <w:pPr>
        <w:pStyle w:val="a5"/>
        <w:numPr>
          <w:ilvl w:val="0"/>
          <w:numId w:val="3"/>
        </w:numPr>
        <w:ind w:leftChars="0"/>
        <w:rPr>
          <w:b/>
          <w:sz w:val="24"/>
        </w:rPr>
      </w:pPr>
      <w:r w:rsidRPr="00606BC0">
        <w:rPr>
          <w:rFonts w:hint="eastAsia"/>
          <w:b/>
          <w:sz w:val="24"/>
        </w:rPr>
        <w:lastRenderedPageBreak/>
        <w:t>T</w:t>
      </w:r>
      <w:r w:rsidRPr="00606BC0">
        <w:rPr>
          <w:b/>
          <w:sz w:val="24"/>
        </w:rPr>
        <w:t>erms of the callable range accrual securities with fi</w:t>
      </w:r>
      <w:r w:rsidR="00224C90" w:rsidRPr="00606BC0">
        <w:rPr>
          <w:b/>
          <w:sz w:val="24"/>
        </w:rPr>
        <w:t>xed percentage buffered</w:t>
      </w:r>
    </w:p>
    <w:tbl>
      <w:tblPr>
        <w:tblStyle w:val="a6"/>
        <w:tblW w:w="9640" w:type="dxa"/>
        <w:tblInd w:w="-147" w:type="dxa"/>
        <w:tblLook w:val="04A0" w:firstRow="1" w:lastRow="0" w:firstColumn="1" w:lastColumn="0" w:noHBand="0" w:noVBand="1"/>
      </w:tblPr>
      <w:tblGrid>
        <w:gridCol w:w="2659"/>
        <w:gridCol w:w="1027"/>
        <w:gridCol w:w="5954"/>
      </w:tblGrid>
      <w:tr w:rsidR="006B7710" w:rsidRPr="00606BC0" w:rsidTr="00230A8B">
        <w:trPr>
          <w:trHeight w:val="597"/>
        </w:trPr>
        <w:tc>
          <w:tcPr>
            <w:tcW w:w="3686" w:type="dxa"/>
            <w:gridSpan w:val="2"/>
          </w:tcPr>
          <w:p w:rsidR="00043608" w:rsidRPr="00606BC0" w:rsidRDefault="00043608" w:rsidP="0068600B">
            <w:pPr>
              <w:pStyle w:val="a5"/>
              <w:ind w:leftChars="0" w:left="0"/>
              <w:jc w:val="center"/>
              <w:rPr>
                <w:b/>
              </w:rPr>
            </w:pPr>
            <w:r w:rsidRPr="00606BC0">
              <w:rPr>
                <w:rFonts w:hint="eastAsia"/>
                <w:b/>
              </w:rPr>
              <w:t>I</w:t>
            </w:r>
            <w:r w:rsidRPr="00606BC0">
              <w:rPr>
                <w:b/>
              </w:rPr>
              <w:t>ssuer</w:t>
            </w:r>
          </w:p>
        </w:tc>
        <w:tc>
          <w:tcPr>
            <w:tcW w:w="5954" w:type="dxa"/>
          </w:tcPr>
          <w:p w:rsidR="00043608" w:rsidRPr="00606BC0" w:rsidRDefault="00043608" w:rsidP="00E64913">
            <w:pPr>
              <w:pStyle w:val="a5"/>
              <w:ind w:leftChars="0" w:left="0"/>
              <w:jc w:val="center"/>
            </w:pPr>
            <w:r w:rsidRPr="00606BC0">
              <w:rPr>
                <w:rFonts w:hint="eastAsia"/>
              </w:rPr>
              <w:t>W</w:t>
            </w:r>
            <w:r w:rsidRPr="00606BC0">
              <w:t>ells Fargo &amp; Company</w:t>
            </w:r>
          </w:p>
        </w:tc>
      </w:tr>
      <w:tr w:rsidR="006B7710" w:rsidRPr="00606BC0" w:rsidTr="00230A8B">
        <w:trPr>
          <w:trHeight w:val="564"/>
        </w:trPr>
        <w:tc>
          <w:tcPr>
            <w:tcW w:w="3686" w:type="dxa"/>
            <w:gridSpan w:val="2"/>
          </w:tcPr>
          <w:p w:rsidR="00043608" w:rsidRPr="00606BC0" w:rsidRDefault="00043608" w:rsidP="0068600B">
            <w:pPr>
              <w:pStyle w:val="a5"/>
              <w:ind w:leftChars="0" w:left="0"/>
              <w:jc w:val="center"/>
              <w:rPr>
                <w:b/>
              </w:rPr>
            </w:pPr>
            <w:r w:rsidRPr="00606BC0">
              <w:rPr>
                <w:b/>
              </w:rPr>
              <w:t>M</w:t>
            </w:r>
            <w:r w:rsidRPr="00606BC0">
              <w:rPr>
                <w:rFonts w:hint="eastAsia"/>
                <w:b/>
              </w:rPr>
              <w:t xml:space="preserve">arket </w:t>
            </w:r>
            <w:r w:rsidRPr="00606BC0">
              <w:rPr>
                <w:b/>
              </w:rPr>
              <w:t>measure</w:t>
            </w:r>
          </w:p>
        </w:tc>
        <w:tc>
          <w:tcPr>
            <w:tcW w:w="5954" w:type="dxa"/>
          </w:tcPr>
          <w:p w:rsidR="00043608" w:rsidRPr="00606BC0" w:rsidRDefault="00043608" w:rsidP="00E64913">
            <w:pPr>
              <w:pStyle w:val="a5"/>
              <w:ind w:leftChars="0" w:left="0"/>
              <w:jc w:val="center"/>
            </w:pPr>
            <w:r w:rsidRPr="00606BC0">
              <w:rPr>
                <w:rFonts w:hint="eastAsia"/>
              </w:rPr>
              <w:t xml:space="preserve">S&amp;P500 </w:t>
            </w:r>
            <w:r w:rsidRPr="00606BC0">
              <w:t>Index</w:t>
            </w:r>
          </w:p>
        </w:tc>
      </w:tr>
      <w:tr w:rsidR="006B7710" w:rsidRPr="00606BC0" w:rsidTr="00230A8B">
        <w:trPr>
          <w:trHeight w:val="543"/>
        </w:trPr>
        <w:tc>
          <w:tcPr>
            <w:tcW w:w="3686" w:type="dxa"/>
            <w:gridSpan w:val="2"/>
          </w:tcPr>
          <w:p w:rsidR="00043608" w:rsidRPr="00606BC0" w:rsidRDefault="00043608" w:rsidP="0068600B">
            <w:pPr>
              <w:pStyle w:val="a5"/>
              <w:ind w:leftChars="0" w:left="0"/>
              <w:jc w:val="center"/>
              <w:rPr>
                <w:b/>
              </w:rPr>
            </w:pPr>
            <w:r w:rsidRPr="00606BC0">
              <w:rPr>
                <w:b/>
              </w:rPr>
              <w:t>P</w:t>
            </w:r>
            <w:r w:rsidRPr="00606BC0">
              <w:rPr>
                <w:rFonts w:hint="eastAsia"/>
                <w:b/>
              </w:rPr>
              <w:t xml:space="preserve">ricing </w:t>
            </w:r>
            <w:r w:rsidR="0068600B" w:rsidRPr="00606BC0">
              <w:rPr>
                <w:b/>
              </w:rPr>
              <w:t>d</w:t>
            </w:r>
            <w:r w:rsidRPr="00606BC0">
              <w:rPr>
                <w:b/>
              </w:rPr>
              <w:t>ate</w:t>
            </w:r>
          </w:p>
        </w:tc>
        <w:tc>
          <w:tcPr>
            <w:tcW w:w="5954" w:type="dxa"/>
          </w:tcPr>
          <w:p w:rsidR="00043608" w:rsidRPr="00606BC0" w:rsidRDefault="00043608" w:rsidP="00E64913">
            <w:pPr>
              <w:pStyle w:val="a5"/>
              <w:ind w:leftChars="0" w:left="0"/>
              <w:jc w:val="center"/>
            </w:pPr>
            <w:r w:rsidRPr="00606BC0">
              <w:rPr>
                <w:rFonts w:hint="eastAsia"/>
              </w:rPr>
              <w:t>J</w:t>
            </w:r>
            <w:r w:rsidRPr="00606BC0">
              <w:t>anuary 28 2019</w:t>
            </w:r>
          </w:p>
        </w:tc>
      </w:tr>
      <w:tr w:rsidR="006B7710" w:rsidRPr="00606BC0" w:rsidTr="00230A8B">
        <w:trPr>
          <w:trHeight w:val="552"/>
        </w:trPr>
        <w:tc>
          <w:tcPr>
            <w:tcW w:w="3686" w:type="dxa"/>
            <w:gridSpan w:val="2"/>
          </w:tcPr>
          <w:p w:rsidR="009E6417" w:rsidRPr="00606BC0" w:rsidRDefault="009E6417" w:rsidP="0068600B">
            <w:pPr>
              <w:pStyle w:val="a5"/>
              <w:ind w:leftChars="0" w:left="0"/>
              <w:jc w:val="center"/>
              <w:rPr>
                <w:b/>
              </w:rPr>
            </w:pPr>
            <w:r w:rsidRPr="00606BC0">
              <w:rPr>
                <w:rFonts w:hint="eastAsia"/>
                <w:b/>
              </w:rPr>
              <w:t>I</w:t>
            </w:r>
            <w:r w:rsidRPr="00606BC0">
              <w:rPr>
                <w:b/>
              </w:rPr>
              <w:t xml:space="preserve">ssue </w:t>
            </w:r>
            <w:r w:rsidR="0068600B" w:rsidRPr="00606BC0">
              <w:rPr>
                <w:b/>
              </w:rPr>
              <w:t>d</w:t>
            </w:r>
            <w:r w:rsidRPr="00606BC0">
              <w:rPr>
                <w:b/>
              </w:rPr>
              <w:t>ate</w:t>
            </w:r>
          </w:p>
        </w:tc>
        <w:tc>
          <w:tcPr>
            <w:tcW w:w="5954" w:type="dxa"/>
          </w:tcPr>
          <w:p w:rsidR="009E6417" w:rsidRPr="00606BC0" w:rsidRDefault="009E6417" w:rsidP="00E64913">
            <w:pPr>
              <w:pStyle w:val="a5"/>
              <w:ind w:leftChars="0" w:left="0"/>
              <w:jc w:val="center"/>
            </w:pPr>
            <w:r w:rsidRPr="00606BC0">
              <w:t>January 31 2019</w:t>
            </w:r>
          </w:p>
        </w:tc>
      </w:tr>
      <w:tr w:rsidR="00723F7D" w:rsidRPr="00606BC0" w:rsidTr="00230A8B">
        <w:trPr>
          <w:trHeight w:val="559"/>
        </w:trPr>
        <w:tc>
          <w:tcPr>
            <w:tcW w:w="3686" w:type="dxa"/>
            <w:gridSpan w:val="2"/>
          </w:tcPr>
          <w:p w:rsidR="00723F7D" w:rsidRPr="00606BC0" w:rsidRDefault="00763FD2" w:rsidP="00763FD2">
            <w:pPr>
              <w:pStyle w:val="a5"/>
              <w:ind w:leftChars="0" w:left="0"/>
              <w:jc w:val="center"/>
              <w:rPr>
                <w:b/>
              </w:rPr>
            </w:pPr>
            <w:r w:rsidRPr="00606BC0">
              <w:rPr>
                <w:rFonts w:hint="eastAsia"/>
                <w:b/>
              </w:rPr>
              <w:t>P</w:t>
            </w:r>
            <w:r w:rsidRPr="00606BC0">
              <w:rPr>
                <w:b/>
              </w:rPr>
              <w:t>ublished price</w:t>
            </w:r>
          </w:p>
        </w:tc>
        <w:tc>
          <w:tcPr>
            <w:tcW w:w="5954" w:type="dxa"/>
          </w:tcPr>
          <w:p w:rsidR="00723F7D" w:rsidRPr="00606BC0" w:rsidRDefault="00723F7D" w:rsidP="00E64913">
            <w:pPr>
              <w:pStyle w:val="a5"/>
              <w:ind w:leftChars="0" w:left="0"/>
              <w:jc w:val="center"/>
            </w:pPr>
            <w:r w:rsidRPr="00606BC0">
              <w:rPr>
                <w:rFonts w:hint="eastAsia"/>
              </w:rPr>
              <w:t>953.22</w:t>
            </w:r>
          </w:p>
        </w:tc>
      </w:tr>
      <w:tr w:rsidR="00271E21" w:rsidRPr="00606BC0" w:rsidTr="00230A8B">
        <w:trPr>
          <w:trHeight w:val="559"/>
        </w:trPr>
        <w:tc>
          <w:tcPr>
            <w:tcW w:w="3686" w:type="dxa"/>
            <w:gridSpan w:val="2"/>
          </w:tcPr>
          <w:p w:rsidR="009E6417" w:rsidRPr="00606BC0" w:rsidRDefault="009E6417" w:rsidP="0068600B">
            <w:pPr>
              <w:pStyle w:val="a5"/>
              <w:ind w:leftChars="0" w:left="0"/>
              <w:jc w:val="center"/>
              <w:rPr>
                <w:b/>
              </w:rPr>
            </w:pPr>
            <w:r w:rsidRPr="00606BC0">
              <w:rPr>
                <w:rFonts w:hint="eastAsia"/>
                <w:b/>
              </w:rPr>
              <w:t>F</w:t>
            </w:r>
            <w:r w:rsidR="0068600B" w:rsidRPr="00606BC0">
              <w:rPr>
                <w:b/>
              </w:rPr>
              <w:t>ace v</w:t>
            </w:r>
            <w:r w:rsidRPr="00606BC0">
              <w:rPr>
                <w:b/>
              </w:rPr>
              <w:t>alue</w:t>
            </w:r>
          </w:p>
        </w:tc>
        <w:tc>
          <w:tcPr>
            <w:tcW w:w="5954" w:type="dxa"/>
          </w:tcPr>
          <w:p w:rsidR="009E6417" w:rsidRPr="00606BC0" w:rsidRDefault="009E6417" w:rsidP="00E64913">
            <w:pPr>
              <w:pStyle w:val="a5"/>
              <w:ind w:leftChars="0" w:left="0"/>
              <w:jc w:val="center"/>
            </w:pPr>
            <w:r w:rsidRPr="00606BC0">
              <w:t>$</w:t>
            </w:r>
            <w:r w:rsidRPr="00606BC0">
              <w:rPr>
                <w:rFonts w:hint="eastAsia"/>
              </w:rPr>
              <w:t>1000</w:t>
            </w:r>
          </w:p>
        </w:tc>
      </w:tr>
      <w:tr w:rsidR="00271E21" w:rsidRPr="00606BC0" w:rsidTr="00230A8B">
        <w:trPr>
          <w:trHeight w:val="567"/>
        </w:trPr>
        <w:tc>
          <w:tcPr>
            <w:tcW w:w="3686" w:type="dxa"/>
            <w:gridSpan w:val="2"/>
          </w:tcPr>
          <w:p w:rsidR="009E6417" w:rsidRPr="00606BC0" w:rsidRDefault="009E6417" w:rsidP="0068600B">
            <w:pPr>
              <w:pStyle w:val="a5"/>
              <w:ind w:leftChars="0" w:left="0"/>
              <w:jc w:val="center"/>
              <w:rPr>
                <w:b/>
              </w:rPr>
            </w:pPr>
            <w:r w:rsidRPr="00606BC0">
              <w:rPr>
                <w:b/>
              </w:rPr>
              <w:t>Initial</w:t>
            </w:r>
            <w:r w:rsidR="0068600B" w:rsidRPr="00606BC0">
              <w:rPr>
                <w:b/>
              </w:rPr>
              <w:t xml:space="preserve"> Index v</w:t>
            </w:r>
            <w:r w:rsidRPr="00606BC0">
              <w:rPr>
                <w:b/>
              </w:rPr>
              <w:t>alue</w:t>
            </w:r>
          </w:p>
        </w:tc>
        <w:tc>
          <w:tcPr>
            <w:tcW w:w="5954" w:type="dxa"/>
          </w:tcPr>
          <w:p w:rsidR="009E6417" w:rsidRPr="00606BC0" w:rsidRDefault="009E6417" w:rsidP="00E64913">
            <w:pPr>
              <w:pStyle w:val="a5"/>
              <w:ind w:leftChars="0" w:left="0"/>
              <w:jc w:val="center"/>
            </w:pPr>
            <w:r w:rsidRPr="00606BC0">
              <w:rPr>
                <w:rFonts w:hint="eastAsia"/>
              </w:rPr>
              <w:t>2643.85</w:t>
            </w:r>
          </w:p>
        </w:tc>
      </w:tr>
      <w:tr w:rsidR="00230A8B" w:rsidRPr="00606BC0" w:rsidTr="00230A8B">
        <w:trPr>
          <w:trHeight w:val="562"/>
        </w:trPr>
        <w:tc>
          <w:tcPr>
            <w:tcW w:w="3686" w:type="dxa"/>
            <w:gridSpan w:val="2"/>
          </w:tcPr>
          <w:p w:rsidR="009E6417" w:rsidRPr="00606BC0" w:rsidRDefault="009E6417" w:rsidP="0068600B">
            <w:pPr>
              <w:pStyle w:val="a5"/>
              <w:ind w:leftChars="0" w:left="0"/>
              <w:jc w:val="center"/>
              <w:rPr>
                <w:b/>
              </w:rPr>
            </w:pPr>
            <w:r w:rsidRPr="00606BC0">
              <w:rPr>
                <w:rFonts w:hint="eastAsia"/>
                <w:b/>
              </w:rPr>
              <w:t>B</w:t>
            </w:r>
            <w:r w:rsidRPr="00606BC0">
              <w:rPr>
                <w:b/>
              </w:rPr>
              <w:t>arrier</w:t>
            </w:r>
            <w:r w:rsidR="0068600B" w:rsidRPr="00606BC0">
              <w:rPr>
                <w:b/>
              </w:rPr>
              <w:t xml:space="preserve"> value</w:t>
            </w:r>
          </w:p>
        </w:tc>
        <w:tc>
          <w:tcPr>
            <w:tcW w:w="5954" w:type="dxa"/>
          </w:tcPr>
          <w:p w:rsidR="009E6417" w:rsidRPr="00606BC0" w:rsidRDefault="009E6417" w:rsidP="00E64913">
            <w:pPr>
              <w:pStyle w:val="a5"/>
              <w:ind w:leftChars="0" w:left="0"/>
              <w:jc w:val="center"/>
            </w:pPr>
            <w:r w:rsidRPr="00606BC0">
              <w:t>2115.08 ( = 0.8 * Initial value)</w:t>
            </w:r>
          </w:p>
        </w:tc>
      </w:tr>
      <w:tr w:rsidR="00E64913" w:rsidRPr="00606BC0" w:rsidTr="00230A8B">
        <w:trPr>
          <w:trHeight w:val="727"/>
        </w:trPr>
        <w:tc>
          <w:tcPr>
            <w:tcW w:w="3686" w:type="dxa"/>
            <w:gridSpan w:val="2"/>
          </w:tcPr>
          <w:p w:rsidR="008D290F" w:rsidRPr="00606BC0" w:rsidRDefault="008D290F" w:rsidP="0068600B">
            <w:pPr>
              <w:pStyle w:val="a5"/>
              <w:ind w:leftChars="0" w:left="0"/>
              <w:jc w:val="center"/>
              <w:rPr>
                <w:b/>
              </w:rPr>
            </w:pPr>
          </w:p>
          <w:p w:rsidR="00E64913" w:rsidRPr="00606BC0" w:rsidRDefault="00E64913" w:rsidP="0068600B">
            <w:pPr>
              <w:pStyle w:val="a5"/>
              <w:ind w:leftChars="0" w:left="0"/>
              <w:jc w:val="center"/>
              <w:rPr>
                <w:b/>
              </w:rPr>
            </w:pPr>
            <w:r w:rsidRPr="00606BC0">
              <w:rPr>
                <w:b/>
              </w:rPr>
              <w:t>Maximum Coupon Rate</w:t>
            </w:r>
          </w:p>
        </w:tc>
        <w:tc>
          <w:tcPr>
            <w:tcW w:w="5954" w:type="dxa"/>
          </w:tcPr>
          <w:p w:rsidR="00E64913" w:rsidRPr="00606BC0" w:rsidRDefault="00E64913" w:rsidP="00E64913">
            <w:pPr>
              <w:pStyle w:val="a5"/>
              <w:ind w:leftChars="0" w:left="0"/>
              <w:jc w:val="center"/>
            </w:pPr>
            <w:r w:rsidRPr="00606BC0">
              <w:rPr>
                <w:rFonts w:hint="eastAsia"/>
              </w:rPr>
              <w:t>6.15</w:t>
            </w:r>
            <w:r w:rsidRPr="00606BC0">
              <w:t>%</w:t>
            </w:r>
            <w:r w:rsidR="0068600B" w:rsidRPr="00606BC0">
              <w:t xml:space="preserve"> per annually</w:t>
            </w:r>
          </w:p>
          <w:p w:rsidR="0068600B" w:rsidRPr="00606BC0" w:rsidRDefault="0068600B" w:rsidP="00E64913">
            <w:pPr>
              <w:pStyle w:val="a5"/>
              <w:ind w:leftChars="0" w:left="0"/>
              <w:jc w:val="center"/>
            </w:pPr>
            <w:r w:rsidRPr="00606BC0">
              <w:t>0.5125% per monthly</w:t>
            </w:r>
          </w:p>
          <w:p w:rsidR="0068600B" w:rsidRPr="00606BC0" w:rsidRDefault="0068600B" w:rsidP="00E64913">
            <w:pPr>
              <w:pStyle w:val="a5"/>
              <w:ind w:leftChars="0" w:left="0"/>
              <w:jc w:val="center"/>
            </w:pPr>
          </w:p>
        </w:tc>
      </w:tr>
      <w:tr w:rsidR="0068600B" w:rsidRPr="00606BC0" w:rsidTr="00230A8B">
        <w:trPr>
          <w:trHeight w:val="499"/>
        </w:trPr>
        <w:tc>
          <w:tcPr>
            <w:tcW w:w="3686" w:type="dxa"/>
            <w:gridSpan w:val="2"/>
          </w:tcPr>
          <w:p w:rsidR="0068600B" w:rsidRPr="00606BC0" w:rsidRDefault="005207D7" w:rsidP="005207D7">
            <w:pPr>
              <w:pStyle w:val="a5"/>
              <w:ind w:leftChars="0" w:left="0"/>
              <w:jc w:val="center"/>
              <w:rPr>
                <w:b/>
              </w:rPr>
            </w:pPr>
            <w:r w:rsidRPr="00606BC0">
              <w:rPr>
                <w:rFonts w:hint="eastAsia"/>
                <w:b/>
              </w:rPr>
              <w:t>A</w:t>
            </w:r>
            <w:r w:rsidRPr="00606BC0">
              <w:rPr>
                <w:b/>
              </w:rPr>
              <w:t>ccrual day</w:t>
            </w:r>
            <w:r w:rsidR="00C32B7E" w:rsidRPr="00606BC0">
              <w:rPr>
                <w:b/>
              </w:rPr>
              <w:t>s</w:t>
            </w:r>
          </w:p>
        </w:tc>
        <w:tc>
          <w:tcPr>
            <w:tcW w:w="5954" w:type="dxa"/>
          </w:tcPr>
          <w:p w:rsidR="005207D7" w:rsidRPr="00606BC0" w:rsidRDefault="00C87662" w:rsidP="005207D7">
            <w:pPr>
              <w:pStyle w:val="a5"/>
              <w:ind w:leftChars="0" w:left="0"/>
            </w:pPr>
            <m:oMathPara>
              <m:oMath>
                <m:r>
                  <w:rPr>
                    <w:rFonts w:ascii="Cambria Math" w:hAnsi="Cambria Math"/>
                  </w:rPr>
                  <m:t xml:space="preserve">observation days on </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≥B</m:t>
                </m:r>
              </m:oMath>
            </m:oMathPara>
          </w:p>
        </w:tc>
      </w:tr>
      <w:tr w:rsidR="0068600B" w:rsidRPr="00606BC0" w:rsidTr="00230A8B">
        <w:trPr>
          <w:trHeight w:val="479"/>
        </w:trPr>
        <w:tc>
          <w:tcPr>
            <w:tcW w:w="3686" w:type="dxa"/>
            <w:gridSpan w:val="2"/>
          </w:tcPr>
          <w:p w:rsidR="0068600B" w:rsidRPr="00606BC0" w:rsidRDefault="005207D7" w:rsidP="0068600B">
            <w:pPr>
              <w:pStyle w:val="a5"/>
              <w:ind w:leftChars="0" w:left="0"/>
              <w:jc w:val="center"/>
              <w:rPr>
                <w:b/>
              </w:rPr>
            </w:pPr>
            <w:r w:rsidRPr="00606BC0">
              <w:rPr>
                <w:b/>
              </w:rPr>
              <w:t>Observation period end dates</w:t>
            </w:r>
          </w:p>
        </w:tc>
        <w:tc>
          <w:tcPr>
            <w:tcW w:w="5954" w:type="dxa"/>
          </w:tcPr>
          <w:p w:rsidR="0068600B" w:rsidRPr="00606BC0" w:rsidRDefault="005207D7" w:rsidP="00E64913">
            <w:pPr>
              <w:pStyle w:val="a5"/>
              <w:ind w:leftChars="0" w:left="0"/>
              <w:jc w:val="center"/>
            </w:pPr>
            <w:r w:rsidRPr="00606BC0">
              <w:rPr>
                <w:rFonts w:hint="eastAsia"/>
              </w:rPr>
              <w:t>M</w:t>
            </w:r>
            <w:r w:rsidRPr="00606BC0">
              <w:t>onthly on the 26</w:t>
            </w:r>
            <w:r w:rsidR="006E5C28" w:rsidRPr="00606BC0">
              <w:rPr>
                <w:rFonts w:hint="eastAsia"/>
                <w:vertAlign w:val="superscript"/>
              </w:rPr>
              <w:t>th</w:t>
            </w:r>
            <w:r w:rsidRPr="00606BC0">
              <w:t xml:space="preserve"> </w:t>
            </w:r>
            <w:r w:rsidRPr="00606BC0">
              <w:rPr>
                <w:rFonts w:hint="eastAsia"/>
              </w:rPr>
              <w:t xml:space="preserve">day of </w:t>
            </w:r>
            <w:r w:rsidRPr="00606BC0">
              <w:t>each month</w:t>
            </w:r>
          </w:p>
        </w:tc>
      </w:tr>
      <w:tr w:rsidR="00E64913" w:rsidRPr="00606BC0" w:rsidTr="00230A8B">
        <w:trPr>
          <w:trHeight w:val="761"/>
        </w:trPr>
        <w:tc>
          <w:tcPr>
            <w:tcW w:w="3686" w:type="dxa"/>
            <w:gridSpan w:val="2"/>
          </w:tcPr>
          <w:p w:rsidR="008D290F" w:rsidRPr="00606BC0" w:rsidRDefault="008D290F" w:rsidP="0068600B">
            <w:pPr>
              <w:pStyle w:val="a5"/>
              <w:ind w:leftChars="0" w:left="0"/>
              <w:jc w:val="center"/>
              <w:rPr>
                <w:b/>
              </w:rPr>
            </w:pPr>
          </w:p>
          <w:p w:rsidR="00E64913" w:rsidRPr="00606BC0" w:rsidRDefault="00E64913" w:rsidP="0068600B">
            <w:pPr>
              <w:pStyle w:val="a5"/>
              <w:ind w:leftChars="0" w:left="0"/>
              <w:jc w:val="center"/>
              <w:rPr>
                <w:b/>
              </w:rPr>
            </w:pPr>
            <w:r w:rsidRPr="00606BC0">
              <w:rPr>
                <w:rFonts w:hint="eastAsia"/>
                <w:b/>
              </w:rPr>
              <w:t>C</w:t>
            </w:r>
            <w:r w:rsidR="005207D7" w:rsidRPr="00606BC0">
              <w:rPr>
                <w:b/>
              </w:rPr>
              <w:t>ontingent coupon p</w:t>
            </w:r>
            <w:r w:rsidRPr="00606BC0">
              <w:rPr>
                <w:b/>
              </w:rPr>
              <w:t>ayment</w:t>
            </w:r>
          </w:p>
        </w:tc>
        <w:tc>
          <w:tcPr>
            <w:tcW w:w="5954" w:type="dxa"/>
          </w:tcPr>
          <w:p w:rsidR="0068600B" w:rsidRPr="00606BC0" w:rsidRDefault="0068600B" w:rsidP="00E64913">
            <w:pPr>
              <w:pStyle w:val="a5"/>
              <w:ind w:leftChars="0" w:left="0"/>
              <w:jc w:val="center"/>
            </w:pPr>
          </w:p>
          <w:p w:rsidR="00E64913" w:rsidRPr="00606BC0" w:rsidRDefault="00230A8B" w:rsidP="00E64913">
            <w:pPr>
              <w:pStyle w:val="a5"/>
              <w:ind w:leftChars="0" w:left="0"/>
              <w:jc w:val="center"/>
            </w:pPr>
            <w:r w:rsidRPr="00606BC0">
              <w:t>FV*</w:t>
            </w:r>
            <w:r w:rsidR="0068600B" w:rsidRPr="00606BC0">
              <w:rPr>
                <w:rFonts w:hint="eastAsia"/>
              </w:rPr>
              <w:t xml:space="preserve">0.5125% * </w:t>
            </w:r>
            <m:oMath>
              <m:f>
                <m:fPr>
                  <m:ctrlPr>
                    <w:rPr>
                      <w:rFonts w:ascii="Cambria Math" w:hAnsi="Cambria Math"/>
                    </w:rPr>
                  </m:ctrlPr>
                </m:fPr>
                <m:num>
                  <m:r>
                    <w:rPr>
                      <w:rFonts w:ascii="Cambria Math" w:hAnsi="Cambria Math"/>
                    </w:rPr>
                    <m:t>Number of accrual days during observation period</m:t>
                  </m:r>
                </m:num>
                <m:den>
                  <m:r>
                    <w:rPr>
                      <w:rFonts w:ascii="Cambria Math" w:hAnsi="Cambria Math"/>
                    </w:rPr>
                    <m:t>Number of observation days during observation period</m:t>
                  </m:r>
                </m:den>
              </m:f>
            </m:oMath>
          </w:p>
          <w:p w:rsidR="0068600B" w:rsidRPr="00606BC0" w:rsidRDefault="0068600B" w:rsidP="00E64913">
            <w:pPr>
              <w:pStyle w:val="a5"/>
              <w:ind w:leftChars="0" w:left="0"/>
              <w:jc w:val="center"/>
            </w:pPr>
          </w:p>
        </w:tc>
      </w:tr>
      <w:tr w:rsidR="005207D7" w:rsidRPr="00606BC0" w:rsidTr="00230A8B">
        <w:trPr>
          <w:trHeight w:val="543"/>
        </w:trPr>
        <w:tc>
          <w:tcPr>
            <w:tcW w:w="3686" w:type="dxa"/>
            <w:gridSpan w:val="2"/>
          </w:tcPr>
          <w:p w:rsidR="005207D7" w:rsidRPr="00606BC0" w:rsidRDefault="005207D7" w:rsidP="0068600B">
            <w:pPr>
              <w:pStyle w:val="a5"/>
              <w:ind w:leftChars="0" w:left="0"/>
              <w:jc w:val="center"/>
              <w:rPr>
                <w:b/>
              </w:rPr>
            </w:pPr>
            <w:r w:rsidRPr="00606BC0">
              <w:rPr>
                <w:rFonts w:hint="eastAsia"/>
                <w:b/>
              </w:rPr>
              <w:t>O</w:t>
            </w:r>
            <w:r w:rsidRPr="00606BC0">
              <w:rPr>
                <w:b/>
              </w:rPr>
              <w:t>ptional redemption dates</w:t>
            </w:r>
          </w:p>
        </w:tc>
        <w:tc>
          <w:tcPr>
            <w:tcW w:w="5954" w:type="dxa"/>
          </w:tcPr>
          <w:p w:rsidR="005207D7" w:rsidRPr="00606BC0" w:rsidRDefault="005207D7" w:rsidP="00E64913">
            <w:pPr>
              <w:pStyle w:val="a5"/>
              <w:ind w:leftChars="0" w:left="0"/>
              <w:jc w:val="center"/>
            </w:pPr>
            <w:r w:rsidRPr="00606BC0">
              <w:rPr>
                <w:rFonts w:hint="eastAsia"/>
              </w:rPr>
              <w:t>M</w:t>
            </w:r>
            <w:r w:rsidRPr="00606BC0">
              <w:t>onthly, from January 2020 to December 2023</w:t>
            </w:r>
          </w:p>
        </w:tc>
      </w:tr>
      <w:tr w:rsidR="006E5C28" w:rsidRPr="00606BC0" w:rsidTr="00230A8B">
        <w:trPr>
          <w:trHeight w:val="379"/>
        </w:trPr>
        <w:tc>
          <w:tcPr>
            <w:tcW w:w="2659" w:type="dxa"/>
            <w:vMerge w:val="restart"/>
          </w:tcPr>
          <w:p w:rsidR="006E5C28" w:rsidRPr="00606BC0" w:rsidRDefault="006E5C28" w:rsidP="0068600B">
            <w:pPr>
              <w:pStyle w:val="a5"/>
              <w:ind w:leftChars="0" w:left="0"/>
              <w:jc w:val="center"/>
              <w:rPr>
                <w:b/>
              </w:rPr>
            </w:pPr>
            <w:r w:rsidRPr="00606BC0">
              <w:rPr>
                <w:b/>
              </w:rPr>
              <w:t>Optional redemption payoff</w:t>
            </w:r>
          </w:p>
        </w:tc>
        <w:tc>
          <w:tcPr>
            <w:tcW w:w="1027" w:type="dxa"/>
          </w:tcPr>
          <w:p w:rsidR="006E5C28" w:rsidRPr="00606BC0" w:rsidRDefault="002147DE" w:rsidP="0068600B">
            <w:pPr>
              <w:pStyle w:val="a5"/>
              <w:ind w:leftChars="0" w:left="0"/>
              <w:jc w:val="center"/>
              <w:rPr>
                <w:b/>
              </w:rPr>
            </w:pPr>
            <m:oMathPara>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&gt;B</m:t>
                </m:r>
              </m:oMath>
            </m:oMathPara>
          </w:p>
        </w:tc>
        <w:tc>
          <w:tcPr>
            <w:tcW w:w="5954" w:type="dxa"/>
          </w:tcPr>
          <w:p w:rsidR="006E5C28" w:rsidRPr="00606BC0" w:rsidRDefault="006E5C28" w:rsidP="00E64913">
            <w:pPr>
              <w:pStyle w:val="a5"/>
              <w:ind w:leftChars="0" w:left="0"/>
              <w:jc w:val="center"/>
            </w:pPr>
            <w:r w:rsidRPr="00606BC0">
              <w:t>Min</w:t>
            </w:r>
            <w:r w:rsidR="00271E21" w:rsidRPr="00606BC0">
              <w:t>(1000</w:t>
            </w:r>
            <w:r w:rsidRPr="00606BC0">
              <w:t>, holding Notes value)</w:t>
            </w:r>
            <w:r w:rsidR="00271E21" w:rsidRPr="00606BC0">
              <w:t xml:space="preserve"> + coupon</w:t>
            </w:r>
          </w:p>
        </w:tc>
      </w:tr>
      <w:tr w:rsidR="006E5C28" w:rsidRPr="00606BC0" w:rsidTr="00230A8B">
        <w:trPr>
          <w:trHeight w:val="431"/>
        </w:trPr>
        <w:tc>
          <w:tcPr>
            <w:tcW w:w="2659" w:type="dxa"/>
            <w:vMerge/>
          </w:tcPr>
          <w:p w:rsidR="006E5C28" w:rsidRPr="00606BC0" w:rsidRDefault="006E5C28" w:rsidP="0068600B">
            <w:pPr>
              <w:pStyle w:val="a5"/>
              <w:ind w:leftChars="0" w:left="0"/>
              <w:jc w:val="center"/>
              <w:rPr>
                <w:b/>
              </w:rPr>
            </w:pPr>
          </w:p>
        </w:tc>
        <w:tc>
          <w:tcPr>
            <w:tcW w:w="1027" w:type="dxa"/>
          </w:tcPr>
          <w:p w:rsidR="006E5C28" w:rsidRPr="00606BC0" w:rsidRDefault="002147DE" w:rsidP="0068600B">
            <w:pPr>
              <w:pStyle w:val="a5"/>
              <w:ind w:leftChars="0" w:left="0"/>
              <w:jc w:val="center"/>
              <w:rPr>
                <w:b/>
              </w:rPr>
            </w:pPr>
            <m:oMathPara>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&lt;B</m:t>
                </m:r>
              </m:oMath>
            </m:oMathPara>
          </w:p>
        </w:tc>
        <w:tc>
          <w:tcPr>
            <w:tcW w:w="5954" w:type="dxa"/>
          </w:tcPr>
          <w:p w:rsidR="006E5C28" w:rsidRPr="00606BC0" w:rsidRDefault="00271E21" w:rsidP="00E64913">
            <w:pPr>
              <w:pStyle w:val="a5"/>
              <w:ind w:leftChars="0" w:left="0"/>
              <w:jc w:val="center"/>
            </w:pPr>
            <w:r w:rsidRPr="00606BC0">
              <w:t>Min(1000, holding Notes value)</w:t>
            </w:r>
          </w:p>
        </w:tc>
      </w:tr>
      <w:tr w:rsidR="0068600B" w:rsidRPr="00606BC0" w:rsidTr="00230A8B">
        <w:trPr>
          <w:trHeight w:val="392"/>
        </w:trPr>
        <w:tc>
          <w:tcPr>
            <w:tcW w:w="2659" w:type="dxa"/>
            <w:vMerge w:val="restart"/>
          </w:tcPr>
          <w:p w:rsidR="00D2199A" w:rsidRPr="00606BC0" w:rsidRDefault="009E6417" w:rsidP="00D2199A">
            <w:pPr>
              <w:pStyle w:val="a5"/>
              <w:ind w:leftChars="0" w:left="0"/>
              <w:jc w:val="center"/>
              <w:rPr>
                <w:b/>
              </w:rPr>
            </w:pPr>
            <w:r w:rsidRPr="00606BC0">
              <w:rPr>
                <w:b/>
              </w:rPr>
              <w:t xml:space="preserve">Payoff </w:t>
            </w:r>
          </w:p>
          <w:p w:rsidR="009E6417" w:rsidRPr="00606BC0" w:rsidRDefault="009E6417" w:rsidP="00D2199A">
            <w:pPr>
              <w:pStyle w:val="a5"/>
              <w:ind w:leftChars="0" w:left="0"/>
              <w:jc w:val="center"/>
              <w:rPr>
                <w:b/>
              </w:rPr>
            </w:pPr>
            <w:r w:rsidRPr="00606BC0">
              <w:rPr>
                <w:b/>
              </w:rPr>
              <w:t>at maturity</w:t>
            </w:r>
          </w:p>
        </w:tc>
        <w:tc>
          <w:tcPr>
            <w:tcW w:w="1027" w:type="dxa"/>
          </w:tcPr>
          <w:p w:rsidR="009E6417" w:rsidRPr="00606BC0" w:rsidRDefault="002147DE" w:rsidP="0068600B">
            <w:pPr>
              <w:pStyle w:val="a5"/>
              <w:ind w:leftChars="0" w:left="0"/>
              <w:jc w:val="center"/>
              <w:rPr>
                <w:b/>
              </w:rPr>
            </w:pPr>
            <m:oMathPara>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&gt;B</m:t>
                </m:r>
              </m:oMath>
            </m:oMathPara>
          </w:p>
        </w:tc>
        <w:tc>
          <w:tcPr>
            <w:tcW w:w="5954" w:type="dxa"/>
          </w:tcPr>
          <w:p w:rsidR="009E6417" w:rsidRPr="00606BC0" w:rsidRDefault="009E6417" w:rsidP="00E64913">
            <w:pPr>
              <w:pStyle w:val="a5"/>
              <w:ind w:leftChars="0" w:left="0"/>
              <w:jc w:val="center"/>
            </w:pPr>
            <w:r w:rsidRPr="00606BC0">
              <w:t>1000</w:t>
            </w:r>
          </w:p>
        </w:tc>
      </w:tr>
      <w:tr w:rsidR="0068600B" w:rsidRPr="00606BC0" w:rsidTr="00230A8B">
        <w:trPr>
          <w:trHeight w:val="419"/>
        </w:trPr>
        <w:tc>
          <w:tcPr>
            <w:tcW w:w="2659" w:type="dxa"/>
            <w:vMerge/>
          </w:tcPr>
          <w:p w:rsidR="009E6417" w:rsidRPr="00606BC0" w:rsidRDefault="009E6417" w:rsidP="0068600B">
            <w:pPr>
              <w:pStyle w:val="a5"/>
              <w:ind w:leftChars="0" w:left="0"/>
              <w:jc w:val="center"/>
              <w:rPr>
                <w:b/>
              </w:rPr>
            </w:pPr>
          </w:p>
        </w:tc>
        <w:tc>
          <w:tcPr>
            <w:tcW w:w="1027" w:type="dxa"/>
          </w:tcPr>
          <w:p w:rsidR="009E6417" w:rsidRPr="00606BC0" w:rsidRDefault="002147DE" w:rsidP="0068600B">
            <w:pPr>
              <w:pStyle w:val="a5"/>
              <w:ind w:leftChars="0" w:left="0"/>
              <w:jc w:val="center"/>
              <w:rPr>
                <w:b/>
              </w:rPr>
            </w:pPr>
            <m:oMathPara>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&lt;B</m:t>
                </m:r>
              </m:oMath>
            </m:oMathPara>
          </w:p>
        </w:tc>
        <w:tc>
          <w:tcPr>
            <w:tcW w:w="5954" w:type="dxa"/>
          </w:tcPr>
          <w:p w:rsidR="009E6417" w:rsidRPr="00606BC0" w:rsidRDefault="00C87662" w:rsidP="00F04D21">
            <w:pPr>
              <w:pStyle w:val="a5"/>
              <w:ind w:leftChars="0" w:left="0"/>
              <w:jc w:val="center"/>
            </w:pPr>
            <m:oMath>
              <m:r>
                <m:rPr>
                  <m:sty m:val="p"/>
                </m:rPr>
                <w:rPr>
                  <w:rFonts w:ascii="Cambria Math" w:hAnsi="Cambria Math"/>
                </w:rPr>
                <m:t xml:space="preserve">1000*(1- </m:t>
              </m:r>
              <m:f>
                <m:fPr>
                  <m:ctrlPr>
                    <w:rPr>
                      <w:rFonts w:ascii="Cambria Math" w:hAnsi="Cambria Math"/>
                    </w:rPr>
                  </m:ctrlPr>
                </m:fPr>
                <m:num>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m:rPr>
                          <m:sty m:val="p"/>
                        </m:rPr>
                        <w:rPr>
                          <w:rFonts w:ascii="Cambria Math" w:hAnsi="Cambria Math"/>
                        </w:rPr>
                        <m:t>0</m:t>
                      </m:r>
                    </m:sub>
                  </m:sSub>
                </m:den>
              </m:f>
            </m:oMath>
            <w:r w:rsidR="009E6417" w:rsidRPr="00606BC0">
              <w:rPr>
                <w:rFonts w:hint="eastAsia"/>
              </w:rPr>
              <w:t>)</w:t>
            </w:r>
          </w:p>
        </w:tc>
      </w:tr>
    </w:tbl>
    <w:p w:rsidR="008D290F" w:rsidRPr="00606BC0" w:rsidRDefault="008D290F" w:rsidP="00CF2AFE"/>
    <w:p w:rsidR="00CF2AFE" w:rsidRPr="00606BC0" w:rsidRDefault="00CF2AFE" w:rsidP="00CF2AFE"/>
    <w:p w:rsidR="00CF2AFE" w:rsidRPr="00606BC0" w:rsidRDefault="00CF2AFE" w:rsidP="00CF2AFE"/>
    <w:p w:rsidR="00CF2AFE" w:rsidRPr="00606BC0" w:rsidRDefault="00CF2AFE" w:rsidP="00CF2AFE"/>
    <w:p w:rsidR="008D290F" w:rsidRPr="00606BC0" w:rsidRDefault="008D290F" w:rsidP="009759C4"/>
    <w:p w:rsidR="00A944E4" w:rsidRPr="00606BC0" w:rsidRDefault="00A944E4" w:rsidP="009759C4"/>
    <w:p w:rsidR="00A656CE" w:rsidRPr="00606BC0" w:rsidRDefault="008D290F" w:rsidP="00A656CE">
      <w:pPr>
        <w:pStyle w:val="a5"/>
        <w:numPr>
          <w:ilvl w:val="0"/>
          <w:numId w:val="3"/>
        </w:numPr>
        <w:ind w:leftChars="0"/>
        <w:rPr>
          <w:b/>
          <w:sz w:val="24"/>
        </w:rPr>
      </w:pPr>
      <w:r w:rsidRPr="00606BC0">
        <w:rPr>
          <w:b/>
          <w:sz w:val="24"/>
        </w:rPr>
        <w:lastRenderedPageBreak/>
        <w:t>Parameter for pricing the security</w:t>
      </w:r>
    </w:p>
    <w:p w:rsidR="00A656CE" w:rsidRPr="00606BC0" w:rsidRDefault="00A656CE" w:rsidP="00616071">
      <w:pPr>
        <w:ind w:left="100"/>
      </w:pPr>
      <w:r w:rsidRPr="00606BC0">
        <w:t>We will estimate this product through binomial model. In addition to the information given above, the required parameters are interest rate, dividend rate and volatility.</w:t>
      </w:r>
      <w:r w:rsidR="0014488E" w:rsidRPr="00606BC0">
        <w:t xml:space="preserve"> To estimate the parameters we use linear interpolation and extrapolation.</w:t>
      </w:r>
    </w:p>
    <w:p w:rsidR="00A656CE" w:rsidRPr="00606BC0" w:rsidRDefault="00A656CE" w:rsidP="00A656CE">
      <w:pPr>
        <w:pStyle w:val="a5"/>
        <w:numPr>
          <w:ilvl w:val="0"/>
          <w:numId w:val="9"/>
        </w:numPr>
        <w:ind w:leftChars="0"/>
        <w:rPr>
          <w:b/>
        </w:rPr>
      </w:pPr>
      <w:r w:rsidRPr="00606BC0">
        <w:rPr>
          <w:b/>
        </w:rPr>
        <w:t>Interest rate</w:t>
      </w:r>
    </w:p>
    <w:p w:rsidR="00D506CD" w:rsidRPr="00606BC0" w:rsidRDefault="007C5F61" w:rsidP="00A656CE">
      <w:pPr>
        <w:ind w:left="100"/>
      </w:pPr>
      <w:r w:rsidRPr="00606BC0">
        <w:t>In the case of interest rate, there is no interest rate exactly matched from pricing date to maturity. After receiving the interest rate rata from Bloomberg, we calculated data for the period through interpolation and use it as constant. The interpolation formula is below.</w:t>
      </w:r>
    </w:p>
    <w:p w:rsidR="00A656CE" w:rsidRPr="00606BC0" w:rsidRDefault="002147DE" w:rsidP="00466459">
      <m:oMathPara>
        <m:oMath>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br/>
          </m:r>
        </m:oMath>
      </m:oMathPara>
    </w:p>
    <w:p w:rsidR="00A656CE" w:rsidRPr="00606BC0" w:rsidRDefault="00A656CE" w:rsidP="00A656CE">
      <w:pPr>
        <w:pStyle w:val="a5"/>
        <w:numPr>
          <w:ilvl w:val="0"/>
          <w:numId w:val="9"/>
        </w:numPr>
        <w:ind w:leftChars="0"/>
        <w:rPr>
          <w:b/>
        </w:rPr>
      </w:pPr>
      <w:r w:rsidRPr="00606BC0">
        <w:rPr>
          <w:rFonts w:hint="eastAsia"/>
          <w:b/>
        </w:rPr>
        <w:t>dividend</w:t>
      </w:r>
    </w:p>
    <w:p w:rsidR="00AF5FB8" w:rsidRPr="00606BC0" w:rsidRDefault="007C5F61" w:rsidP="007E535A">
      <w:pPr>
        <w:ind w:firstLineChars="50" w:firstLine="100"/>
      </w:pPr>
      <w:r w:rsidRPr="00606BC0">
        <w:t xml:space="preserve">In the case of dividends, we obtain it from the dividend curve </w:t>
      </w:r>
      <w:r w:rsidR="00A656CE" w:rsidRPr="00606BC0">
        <w:t>of Bloomberg and use as constant.</w:t>
      </w:r>
    </w:p>
    <w:p w:rsidR="00A656CE" w:rsidRPr="00606BC0" w:rsidRDefault="00AF5FB8" w:rsidP="007E535A">
      <w:pPr>
        <w:ind w:firstLineChars="50" w:firstLine="100"/>
      </w:pPr>
      <w:r w:rsidRPr="00606BC0">
        <w:t>It is used to calculate the probability that stock will increase.</w:t>
      </w:r>
      <w:r w:rsidR="00F75B6F" w:rsidRPr="00606BC0">
        <w:br/>
      </w:r>
    </w:p>
    <w:p w:rsidR="00A656CE" w:rsidRPr="00606BC0" w:rsidRDefault="00A656CE" w:rsidP="00A656CE">
      <w:pPr>
        <w:pStyle w:val="a5"/>
        <w:numPr>
          <w:ilvl w:val="0"/>
          <w:numId w:val="9"/>
        </w:numPr>
        <w:ind w:leftChars="0"/>
        <w:rPr>
          <w:b/>
        </w:rPr>
      </w:pPr>
      <w:r w:rsidRPr="00606BC0">
        <w:rPr>
          <w:rFonts w:hint="eastAsia"/>
          <w:b/>
        </w:rPr>
        <w:t>V</w:t>
      </w:r>
      <w:r w:rsidRPr="00606BC0">
        <w:rPr>
          <w:b/>
        </w:rPr>
        <w:t>olatility</w:t>
      </w:r>
    </w:p>
    <w:p w:rsidR="006E42FC" w:rsidRPr="00606BC0" w:rsidRDefault="00A656CE" w:rsidP="006E42FC">
      <w:r w:rsidRPr="00606BC0">
        <w:t xml:space="preserve">We could not obtain the volatility </w:t>
      </w:r>
      <w:r w:rsidR="00224C90" w:rsidRPr="00606BC0">
        <w:t>corresponding</w:t>
      </w:r>
      <w:r w:rsidRPr="00606BC0">
        <w:t xml:space="preserve"> barrier</w:t>
      </w:r>
      <w:r w:rsidR="00224C90" w:rsidRPr="00606BC0">
        <w:t xml:space="preserve"> value</w:t>
      </w:r>
      <w:r w:rsidRPr="00606BC0">
        <w:t xml:space="preserve"> from Bloomberg. Therefore, after obtaining the volatility data in Bloomberg, we extrapolated it</w:t>
      </w:r>
      <w:r w:rsidR="00F11A57" w:rsidRPr="00606BC0">
        <w:t xml:space="preserve"> to moneyness </w:t>
      </w:r>
      <w:r w:rsidRPr="00606BC0">
        <w:t>for getting the volatility corresponding to barrier.</w:t>
      </w:r>
      <w:r w:rsidR="006E42FC" w:rsidRPr="00606BC0">
        <w:t xml:space="preserve"> Extrapolation formula is below and interpolation method is the same with interest rate interpolation formula.</w:t>
      </w:r>
      <w:r w:rsidR="006E42FC" w:rsidRPr="00606BC0">
        <w:br/>
      </w:r>
    </w:p>
    <w:p w:rsidR="006E42FC" w:rsidRPr="00606BC0" w:rsidRDefault="002147DE" w:rsidP="006E42FC">
      <w:pPr>
        <w:ind w:left="100"/>
      </w:pPr>
      <m:oMathPara>
        <m:oMath>
          <m:sSup>
            <m:sSupPr>
              <m:ctrlPr>
                <w:rPr>
                  <w:rFonts w:ascii="Cambria Math" w:hAnsi="Cambria Math"/>
                </w:rPr>
              </m:ctrlPr>
            </m:sSupPr>
            <m:e>
              <m:r>
                <w:rPr>
                  <w:rFonts w:ascii="Cambria Math" w:hAnsi="Cambria Math"/>
                </w:rPr>
                <m:t>σ</m:t>
              </m:r>
            </m:e>
            <m:sup>
              <m:r>
                <w:rPr>
                  <w:rFonts w:ascii="Cambria Math" w:hAnsi="Cambria Math"/>
                </w:rPr>
                <m: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en>
          </m:f>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m:rPr>
              <m:sty m:val="p"/>
            </m:rPr>
            <w:rPr>
              <w:rFonts w:ascii="Cambria Math" w:hAnsi="Cambria Math"/>
            </w:rPr>
            <m:t>,  M:Moneyness</m:t>
          </m:r>
        </m:oMath>
      </m:oMathPara>
    </w:p>
    <w:p w:rsidR="00EB4827" w:rsidRPr="00606BC0" w:rsidRDefault="006E42FC" w:rsidP="006E42FC">
      <w:pPr>
        <w:ind w:left="100"/>
      </w:pPr>
      <w:r w:rsidRPr="00606BC0">
        <w:br/>
      </w:r>
      <w:r w:rsidR="00A656CE" w:rsidRPr="00606BC0">
        <w:t xml:space="preserve"> In addition, since volatility is an important parameter in pricing, we created volatility </w:t>
      </w:r>
      <w:r w:rsidR="00FE366E" w:rsidRPr="00606BC0">
        <w:t>structure</w:t>
      </w:r>
      <w:r w:rsidR="00A656CE" w:rsidRPr="00606BC0">
        <w:t xml:space="preserve"> by interpolating it</w:t>
      </w:r>
      <w:r w:rsidR="00E629E7" w:rsidRPr="00606BC0">
        <w:t xml:space="preserve"> to maturity</w:t>
      </w:r>
      <w:r w:rsidR="00A656CE" w:rsidRPr="00606BC0">
        <w:t xml:space="preserve">. </w:t>
      </w:r>
      <w:r w:rsidR="00E616E5" w:rsidRPr="00606BC0">
        <w:t>The resulting figure is follow. As you can see in the figure, we observed spikes at certain intervals.</w:t>
      </w:r>
      <w:r w:rsidR="005675C1" w:rsidRPr="00606BC0">
        <w:t xml:space="preserve"> Since there are some spike value in raw data. W</w:t>
      </w:r>
      <w:r w:rsidR="00E616E5" w:rsidRPr="00606BC0">
        <w:t>e smoothed it to get rid of it.</w:t>
      </w:r>
    </w:p>
    <w:tbl>
      <w:tblPr>
        <w:tblStyle w:val="a6"/>
        <w:tblW w:w="0" w:type="auto"/>
        <w:tblInd w:w="100" w:type="dxa"/>
        <w:tblLook w:val="04A0" w:firstRow="1" w:lastRow="0" w:firstColumn="1" w:lastColumn="0" w:noHBand="0" w:noVBand="1"/>
      </w:tblPr>
      <w:tblGrid>
        <w:gridCol w:w="4370"/>
        <w:gridCol w:w="4546"/>
      </w:tblGrid>
      <w:tr w:rsidR="00066026" w:rsidRPr="00606BC0" w:rsidTr="007C393A">
        <w:trPr>
          <w:trHeight w:val="2619"/>
        </w:trPr>
        <w:tc>
          <w:tcPr>
            <w:tcW w:w="4010" w:type="dxa"/>
          </w:tcPr>
          <w:p w:rsidR="00C10BAA" w:rsidRPr="00606BC0" w:rsidRDefault="00C10BAA" w:rsidP="00C10BAA">
            <w:r w:rsidRPr="00606BC0">
              <w:rPr>
                <w:noProof/>
              </w:rPr>
              <w:lastRenderedPageBreak/>
              <w:drawing>
                <wp:inline distT="0" distB="0" distL="0" distR="0">
                  <wp:extent cx="2697480" cy="2186940"/>
                  <wp:effectExtent l="0" t="0" r="7620" b="3810"/>
                  <wp:docPr id="1" name="그림 1" descr="C:\Users\한승표\AppData\Local\Microsoft\Windows\INetCache\Content.Word\vol_smoothing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한승표\AppData\Local\Microsoft\Windows\INetCache\Content.Word\vol_smoothing전.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2186940"/>
                          </a:xfrm>
                          <a:prstGeom prst="rect">
                            <a:avLst/>
                          </a:prstGeom>
                          <a:noFill/>
                          <a:ln>
                            <a:noFill/>
                          </a:ln>
                        </pic:spPr>
                      </pic:pic>
                    </a:graphicData>
                  </a:graphic>
                </wp:inline>
              </w:drawing>
            </w:r>
          </w:p>
        </w:tc>
        <w:tc>
          <w:tcPr>
            <w:tcW w:w="4377" w:type="dxa"/>
          </w:tcPr>
          <w:p w:rsidR="00C10BAA" w:rsidRPr="00606BC0" w:rsidRDefault="00C10BAA" w:rsidP="00F11A57">
            <w:r w:rsidRPr="00606BC0">
              <w:rPr>
                <w:noProof/>
              </w:rPr>
              <w:drawing>
                <wp:inline distT="0" distB="0" distL="0" distR="0">
                  <wp:extent cx="2819400" cy="2164080"/>
                  <wp:effectExtent l="0" t="0" r="0" b="7620"/>
                  <wp:docPr id="2" name="그림 2" descr="C:\Users\한승표\AppData\Local\Microsoft\Windows\INetCache\Content.Word\vol_smoo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한승표\AppData\Local\Microsoft\Windows\INetCache\Content.Word\vol_smooth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2164080"/>
                          </a:xfrm>
                          <a:prstGeom prst="rect">
                            <a:avLst/>
                          </a:prstGeom>
                          <a:noFill/>
                          <a:ln>
                            <a:noFill/>
                          </a:ln>
                        </pic:spPr>
                      </pic:pic>
                    </a:graphicData>
                  </a:graphic>
                </wp:inline>
              </w:drawing>
            </w:r>
          </w:p>
        </w:tc>
      </w:tr>
      <w:tr w:rsidR="007C393A" w:rsidRPr="00606BC0" w:rsidTr="007C393A">
        <w:trPr>
          <w:trHeight w:val="208"/>
        </w:trPr>
        <w:tc>
          <w:tcPr>
            <w:tcW w:w="4010" w:type="dxa"/>
          </w:tcPr>
          <w:p w:rsidR="00C10BAA" w:rsidRPr="00606BC0" w:rsidRDefault="00C10BAA" w:rsidP="00C10BAA">
            <w:pPr>
              <w:jc w:val="center"/>
              <w:rPr>
                <w:b/>
              </w:rPr>
            </w:pPr>
            <w:r w:rsidRPr="00606BC0">
              <w:rPr>
                <w:rFonts w:hint="eastAsia"/>
                <w:b/>
              </w:rPr>
              <w:t>B</w:t>
            </w:r>
            <w:r w:rsidRPr="00606BC0">
              <w:rPr>
                <w:b/>
              </w:rPr>
              <w:t>efore smoothing</w:t>
            </w:r>
          </w:p>
        </w:tc>
        <w:tc>
          <w:tcPr>
            <w:tcW w:w="4377" w:type="dxa"/>
          </w:tcPr>
          <w:p w:rsidR="00C10BAA" w:rsidRPr="00606BC0" w:rsidRDefault="00C10BAA" w:rsidP="00C10BAA">
            <w:pPr>
              <w:jc w:val="center"/>
              <w:rPr>
                <w:b/>
              </w:rPr>
            </w:pPr>
            <w:r w:rsidRPr="00606BC0">
              <w:rPr>
                <w:rFonts w:hint="eastAsia"/>
                <w:b/>
              </w:rPr>
              <w:t>A</w:t>
            </w:r>
            <w:r w:rsidRPr="00606BC0">
              <w:rPr>
                <w:b/>
              </w:rPr>
              <w:t>fter smoothing</w:t>
            </w:r>
          </w:p>
        </w:tc>
      </w:tr>
    </w:tbl>
    <w:p w:rsidR="00066026" w:rsidRPr="00606BC0" w:rsidRDefault="00066026" w:rsidP="006E42FC"/>
    <w:p w:rsidR="00F11A57" w:rsidRPr="00606BC0" w:rsidRDefault="00E2522F" w:rsidP="006E42FC">
      <w:r w:rsidRPr="00606BC0">
        <w:rPr>
          <w:rFonts w:hint="eastAsia"/>
        </w:rPr>
        <w:t>B</w:t>
      </w:r>
      <w:r w:rsidRPr="00606BC0">
        <w:t>y doing like this, we can obtain more sophisticated structure of volatility, which create more accurately the stock path.</w:t>
      </w:r>
      <w:r w:rsidR="001953BD" w:rsidRPr="00606BC0">
        <w:rPr>
          <w:rFonts w:hint="eastAsia"/>
        </w:rPr>
        <w:t xml:space="preserve"> </w:t>
      </w:r>
      <w:r w:rsidR="00A656CE" w:rsidRPr="00606BC0">
        <w:t>The importance of volatility will be examined through the analysis of the scenario</w:t>
      </w:r>
      <w:r w:rsidR="006E42FC" w:rsidRPr="00606BC0">
        <w:t>.</w:t>
      </w:r>
    </w:p>
    <w:p w:rsidR="003B798D" w:rsidRPr="00606BC0" w:rsidRDefault="003B798D" w:rsidP="00A656CE">
      <w:pPr>
        <w:ind w:left="100"/>
      </w:pPr>
    </w:p>
    <w:p w:rsidR="00A656CE" w:rsidRPr="00606BC0" w:rsidRDefault="00A656CE" w:rsidP="00A656CE">
      <w:pPr>
        <w:pStyle w:val="a5"/>
        <w:numPr>
          <w:ilvl w:val="0"/>
          <w:numId w:val="9"/>
        </w:numPr>
        <w:ind w:leftChars="0"/>
        <w:rPr>
          <w:b/>
        </w:rPr>
      </w:pPr>
      <w:r w:rsidRPr="00606BC0">
        <w:rPr>
          <w:rFonts w:hint="eastAsia"/>
          <w:b/>
        </w:rPr>
        <w:t>M</w:t>
      </w:r>
      <w:r w:rsidRPr="00606BC0">
        <w:rPr>
          <w:b/>
        </w:rPr>
        <w:t>odel and Time step selection</w:t>
      </w:r>
    </w:p>
    <w:p w:rsidR="00A656CE" w:rsidRPr="00606BC0" w:rsidRDefault="00A656CE" w:rsidP="00A656CE">
      <w:pPr>
        <w:ind w:left="100"/>
      </w:pPr>
      <w:r w:rsidRPr="00606BC0">
        <w:rPr>
          <w:rFonts w:hint="eastAsia"/>
        </w:rPr>
        <w:t>W</w:t>
      </w:r>
      <w:r w:rsidRPr="00606BC0">
        <w:t>e selected the ‘CRR’ model among lot of binomial tree models. In case of time step, we selected 1259 because the number of business days until maturity</w:t>
      </w:r>
      <w:r w:rsidR="00DC7055" w:rsidRPr="00606BC0">
        <w:t xml:space="preserve"> except holiday</w:t>
      </w:r>
      <w:r w:rsidRPr="00606BC0">
        <w:t xml:space="preserve"> is 1259. Although we should consider weekend</w:t>
      </w:r>
      <w:r w:rsidR="00616071" w:rsidRPr="00606BC0">
        <w:t>, this is excluded for convenience of calculation. In the scenario analysis, we will look how prices change with the change in models and time steps.</w:t>
      </w:r>
    </w:p>
    <w:p w:rsidR="009849DA" w:rsidRPr="00606BC0" w:rsidRDefault="00616071" w:rsidP="009849DA">
      <w:pPr>
        <w:ind w:left="141"/>
      </w:pPr>
      <w:r w:rsidRPr="00606BC0">
        <w:rPr>
          <w:rFonts w:hint="eastAsia"/>
        </w:rPr>
        <w:t>T</w:t>
      </w:r>
      <w:r w:rsidRPr="00606BC0">
        <w:t>he table below summarizes the parameters and please refer to the attached code for more details.</w:t>
      </w:r>
    </w:p>
    <w:tbl>
      <w:tblPr>
        <w:tblStyle w:val="a6"/>
        <w:tblW w:w="0" w:type="auto"/>
        <w:tblLook w:val="04A0" w:firstRow="1" w:lastRow="0" w:firstColumn="1" w:lastColumn="0" w:noHBand="0" w:noVBand="1"/>
      </w:tblPr>
      <w:tblGrid>
        <w:gridCol w:w="4508"/>
        <w:gridCol w:w="4508"/>
      </w:tblGrid>
      <w:tr w:rsidR="001775D0" w:rsidRPr="00606BC0" w:rsidTr="001775D0">
        <w:tc>
          <w:tcPr>
            <w:tcW w:w="4508" w:type="dxa"/>
          </w:tcPr>
          <w:p w:rsidR="001775D0" w:rsidRPr="00606BC0" w:rsidRDefault="001775D0" w:rsidP="002B1D9D">
            <w:pPr>
              <w:jc w:val="center"/>
              <w:rPr>
                <w:b/>
              </w:rPr>
            </w:pPr>
            <w:r w:rsidRPr="00606BC0">
              <w:rPr>
                <w:rFonts w:hint="eastAsia"/>
                <w:b/>
              </w:rPr>
              <w:t>I</w:t>
            </w:r>
            <w:r w:rsidRPr="00606BC0">
              <w:rPr>
                <w:b/>
              </w:rPr>
              <w:t>nterest rate</w:t>
            </w:r>
          </w:p>
        </w:tc>
        <w:tc>
          <w:tcPr>
            <w:tcW w:w="4508" w:type="dxa"/>
          </w:tcPr>
          <w:p w:rsidR="001775D0" w:rsidRPr="00606BC0" w:rsidRDefault="001775D0" w:rsidP="002B1D9D">
            <w:pPr>
              <w:jc w:val="center"/>
            </w:pPr>
            <w:r w:rsidRPr="00606BC0">
              <w:rPr>
                <w:rFonts w:hint="eastAsia"/>
              </w:rPr>
              <w:t>3.05%</w:t>
            </w:r>
          </w:p>
        </w:tc>
      </w:tr>
      <w:tr w:rsidR="001775D0" w:rsidRPr="00606BC0" w:rsidTr="001775D0">
        <w:tc>
          <w:tcPr>
            <w:tcW w:w="4508" w:type="dxa"/>
          </w:tcPr>
          <w:p w:rsidR="001775D0" w:rsidRPr="00606BC0" w:rsidRDefault="001775D0" w:rsidP="002B1D9D">
            <w:pPr>
              <w:jc w:val="center"/>
              <w:rPr>
                <w:b/>
              </w:rPr>
            </w:pPr>
            <w:r w:rsidRPr="00606BC0">
              <w:rPr>
                <w:b/>
              </w:rPr>
              <w:t>D</w:t>
            </w:r>
            <w:r w:rsidRPr="00606BC0">
              <w:rPr>
                <w:rFonts w:hint="eastAsia"/>
                <w:b/>
              </w:rPr>
              <w:t>ividend rate</w:t>
            </w:r>
          </w:p>
        </w:tc>
        <w:tc>
          <w:tcPr>
            <w:tcW w:w="4508" w:type="dxa"/>
          </w:tcPr>
          <w:p w:rsidR="001775D0" w:rsidRPr="00606BC0" w:rsidRDefault="001775D0" w:rsidP="002B1D9D">
            <w:pPr>
              <w:jc w:val="center"/>
            </w:pPr>
            <w:r w:rsidRPr="00606BC0">
              <w:rPr>
                <w:rFonts w:hint="eastAsia"/>
              </w:rPr>
              <w:t>2%</w:t>
            </w:r>
          </w:p>
        </w:tc>
      </w:tr>
      <w:tr w:rsidR="001775D0" w:rsidRPr="00606BC0" w:rsidTr="001775D0">
        <w:tc>
          <w:tcPr>
            <w:tcW w:w="4508" w:type="dxa"/>
          </w:tcPr>
          <w:p w:rsidR="001775D0" w:rsidRPr="00606BC0" w:rsidRDefault="001775D0" w:rsidP="002B1D9D">
            <w:pPr>
              <w:jc w:val="center"/>
              <w:rPr>
                <w:b/>
              </w:rPr>
            </w:pPr>
            <w:r w:rsidRPr="00606BC0">
              <w:rPr>
                <w:b/>
              </w:rPr>
              <w:t>V</w:t>
            </w:r>
            <w:r w:rsidRPr="00606BC0">
              <w:rPr>
                <w:rFonts w:hint="eastAsia"/>
                <w:b/>
              </w:rPr>
              <w:t>olatility</w:t>
            </w:r>
          </w:p>
        </w:tc>
        <w:tc>
          <w:tcPr>
            <w:tcW w:w="4508" w:type="dxa"/>
          </w:tcPr>
          <w:p w:rsidR="001775D0" w:rsidRPr="00606BC0" w:rsidRDefault="001775D0" w:rsidP="007C223B">
            <w:pPr>
              <w:jc w:val="center"/>
            </w:pPr>
            <w:r w:rsidRPr="00606BC0">
              <w:t>V</w:t>
            </w:r>
            <w:r w:rsidRPr="00606BC0">
              <w:rPr>
                <w:rFonts w:hint="eastAsia"/>
              </w:rPr>
              <w:t xml:space="preserve">olatility </w:t>
            </w:r>
            <w:r w:rsidR="00A944E4" w:rsidRPr="00606BC0">
              <w:t>T</w:t>
            </w:r>
            <w:r w:rsidR="00E143E7" w:rsidRPr="00606BC0">
              <w:rPr>
                <w:rFonts w:hint="eastAsia"/>
              </w:rPr>
              <w:t>e</w:t>
            </w:r>
            <w:r w:rsidR="00E143E7" w:rsidRPr="00606BC0">
              <w:t>rm</w:t>
            </w:r>
            <w:r w:rsidR="00153F88" w:rsidRPr="00606BC0">
              <w:t>-</w:t>
            </w:r>
            <w:r w:rsidR="00E143E7" w:rsidRPr="00606BC0">
              <w:t>structure</w:t>
            </w:r>
            <w:r w:rsidR="000F7186" w:rsidRPr="00606BC0">
              <w:t xml:space="preserve"> </w:t>
            </w:r>
          </w:p>
        </w:tc>
      </w:tr>
      <w:tr w:rsidR="006E239F" w:rsidRPr="00606BC0" w:rsidTr="001775D0">
        <w:tc>
          <w:tcPr>
            <w:tcW w:w="4508" w:type="dxa"/>
          </w:tcPr>
          <w:p w:rsidR="006E239F" w:rsidRPr="00606BC0" w:rsidRDefault="006E239F" w:rsidP="002B1D9D">
            <w:pPr>
              <w:jc w:val="center"/>
              <w:rPr>
                <w:b/>
              </w:rPr>
            </w:pPr>
            <w:r w:rsidRPr="00606BC0">
              <w:rPr>
                <w:rFonts w:hint="eastAsia"/>
                <w:b/>
              </w:rPr>
              <w:t>B</w:t>
            </w:r>
            <w:r w:rsidR="000F0F09" w:rsidRPr="00606BC0">
              <w:rPr>
                <w:b/>
              </w:rPr>
              <w:t xml:space="preserve">inomial </w:t>
            </w:r>
            <w:r w:rsidRPr="00606BC0">
              <w:rPr>
                <w:b/>
              </w:rPr>
              <w:t>model</w:t>
            </w:r>
          </w:p>
        </w:tc>
        <w:tc>
          <w:tcPr>
            <w:tcW w:w="4508" w:type="dxa"/>
          </w:tcPr>
          <w:p w:rsidR="006E239F" w:rsidRPr="00606BC0" w:rsidRDefault="000F0F09" w:rsidP="007C223B">
            <w:pPr>
              <w:jc w:val="center"/>
            </w:pPr>
            <w:r w:rsidRPr="00606BC0">
              <w:rPr>
                <w:rFonts w:hint="eastAsia"/>
              </w:rPr>
              <w:t>C</w:t>
            </w:r>
            <w:r w:rsidRPr="00606BC0">
              <w:t>RR</w:t>
            </w:r>
          </w:p>
        </w:tc>
      </w:tr>
      <w:tr w:rsidR="006E239F" w:rsidRPr="00606BC0" w:rsidTr="006E239F">
        <w:tc>
          <w:tcPr>
            <w:tcW w:w="4508" w:type="dxa"/>
          </w:tcPr>
          <w:p w:rsidR="006E239F" w:rsidRPr="00606BC0" w:rsidRDefault="00426C23" w:rsidP="002B1D9D">
            <w:pPr>
              <w:jc w:val="center"/>
              <w:rPr>
                <w:b/>
              </w:rPr>
            </w:pPr>
            <w:r w:rsidRPr="00606BC0">
              <w:rPr>
                <w:b/>
              </w:rPr>
              <w:t>Number of nodes</w:t>
            </w:r>
          </w:p>
        </w:tc>
        <w:tc>
          <w:tcPr>
            <w:tcW w:w="4508" w:type="dxa"/>
          </w:tcPr>
          <w:p w:rsidR="006E239F" w:rsidRPr="00606BC0" w:rsidRDefault="000F0F09" w:rsidP="002B1D9D">
            <w:pPr>
              <w:jc w:val="center"/>
            </w:pPr>
            <w:r w:rsidRPr="00606BC0">
              <w:rPr>
                <w:rFonts w:hint="eastAsia"/>
              </w:rPr>
              <w:t>1259</w:t>
            </w:r>
          </w:p>
        </w:tc>
      </w:tr>
    </w:tbl>
    <w:p w:rsidR="006E239F" w:rsidRPr="00606BC0" w:rsidRDefault="006E239F" w:rsidP="000F0F09"/>
    <w:p w:rsidR="00A76D2F" w:rsidRPr="00606BC0" w:rsidRDefault="00A76D2F" w:rsidP="000F0F09"/>
    <w:p w:rsidR="00A76D2F" w:rsidRPr="00606BC0" w:rsidRDefault="00A76D2F" w:rsidP="000F0F09"/>
    <w:p w:rsidR="00A76D2F" w:rsidRPr="00606BC0" w:rsidRDefault="00A76D2F" w:rsidP="000F0F09"/>
    <w:p w:rsidR="00A76D2F" w:rsidRPr="00606BC0" w:rsidRDefault="00A76D2F" w:rsidP="000F0F09"/>
    <w:p w:rsidR="00A76D2F" w:rsidRPr="00606BC0" w:rsidRDefault="00A76D2F" w:rsidP="000F0F09"/>
    <w:p w:rsidR="00B42FE8" w:rsidRPr="00606BC0" w:rsidRDefault="009849DA" w:rsidP="00B42FE8">
      <w:pPr>
        <w:pStyle w:val="a5"/>
        <w:numPr>
          <w:ilvl w:val="0"/>
          <w:numId w:val="3"/>
        </w:numPr>
        <w:ind w:leftChars="0"/>
        <w:rPr>
          <w:b/>
          <w:sz w:val="24"/>
        </w:rPr>
      </w:pPr>
      <w:r w:rsidRPr="00606BC0">
        <w:rPr>
          <w:rFonts w:hint="eastAsia"/>
          <w:b/>
          <w:sz w:val="24"/>
        </w:rPr>
        <w:lastRenderedPageBreak/>
        <w:t>P</w:t>
      </w:r>
      <w:r w:rsidRPr="00606BC0">
        <w:rPr>
          <w:b/>
          <w:sz w:val="24"/>
        </w:rPr>
        <w:t>ricing for the security</w:t>
      </w:r>
    </w:p>
    <w:p w:rsidR="007E535A" w:rsidRPr="00606BC0" w:rsidRDefault="007E535A" w:rsidP="007E535A">
      <w:pPr>
        <w:pStyle w:val="a5"/>
        <w:numPr>
          <w:ilvl w:val="0"/>
          <w:numId w:val="10"/>
        </w:numPr>
        <w:ind w:leftChars="0"/>
        <w:rPr>
          <w:b/>
        </w:rPr>
      </w:pPr>
      <w:r w:rsidRPr="00606BC0">
        <w:rPr>
          <w:b/>
        </w:rPr>
        <w:t>S</w:t>
      </w:r>
      <w:r w:rsidRPr="00606BC0">
        <w:rPr>
          <w:rFonts w:hint="eastAsia"/>
          <w:b/>
        </w:rPr>
        <w:t xml:space="preserve">tock </w:t>
      </w:r>
      <w:r w:rsidRPr="00606BC0">
        <w:rPr>
          <w:b/>
        </w:rPr>
        <w:t>path tree</w:t>
      </w:r>
    </w:p>
    <w:p w:rsidR="00240D6D" w:rsidRPr="00606BC0" w:rsidRDefault="00240D6D" w:rsidP="007E535A">
      <w:pPr>
        <w:ind w:leftChars="50" w:left="100"/>
      </w:pPr>
      <w:r w:rsidRPr="00606BC0">
        <w:rPr>
          <w:rFonts w:hint="eastAsia"/>
        </w:rPr>
        <w:t>W</w:t>
      </w:r>
      <w:r w:rsidRPr="00606BC0">
        <w:t xml:space="preserve">e will briefly explain the process of pricing and if you want to know more detail, please see the attached code. Since we have estimated the parameters, we now have to create a stock path tree. </w:t>
      </w:r>
      <w:r w:rsidR="00292379" w:rsidRPr="00606BC0">
        <w:t xml:space="preserve">We should consider volatility </w:t>
      </w:r>
      <w:r w:rsidR="006257B6" w:rsidRPr="00606BC0">
        <w:t>structure</w:t>
      </w:r>
      <w:r w:rsidR="00292379" w:rsidRPr="00606BC0">
        <w:t xml:space="preserve"> and dividend</w:t>
      </w:r>
      <w:r w:rsidR="00ED18BD" w:rsidRPr="00606BC0">
        <w:t xml:space="preserve"> yield</w:t>
      </w:r>
      <w:r w:rsidR="00292379" w:rsidRPr="00606BC0">
        <w:t xml:space="preserve"> to make stock path tree, so t</w:t>
      </w:r>
      <w:r w:rsidRPr="00606BC0">
        <w:t>he process for creating the ‘CRR’ model is as follows.</w:t>
      </w:r>
      <w:r w:rsidR="00292379" w:rsidRPr="00606BC0">
        <w:t xml:space="preserve"> </w:t>
      </w:r>
    </w:p>
    <w:p w:rsidR="009849DA" w:rsidRPr="00606BC0" w:rsidRDefault="002147DE" w:rsidP="00616071">
      <m:oMathPara>
        <m:oMath>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∆t</m:t>
                  </m:r>
                </m:e>
              </m:rad>
            </m:sup>
          </m:sSup>
          <m: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u</m:t>
                  </m:r>
                </m:e>
                <m:sub>
                  <m:r>
                    <w:rPr>
                      <w:rFonts w:ascii="Cambria Math" w:hAnsi="Cambria Math"/>
                    </w:rPr>
                    <m:t>j</m:t>
                  </m:r>
                </m:sub>
              </m:sSub>
            </m:den>
          </m:f>
          <m:r>
            <m:rPr>
              <m:sty m:val="p"/>
            </m:rPr>
            <w:rPr>
              <w:rFonts w:ascii="Cambria Math" w:hAnsi="Cambria Math"/>
            </w:rPr>
            <m:t xml:space="preserve">, </m:t>
          </m:r>
          <m:sSub>
            <m:sSubPr>
              <m:ctrlPr>
                <w:rPr>
                  <w:rFonts w:ascii="Cambria Math" w:hAnsi="Cambria Math"/>
                </w:rPr>
              </m:ctrlPr>
            </m:sSub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(r-q)*∆t</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num>
                <m:den>
                  <m:sSub>
                    <m:sSubPr>
                      <m:ctrlPr>
                        <w:rPr>
                          <w:rFonts w:ascii="Cambria Math" w:hAnsi="Cambria Math"/>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den>
              </m:f>
              <m:r>
                <w:rPr>
                  <w:rFonts w:ascii="Cambria Math" w:hAnsi="Cambria Math"/>
                </w:rPr>
                <m:t xml:space="preserve"> S</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i-j</m:t>
              </m:r>
            </m:sup>
          </m:sSup>
          <m:r>
            <m:rPr>
              <m:sty m:val="p"/>
            </m:rPr>
            <w:br/>
          </m:r>
        </m:oMath>
      </m:oMathPara>
    </w:p>
    <w:p w:rsidR="00553680" w:rsidRPr="00606BC0" w:rsidRDefault="00553680" w:rsidP="00616071">
      <w:r w:rsidRPr="00606BC0">
        <w:t>The below figure is final tree.</w:t>
      </w:r>
    </w:p>
    <w:p w:rsidR="00553680" w:rsidRPr="00606BC0" w:rsidRDefault="00897D74" w:rsidP="00616071">
      <w:r w:rsidRPr="00606BC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43pt">
            <v:imagedata r:id="rId10" o:title="stock_path_"/>
          </v:shape>
        </w:pict>
      </w:r>
    </w:p>
    <w:p w:rsidR="007E535A" w:rsidRPr="00606BC0" w:rsidRDefault="002C54DE" w:rsidP="007E535A">
      <w:pPr>
        <w:pStyle w:val="a5"/>
        <w:numPr>
          <w:ilvl w:val="0"/>
          <w:numId w:val="10"/>
        </w:numPr>
        <w:ind w:leftChars="0"/>
        <w:rPr>
          <w:b/>
        </w:rPr>
      </w:pPr>
      <w:r w:rsidRPr="00606BC0">
        <w:rPr>
          <w:b/>
        </w:rPr>
        <w:t xml:space="preserve">The security tree </w:t>
      </w:r>
    </w:p>
    <w:p w:rsidR="00D97C5D" w:rsidRPr="00606BC0" w:rsidRDefault="00A245C7" w:rsidP="00654B68">
      <w:pPr>
        <w:ind w:left="141"/>
      </w:pPr>
      <w:r w:rsidRPr="00606BC0">
        <w:t>W</w:t>
      </w:r>
      <w:r w:rsidRPr="00606BC0">
        <w:rPr>
          <w:rFonts w:hint="eastAsia"/>
        </w:rPr>
        <w:t xml:space="preserve">e </w:t>
      </w:r>
      <w:r w:rsidRPr="00606BC0">
        <w:t>divided time nodes because it has different payoff for periods.</w:t>
      </w:r>
      <w:r w:rsidR="006C76B7" w:rsidRPr="00606BC0">
        <w:t xml:space="preserve"> To evaluate each security nodes</w:t>
      </w:r>
      <w:r w:rsidR="00914733" w:rsidRPr="00606BC0">
        <w:t xml:space="preserve"> we have to consider coupon payment and its amount depend</w:t>
      </w:r>
      <w:r w:rsidR="00840FD8" w:rsidRPr="00606BC0">
        <w:t>s</w:t>
      </w:r>
      <w:r w:rsidR="00914733" w:rsidRPr="00606BC0">
        <w:t xml:space="preserve"> on accrued day</w:t>
      </w:r>
      <w:r w:rsidR="00882D6E" w:rsidRPr="00606BC0">
        <w:t>s</w:t>
      </w:r>
      <w:r w:rsidR="00914733" w:rsidRPr="00606BC0">
        <w:t>. The core of the payoff structure is as follows.</w:t>
      </w:r>
      <w:r w:rsidR="00914733" w:rsidRPr="00606BC0">
        <w:rPr>
          <w:rFonts w:hint="eastAsia"/>
        </w:rPr>
        <w:t xml:space="preserve"> </w:t>
      </w:r>
      <w:r w:rsidR="00914733" w:rsidRPr="00606BC0">
        <w:t>The original coupon payment is paid by calculating the accrued da</w:t>
      </w:r>
      <w:r w:rsidR="00882D6E" w:rsidRPr="00606BC0">
        <w:t>ys</w:t>
      </w:r>
      <w:r w:rsidR="00914733" w:rsidRPr="00606BC0">
        <w:t xml:space="preserve"> for that period. However, we use other way to create security tree. If the stock value of corresponding node is larger than barrier, then coupons are paid in discounted form. Therefore, we do not have to count the accrued day</w:t>
      </w:r>
      <w:r w:rsidR="00716BAD" w:rsidRPr="00606BC0">
        <w:t>s</w:t>
      </w:r>
      <w:r w:rsidR="00914733" w:rsidRPr="00606BC0">
        <w:t xml:space="preserve"> because it is already reflected at tree.</w:t>
      </w:r>
      <w:r w:rsidR="00654B68" w:rsidRPr="00606BC0">
        <w:rPr>
          <w:rFonts w:hint="eastAsia"/>
        </w:rPr>
        <w:t xml:space="preserve"> </w:t>
      </w:r>
      <w:r w:rsidR="0066502C" w:rsidRPr="00606BC0">
        <w:t xml:space="preserve">The below table is </w:t>
      </w:r>
      <w:r w:rsidR="0067017D" w:rsidRPr="00606BC0">
        <w:t>payoff structure according to time node and condition.</w:t>
      </w:r>
    </w:p>
    <w:p w:rsidR="00043475" w:rsidRPr="00606BC0" w:rsidRDefault="00043475" w:rsidP="00654B68">
      <w:pPr>
        <w:ind w:left="141"/>
      </w:pPr>
    </w:p>
    <w:p w:rsidR="00043475" w:rsidRPr="00606BC0" w:rsidRDefault="00043475" w:rsidP="00654B68">
      <w:pPr>
        <w:ind w:left="141"/>
      </w:pPr>
    </w:p>
    <w:tbl>
      <w:tblPr>
        <w:tblStyle w:val="a6"/>
        <w:tblW w:w="11270" w:type="dxa"/>
        <w:tblInd w:w="-1139" w:type="dxa"/>
        <w:tblLook w:val="04A0" w:firstRow="1" w:lastRow="0" w:firstColumn="1" w:lastColumn="0" w:noHBand="0" w:noVBand="1"/>
      </w:tblPr>
      <w:tblGrid>
        <w:gridCol w:w="1570"/>
        <w:gridCol w:w="2853"/>
        <w:gridCol w:w="998"/>
        <w:gridCol w:w="5849"/>
      </w:tblGrid>
      <w:tr w:rsidR="00D97C5D" w:rsidRPr="00606BC0" w:rsidTr="00295766">
        <w:trPr>
          <w:trHeight w:val="352"/>
        </w:trPr>
        <w:tc>
          <w:tcPr>
            <w:tcW w:w="1570" w:type="dxa"/>
          </w:tcPr>
          <w:p w:rsidR="00D97C5D" w:rsidRPr="00606BC0" w:rsidRDefault="00D97C5D" w:rsidP="00A878F4">
            <w:pPr>
              <w:jc w:val="center"/>
              <w:rPr>
                <w:b/>
              </w:rPr>
            </w:pPr>
            <w:r w:rsidRPr="00606BC0">
              <w:rPr>
                <w:b/>
              </w:rPr>
              <w:lastRenderedPageBreak/>
              <w:t>Time node</w:t>
            </w:r>
          </w:p>
        </w:tc>
        <w:tc>
          <w:tcPr>
            <w:tcW w:w="3851" w:type="dxa"/>
            <w:gridSpan w:val="2"/>
          </w:tcPr>
          <w:p w:rsidR="00D97C5D" w:rsidRPr="00606BC0" w:rsidRDefault="00D97C5D" w:rsidP="00A878F4">
            <w:pPr>
              <w:jc w:val="center"/>
              <w:rPr>
                <w:rFonts w:ascii="맑은 고딕" w:eastAsia="맑은 고딕" w:hAnsi="맑은 고딕" w:cs="Times New Roman"/>
                <w:b/>
              </w:rPr>
            </w:pPr>
            <w:r w:rsidRPr="00606BC0">
              <w:rPr>
                <w:rFonts w:ascii="맑은 고딕" w:eastAsia="맑은 고딕" w:hAnsi="맑은 고딕" w:cs="Times New Roman" w:hint="eastAsia"/>
                <w:b/>
              </w:rPr>
              <w:t>C</w:t>
            </w:r>
            <w:r w:rsidRPr="00606BC0">
              <w:rPr>
                <w:rFonts w:ascii="맑은 고딕" w:eastAsia="맑은 고딕" w:hAnsi="맑은 고딕" w:cs="Times New Roman"/>
                <w:b/>
              </w:rPr>
              <w:t>ondition</w:t>
            </w:r>
          </w:p>
        </w:tc>
        <w:tc>
          <w:tcPr>
            <w:tcW w:w="5849" w:type="dxa"/>
          </w:tcPr>
          <w:p w:rsidR="00D97C5D" w:rsidRPr="00606BC0" w:rsidRDefault="00D97C5D" w:rsidP="00A878F4">
            <w:pPr>
              <w:jc w:val="center"/>
              <w:rPr>
                <w:b/>
              </w:rPr>
            </w:pPr>
            <w:r w:rsidRPr="00606BC0">
              <w:rPr>
                <w:rFonts w:hint="eastAsia"/>
                <w:b/>
              </w:rPr>
              <w:t>V</w:t>
            </w:r>
            <w:r w:rsidRPr="00606BC0">
              <w:rPr>
                <w:b/>
              </w:rPr>
              <w:t>alue of the security(</w:t>
            </w:r>
            <m:oMath>
              <m:sSub>
                <m:sSubPr>
                  <m:ctrlPr>
                    <w:rPr>
                      <w:rFonts w:ascii="Cambria Math" w:hAnsi="Cambria Math"/>
                      <w:b/>
                    </w:rPr>
                  </m:ctrlPr>
                </m:sSubPr>
                <m:e>
                  <m:r>
                    <m:rPr>
                      <m:sty m:val="bi"/>
                    </m:rPr>
                    <w:rPr>
                      <w:rFonts w:ascii="Cambria Math" w:hAnsi="Cambria Math"/>
                    </w:rPr>
                    <m:t xml:space="preserve"> V</m:t>
                  </m:r>
                </m:e>
                <m:sub>
                  <m:r>
                    <m:rPr>
                      <m:sty m:val="bi"/>
                    </m:rPr>
                    <w:rPr>
                      <w:rFonts w:ascii="Cambria Math" w:hAnsi="Cambria Math"/>
                    </w:rPr>
                    <m:t>j,i</m:t>
                  </m:r>
                </m:sub>
              </m:sSub>
              <m:r>
                <m:rPr>
                  <m:sty m:val="bi"/>
                </m:rPr>
                <w:rPr>
                  <w:rFonts w:ascii="Cambria Math" w:hAnsi="Cambria Math"/>
                </w:rPr>
                <m:t>)</m:t>
              </m:r>
            </m:oMath>
          </w:p>
        </w:tc>
      </w:tr>
      <w:tr w:rsidR="00D97C5D" w:rsidRPr="00606BC0" w:rsidTr="00967F1A">
        <w:trPr>
          <w:trHeight w:val="440"/>
        </w:trPr>
        <w:tc>
          <w:tcPr>
            <w:tcW w:w="1570" w:type="dxa"/>
            <w:vMerge w:val="restart"/>
          </w:tcPr>
          <w:p w:rsidR="00B02FCA" w:rsidRPr="00606BC0" w:rsidRDefault="00B02FCA" w:rsidP="00A878F4">
            <w:pPr>
              <w:jc w:val="center"/>
            </w:pPr>
          </w:p>
          <w:p w:rsidR="00D97C5D" w:rsidRPr="00606BC0" w:rsidRDefault="00D97C5D" w:rsidP="00A878F4">
            <w:pPr>
              <w:jc w:val="center"/>
            </w:pPr>
            <w:r w:rsidRPr="00606BC0">
              <w:rPr>
                <w:rFonts w:hint="eastAsia"/>
              </w:rPr>
              <w:t>M</w:t>
            </w:r>
            <w:r w:rsidRPr="00606BC0">
              <w:t>aturity</w:t>
            </w:r>
          </w:p>
        </w:tc>
        <w:tc>
          <w:tcPr>
            <w:tcW w:w="3851" w:type="dxa"/>
            <w:gridSpan w:val="2"/>
          </w:tcPr>
          <w:p w:rsidR="00D97C5D" w:rsidRPr="00606BC0" w:rsidRDefault="002147DE" w:rsidP="00A878F4">
            <w:pPr>
              <w:jc w:val="center"/>
            </w:pPr>
            <m:oMathPara>
              <m:oMath>
                <m:sSub>
                  <m:sSubPr>
                    <m:ctrlPr>
                      <w:rPr>
                        <w:rFonts w:ascii="Cambria Math" w:hAnsi="Cambria Math"/>
                      </w:rPr>
                    </m:ctrlPr>
                  </m:sSubPr>
                  <m:e>
                    <m:r>
                      <w:rPr>
                        <w:rFonts w:ascii="Cambria Math" w:hAnsi="Cambria Math"/>
                      </w:rPr>
                      <m:t>S</m:t>
                    </m:r>
                  </m:e>
                  <m:sub>
                    <m:r>
                      <w:rPr>
                        <w:rFonts w:ascii="Cambria Math" w:hAnsi="Cambria Math"/>
                      </w:rPr>
                      <m:t>j,i</m:t>
                    </m:r>
                  </m:sub>
                </m:sSub>
                <m:r>
                  <w:rPr>
                    <w:rFonts w:ascii="Cambria Math" w:hAnsi="Cambria Math"/>
                  </w:rPr>
                  <m:t>≥B</m:t>
                </m:r>
              </m:oMath>
            </m:oMathPara>
          </w:p>
        </w:tc>
        <w:tc>
          <w:tcPr>
            <w:tcW w:w="5849" w:type="dxa"/>
          </w:tcPr>
          <w:p w:rsidR="00D97C5D" w:rsidRPr="00606BC0" w:rsidRDefault="00D97C5D" w:rsidP="00A878F4">
            <w:pPr>
              <w:jc w:val="center"/>
              <w:rPr>
                <w:sz w:val="18"/>
              </w:rPr>
            </w:pPr>
            <w:r w:rsidRPr="00606BC0">
              <w:rPr>
                <w:rFonts w:hint="eastAsia"/>
                <w:sz w:val="18"/>
              </w:rPr>
              <w:t>1000</w:t>
            </w:r>
          </w:p>
        </w:tc>
      </w:tr>
      <w:tr w:rsidR="00D97C5D" w:rsidRPr="00606BC0" w:rsidTr="00295766">
        <w:trPr>
          <w:trHeight w:val="522"/>
        </w:trPr>
        <w:tc>
          <w:tcPr>
            <w:tcW w:w="1570" w:type="dxa"/>
            <w:vMerge/>
          </w:tcPr>
          <w:p w:rsidR="00D97C5D" w:rsidRPr="00606BC0" w:rsidRDefault="00D97C5D" w:rsidP="00A878F4">
            <w:pPr>
              <w:jc w:val="center"/>
            </w:pPr>
          </w:p>
        </w:tc>
        <w:tc>
          <w:tcPr>
            <w:tcW w:w="3851" w:type="dxa"/>
            <w:gridSpan w:val="2"/>
          </w:tcPr>
          <w:p w:rsidR="00D97C5D" w:rsidRPr="00606BC0" w:rsidRDefault="002147DE" w:rsidP="00A878F4">
            <w:pPr>
              <w:jc w:val="center"/>
            </w:pPr>
            <m:oMathPara>
              <m:oMath>
                <m:sSub>
                  <m:sSubPr>
                    <m:ctrlPr>
                      <w:rPr>
                        <w:rFonts w:ascii="Cambria Math" w:hAnsi="Cambria Math"/>
                      </w:rPr>
                    </m:ctrlPr>
                  </m:sSubPr>
                  <m:e>
                    <m:r>
                      <w:rPr>
                        <w:rFonts w:ascii="Cambria Math" w:hAnsi="Cambria Math"/>
                      </w:rPr>
                      <m:t>S</m:t>
                    </m:r>
                  </m:e>
                  <m:sub>
                    <m:r>
                      <w:rPr>
                        <w:rFonts w:ascii="Cambria Math" w:hAnsi="Cambria Math"/>
                      </w:rPr>
                      <m:t>j,i</m:t>
                    </m:r>
                  </m:sub>
                </m:sSub>
                <m:r>
                  <w:rPr>
                    <w:rFonts w:ascii="Cambria Math" w:hAnsi="Cambria Math"/>
                  </w:rPr>
                  <m:t>&lt;B</m:t>
                </m:r>
              </m:oMath>
            </m:oMathPara>
          </w:p>
        </w:tc>
        <w:tc>
          <w:tcPr>
            <w:tcW w:w="5849" w:type="dxa"/>
          </w:tcPr>
          <w:p w:rsidR="00D97C5D" w:rsidRPr="00606BC0" w:rsidRDefault="00D97C5D" w:rsidP="00A878F4">
            <w:pPr>
              <w:jc w:val="center"/>
              <w:rPr>
                <w:sz w:val="18"/>
              </w:rPr>
            </w:pPr>
            <m:oMathPara>
              <m:oMath>
                <m:r>
                  <m:rPr>
                    <m:sty m:val="p"/>
                  </m:rPr>
                  <w:rPr>
                    <w:rFonts w:ascii="Cambria Math" w:hAnsi="Cambria Math"/>
                    <w:sz w:val="18"/>
                  </w:rPr>
                  <m:t xml:space="preserve">1000*(1- </m:t>
                </m:r>
                <m:f>
                  <m:fPr>
                    <m:ctrlPr>
                      <w:rPr>
                        <w:rFonts w:ascii="Cambria Math" w:hAnsi="Cambria Math"/>
                        <w:sz w:val="18"/>
                      </w:rPr>
                    </m:ctrlPr>
                  </m:fPr>
                  <m:num>
                    <m:r>
                      <w:rPr>
                        <w:rFonts w:ascii="Cambria Math" w:hAnsi="Cambria Math"/>
                        <w:sz w:val="18"/>
                      </w:rPr>
                      <m:t>B</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S</m:t>
                        </m:r>
                      </m:e>
                      <m:sub>
                        <m:r>
                          <w:rPr>
                            <w:rFonts w:ascii="Cambria Math" w:hAnsi="Cambria Math"/>
                            <w:sz w:val="18"/>
                          </w:rPr>
                          <m:t>j,i</m:t>
                        </m:r>
                      </m:sub>
                    </m:sSub>
                  </m:num>
                  <m:den>
                    <m:sSub>
                      <m:sSubPr>
                        <m:ctrlPr>
                          <w:rPr>
                            <w:rFonts w:ascii="Cambria Math" w:hAnsi="Cambria Math"/>
                            <w:sz w:val="18"/>
                          </w:rPr>
                        </m:ctrlPr>
                      </m:sSubPr>
                      <m:e>
                        <m:r>
                          <w:rPr>
                            <w:rFonts w:ascii="Cambria Math" w:hAnsi="Cambria Math"/>
                            <w:sz w:val="18"/>
                          </w:rPr>
                          <m:t>S</m:t>
                        </m:r>
                      </m:e>
                      <m:sub>
                        <m:r>
                          <m:rPr>
                            <m:sty m:val="p"/>
                          </m:rPr>
                          <w:rPr>
                            <w:rFonts w:ascii="Cambria Math" w:hAnsi="Cambria Math"/>
                            <w:sz w:val="18"/>
                          </w:rPr>
                          <m:t>0</m:t>
                        </m:r>
                      </m:sub>
                    </m:sSub>
                  </m:den>
                </m:f>
                <m:r>
                  <w:rPr>
                    <w:rFonts w:ascii="Cambria Math" w:hAnsi="Cambria Math"/>
                    <w:sz w:val="18"/>
                  </w:rPr>
                  <m:t>)</m:t>
                </m:r>
              </m:oMath>
            </m:oMathPara>
          </w:p>
        </w:tc>
      </w:tr>
      <w:tr w:rsidR="00D97C5D" w:rsidRPr="00606BC0" w:rsidTr="00295766">
        <w:trPr>
          <w:trHeight w:val="952"/>
        </w:trPr>
        <w:tc>
          <w:tcPr>
            <w:tcW w:w="1570" w:type="dxa"/>
          </w:tcPr>
          <w:p w:rsidR="00D97C5D" w:rsidRPr="00606BC0" w:rsidRDefault="00D97C5D" w:rsidP="00A878F4">
            <w:pPr>
              <w:jc w:val="center"/>
            </w:pPr>
            <w:r w:rsidRPr="00606BC0">
              <w:t>Between L</w:t>
            </w:r>
            <w:r w:rsidRPr="00606BC0">
              <w:rPr>
                <w:rFonts w:hint="eastAsia"/>
              </w:rPr>
              <w:t xml:space="preserve">ast </w:t>
            </w:r>
            <w:r w:rsidRPr="00606BC0">
              <w:t>coupon date and maturity</w:t>
            </w:r>
          </w:p>
        </w:tc>
        <w:tc>
          <w:tcPr>
            <w:tcW w:w="3851" w:type="dxa"/>
            <w:gridSpan w:val="2"/>
          </w:tcPr>
          <w:p w:rsidR="00D97C5D" w:rsidRPr="00606BC0" w:rsidRDefault="00D97C5D" w:rsidP="00A878F4">
            <w:pPr>
              <w:jc w:val="center"/>
            </w:pPr>
          </w:p>
        </w:tc>
        <w:tc>
          <w:tcPr>
            <w:tcW w:w="5849" w:type="dxa"/>
          </w:tcPr>
          <w:p w:rsidR="00351160" w:rsidRPr="00606BC0" w:rsidRDefault="00351160" w:rsidP="00A878F4">
            <w:pPr>
              <w:jc w:val="center"/>
              <w:rPr>
                <w:sz w:val="18"/>
              </w:rPr>
            </w:pPr>
          </w:p>
          <w:p w:rsidR="00D97C5D" w:rsidRPr="00606BC0" w:rsidRDefault="002147DE" w:rsidP="00A878F4">
            <w:pPr>
              <w:jc w:val="center"/>
              <w:rPr>
                <w:sz w:val="18"/>
              </w:rPr>
            </w:pPr>
            <m:oMathPara>
              <m:oMath>
                <m:sSup>
                  <m:sSupPr>
                    <m:ctrlPr>
                      <w:rPr>
                        <w:rFonts w:ascii="Cambria Math" w:hAnsi="Cambria Math"/>
                        <w:i/>
                        <w:sz w:val="18"/>
                      </w:rPr>
                    </m:ctrlPr>
                  </m:sSupPr>
                  <m:e>
                    <m:r>
                      <w:rPr>
                        <w:rFonts w:ascii="Cambria Math" w:hAnsi="Cambria Math"/>
                        <w:sz w:val="18"/>
                      </w:rPr>
                      <m:t>e</m:t>
                    </m:r>
                  </m:e>
                  <m:sup>
                    <m:r>
                      <w:rPr>
                        <w:rFonts w:ascii="Cambria Math" w:hAnsi="Cambria Math"/>
                        <w:sz w:val="18"/>
                      </w:rPr>
                      <m:t>-r*∆t</m:t>
                    </m:r>
                  </m:sup>
                </m:sSup>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j</m:t>
                    </m:r>
                  </m:sub>
                </m:sSub>
                <m:r>
                  <w:rPr>
                    <w:rFonts w:ascii="Cambria Math" w:hAnsi="Cambria Math"/>
                    <w:sz w:val="18"/>
                  </w:rPr>
                  <m:t>*</m:t>
                </m:r>
                <m:sSub>
                  <m:sSubPr>
                    <m:ctrlPr>
                      <w:rPr>
                        <w:rFonts w:ascii="Cambria Math" w:hAnsi="Cambria Math"/>
                        <w:sz w:val="18"/>
                      </w:rPr>
                    </m:ctrlPr>
                  </m:sSubPr>
                  <m:e>
                    <m:r>
                      <w:rPr>
                        <w:rFonts w:ascii="Cambria Math" w:hAnsi="Cambria Math"/>
                        <w:sz w:val="18"/>
                      </w:rPr>
                      <m:t xml:space="preserve"> V</m:t>
                    </m:r>
                  </m:e>
                  <m:sub>
                    <m:r>
                      <w:rPr>
                        <w:rFonts w:ascii="Cambria Math" w:hAnsi="Cambria Math"/>
                        <w:sz w:val="18"/>
                      </w:rPr>
                      <m:t>j+1,i+1</m:t>
                    </m:r>
                  </m:sub>
                </m:sSub>
                <m:r>
                  <w:rPr>
                    <w:rFonts w:ascii="Cambria Math" w:hAnsi="Cambria Math"/>
                    <w:sz w:val="18"/>
                  </w:rPr>
                  <m:t>+</m:t>
                </m:r>
                <m:d>
                  <m:dPr>
                    <m:ctrlPr>
                      <w:rPr>
                        <w:rFonts w:ascii="Cambria Math" w:hAnsi="Cambria Math"/>
                        <w:i/>
                        <w:sz w:val="18"/>
                      </w:rPr>
                    </m:ctrlPr>
                  </m:d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j</m:t>
                        </m:r>
                      </m:sub>
                    </m:sSub>
                  </m:e>
                </m:d>
                <m:r>
                  <w:rPr>
                    <w:rFonts w:ascii="Cambria Math" w:hAnsi="Cambria Math"/>
                    <w:sz w:val="18"/>
                  </w:rPr>
                  <m:t>*</m:t>
                </m:r>
                <m:sSub>
                  <m:sSubPr>
                    <m:ctrlPr>
                      <w:rPr>
                        <w:rFonts w:ascii="Cambria Math" w:hAnsi="Cambria Math"/>
                        <w:sz w:val="18"/>
                      </w:rPr>
                    </m:ctrlPr>
                  </m:sSubPr>
                  <m:e>
                    <m:r>
                      <w:rPr>
                        <w:rFonts w:ascii="Cambria Math" w:hAnsi="Cambria Math"/>
                        <w:sz w:val="18"/>
                      </w:rPr>
                      <m:t xml:space="preserve"> V</m:t>
                    </m:r>
                  </m:e>
                  <m:sub>
                    <m:r>
                      <w:rPr>
                        <w:rFonts w:ascii="Cambria Math" w:hAnsi="Cambria Math"/>
                        <w:sz w:val="18"/>
                      </w:rPr>
                      <m:t>j,i+1</m:t>
                    </m:r>
                  </m:sub>
                </m:sSub>
                <m:r>
                  <w:rPr>
                    <w:rFonts w:ascii="Cambria Math" w:hAnsi="Cambria Math"/>
                    <w:sz w:val="18"/>
                  </w:rPr>
                  <m:t>]</m:t>
                </m:r>
              </m:oMath>
            </m:oMathPara>
          </w:p>
        </w:tc>
      </w:tr>
      <w:tr w:rsidR="0055609A" w:rsidRPr="00606BC0" w:rsidTr="00A878F4">
        <w:trPr>
          <w:trHeight w:val="352"/>
        </w:trPr>
        <w:tc>
          <w:tcPr>
            <w:tcW w:w="1570" w:type="dxa"/>
            <w:vMerge w:val="restart"/>
          </w:tcPr>
          <w:p w:rsidR="00B02FCA" w:rsidRPr="00606BC0" w:rsidRDefault="00B02FCA" w:rsidP="00A878F4">
            <w:pPr>
              <w:jc w:val="center"/>
            </w:pPr>
          </w:p>
          <w:p w:rsidR="008A3DC0" w:rsidRPr="00606BC0" w:rsidRDefault="008A3DC0" w:rsidP="008A3DC0">
            <w:pPr>
              <w:jc w:val="center"/>
            </w:pPr>
          </w:p>
          <w:p w:rsidR="0055609A" w:rsidRPr="00606BC0" w:rsidRDefault="0055609A" w:rsidP="00280347">
            <w:pPr>
              <w:jc w:val="center"/>
            </w:pPr>
            <w:r w:rsidRPr="00606BC0">
              <w:rPr>
                <w:rFonts w:hint="eastAsia"/>
              </w:rPr>
              <w:t>F</w:t>
            </w:r>
            <w:r w:rsidRPr="00606BC0">
              <w:t xml:space="preserve">rom </w:t>
            </w:r>
            <w:r w:rsidR="008A3DC0" w:rsidRPr="00606BC0">
              <w:t>Jan</w:t>
            </w:r>
            <w:r w:rsidR="00280347" w:rsidRPr="00606BC0">
              <w:t xml:space="preserve"> </w:t>
            </w:r>
            <w:r w:rsidRPr="00606BC0">
              <w:t xml:space="preserve">2020 to </w:t>
            </w:r>
            <w:r w:rsidR="008A3DC0" w:rsidRPr="00606BC0">
              <w:t>Feb</w:t>
            </w:r>
            <w:r w:rsidR="00280347" w:rsidRPr="00606BC0">
              <w:t xml:space="preserve"> </w:t>
            </w:r>
            <w:r w:rsidRPr="00606BC0">
              <w:t>2023</w:t>
            </w:r>
          </w:p>
        </w:tc>
        <w:tc>
          <w:tcPr>
            <w:tcW w:w="2853" w:type="dxa"/>
          </w:tcPr>
          <w:p w:rsidR="00B02FCA" w:rsidRPr="00606BC0" w:rsidRDefault="00B02FCA" w:rsidP="00A878F4">
            <w:pPr>
              <w:jc w:val="center"/>
            </w:pPr>
          </w:p>
          <w:p w:rsidR="0055609A" w:rsidRPr="00606BC0" w:rsidRDefault="0055609A" w:rsidP="00A878F4">
            <w:pPr>
              <w:jc w:val="center"/>
            </w:pPr>
            <w:r w:rsidRPr="00606BC0">
              <w:t>E</w:t>
            </w:r>
            <w:r w:rsidRPr="00606BC0">
              <w:rPr>
                <w:rFonts w:hint="eastAsia"/>
              </w:rPr>
              <w:t xml:space="preserve">arly </w:t>
            </w:r>
            <w:r w:rsidRPr="00606BC0">
              <w:t>redemption node</w:t>
            </w:r>
          </w:p>
        </w:tc>
        <w:tc>
          <w:tcPr>
            <w:tcW w:w="998" w:type="dxa"/>
          </w:tcPr>
          <w:p w:rsidR="00B02FCA" w:rsidRPr="00606BC0" w:rsidRDefault="00B02FCA" w:rsidP="00A878F4">
            <w:pPr>
              <w:jc w:val="center"/>
            </w:pPr>
          </w:p>
          <w:p w:rsidR="0055609A" w:rsidRPr="00606BC0" w:rsidRDefault="002147DE" w:rsidP="00A878F4">
            <w:pPr>
              <w:jc w:val="center"/>
            </w:pPr>
            <m:oMathPara>
              <m:oMath>
                <m:sSub>
                  <m:sSubPr>
                    <m:ctrlPr>
                      <w:rPr>
                        <w:rFonts w:ascii="Cambria Math" w:hAnsi="Cambria Math"/>
                      </w:rPr>
                    </m:ctrlPr>
                  </m:sSubPr>
                  <m:e>
                    <m:r>
                      <w:rPr>
                        <w:rFonts w:ascii="Cambria Math" w:hAnsi="Cambria Math"/>
                      </w:rPr>
                      <m:t>S</m:t>
                    </m:r>
                  </m:e>
                  <m:sub>
                    <m:r>
                      <w:rPr>
                        <w:rFonts w:ascii="Cambria Math" w:hAnsi="Cambria Math"/>
                      </w:rPr>
                      <m:t>j,i</m:t>
                    </m:r>
                  </m:sub>
                </m:sSub>
                <m:r>
                  <w:rPr>
                    <w:rFonts w:ascii="Cambria Math" w:hAnsi="Cambria Math"/>
                  </w:rPr>
                  <m:t>≥B</m:t>
                </m:r>
              </m:oMath>
            </m:oMathPara>
          </w:p>
        </w:tc>
        <w:tc>
          <w:tcPr>
            <w:tcW w:w="5849" w:type="dxa"/>
          </w:tcPr>
          <w:p w:rsidR="0055609A" w:rsidRPr="00606BC0" w:rsidRDefault="00FE5C0B" w:rsidP="00A878F4">
            <w:pPr>
              <w:jc w:val="left"/>
              <w:rPr>
                <w:sz w:val="18"/>
              </w:rPr>
            </w:pPr>
            <w:r w:rsidRPr="00606BC0">
              <w:rPr>
                <w:sz w:val="18"/>
              </w:rPr>
              <w:t>M</w:t>
            </w:r>
            <w:r w:rsidRPr="00606BC0">
              <w:rPr>
                <w:rFonts w:hint="eastAsia"/>
                <w:sz w:val="18"/>
              </w:rPr>
              <w:t>in(</w:t>
            </w:r>
            <w:r w:rsidRPr="00606BC0">
              <w:rPr>
                <w:sz w:val="18"/>
              </w:rPr>
              <w:t>1000</w:t>
            </w:r>
            <m:oMath>
              <m:r>
                <w:rPr>
                  <w:rFonts w:ascii="Cambria Math" w:hAnsi="Cambria Math"/>
                  <w:sz w:val="18"/>
                </w:rPr>
                <m:t xml:space="preserve">* </m:t>
              </m:r>
              <m:sSup>
                <m:sSupPr>
                  <m:ctrlPr>
                    <w:rPr>
                      <w:rFonts w:ascii="Cambria Math" w:hAnsi="Cambria Math"/>
                      <w:i/>
                      <w:sz w:val="18"/>
                    </w:rPr>
                  </m:ctrlPr>
                </m:sSupPr>
                <m:e>
                  <m:r>
                    <w:rPr>
                      <w:rFonts w:ascii="Cambria Math" w:hAnsi="Cambria Math"/>
                      <w:sz w:val="18"/>
                    </w:rPr>
                    <m:t>e</m:t>
                  </m:r>
                </m:e>
                <m:sup>
                  <m:r>
                    <w:rPr>
                      <w:rFonts w:ascii="Cambria Math" w:hAnsi="Cambria Math"/>
                      <w:sz w:val="18"/>
                    </w:rPr>
                    <m:t>(-r*</m:t>
                  </m:r>
                  <m:d>
                    <m:dPr>
                      <m:ctrlPr>
                        <w:rPr>
                          <w:rFonts w:ascii="Cambria Math" w:hAnsi="Cambria Math"/>
                          <w:i/>
                          <w:sz w:val="18"/>
                        </w:rPr>
                      </m:ctrlPr>
                    </m:dPr>
                    <m:e>
                      <m:r>
                        <w:rPr>
                          <w:rFonts w:ascii="Cambria Math" w:hAnsi="Cambria Math"/>
                          <w:sz w:val="18"/>
                        </w:rPr>
                        <m:t>last coupon payment node-i</m:t>
                      </m:r>
                    </m:e>
                  </m:d>
                  <m:r>
                    <w:rPr>
                      <w:rFonts w:ascii="Cambria Math" w:hAnsi="Cambria Math"/>
                      <w:sz w:val="18"/>
                    </w:rPr>
                    <m:t>*∆t</m:t>
                  </m:r>
                </m:sup>
              </m:sSup>
            </m:oMath>
            <w:r w:rsidRPr="00606BC0">
              <w:rPr>
                <w:sz w:val="18"/>
              </w:rPr>
              <w:t>,</w:t>
            </w:r>
            <m:oMath>
              <m:r>
                <m:rPr>
                  <m:sty m:val="p"/>
                </m:rPr>
                <w:rPr>
                  <w:rFonts w:ascii="Cambria Math" w:hAnsi="Cambria Math"/>
                  <w:sz w:val="18"/>
                </w:rPr>
                <w:br/>
              </m:r>
            </m:oMath>
            <m:oMathPara>
              <m:oMath>
                <m:sSup>
                  <m:sSupPr>
                    <m:ctrlPr>
                      <w:rPr>
                        <w:rFonts w:ascii="Cambria Math" w:hAnsi="Cambria Math"/>
                        <w:i/>
                        <w:sz w:val="18"/>
                      </w:rPr>
                    </m:ctrlPr>
                  </m:sSupPr>
                  <m:e>
                    <m:r>
                      <w:rPr>
                        <w:rFonts w:ascii="Cambria Math" w:hAnsi="Cambria Math"/>
                        <w:sz w:val="18"/>
                      </w:rPr>
                      <m:t>e</m:t>
                    </m:r>
                  </m:e>
                  <m:sup>
                    <m:r>
                      <w:rPr>
                        <w:rFonts w:ascii="Cambria Math" w:hAnsi="Cambria Math"/>
                        <w:sz w:val="18"/>
                      </w:rPr>
                      <m:t>-r*∆t</m:t>
                    </m:r>
                  </m:sup>
                </m:sSup>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j</m:t>
                    </m:r>
                  </m:sub>
                </m:sSub>
                <m:r>
                  <w:rPr>
                    <w:rFonts w:ascii="Cambria Math" w:hAnsi="Cambria Math"/>
                    <w:sz w:val="18"/>
                  </w:rPr>
                  <m:t>*</m:t>
                </m:r>
                <m:sSub>
                  <m:sSubPr>
                    <m:ctrlPr>
                      <w:rPr>
                        <w:rFonts w:ascii="Cambria Math" w:hAnsi="Cambria Math"/>
                        <w:sz w:val="18"/>
                      </w:rPr>
                    </m:ctrlPr>
                  </m:sSubPr>
                  <m:e>
                    <m:r>
                      <w:rPr>
                        <w:rFonts w:ascii="Cambria Math" w:hAnsi="Cambria Math"/>
                        <w:sz w:val="18"/>
                      </w:rPr>
                      <m:t xml:space="preserve"> V</m:t>
                    </m:r>
                  </m:e>
                  <m:sub>
                    <m:r>
                      <w:rPr>
                        <w:rFonts w:ascii="Cambria Math" w:hAnsi="Cambria Math"/>
                        <w:sz w:val="18"/>
                      </w:rPr>
                      <m:t>j+1,i+1</m:t>
                    </m:r>
                  </m:sub>
                </m:sSub>
                <m:r>
                  <w:rPr>
                    <w:rFonts w:ascii="Cambria Math" w:hAnsi="Cambria Math"/>
                    <w:sz w:val="18"/>
                  </w:rPr>
                  <m:t>+</m:t>
                </m:r>
                <m:d>
                  <m:dPr>
                    <m:ctrlPr>
                      <w:rPr>
                        <w:rFonts w:ascii="Cambria Math" w:hAnsi="Cambria Math"/>
                        <w:i/>
                        <w:sz w:val="18"/>
                      </w:rPr>
                    </m:ctrlPr>
                  </m:d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j</m:t>
                        </m:r>
                      </m:sub>
                    </m:sSub>
                  </m:e>
                </m:d>
                <m:r>
                  <w:rPr>
                    <w:rFonts w:ascii="Cambria Math" w:hAnsi="Cambria Math"/>
                    <w:sz w:val="18"/>
                  </w:rPr>
                  <m:t>*</m:t>
                </m:r>
                <m:sSub>
                  <m:sSubPr>
                    <m:ctrlPr>
                      <w:rPr>
                        <w:rFonts w:ascii="Cambria Math" w:hAnsi="Cambria Math"/>
                        <w:sz w:val="18"/>
                      </w:rPr>
                    </m:ctrlPr>
                  </m:sSubPr>
                  <m:e>
                    <m:r>
                      <w:rPr>
                        <w:rFonts w:ascii="Cambria Math" w:hAnsi="Cambria Math"/>
                        <w:sz w:val="18"/>
                      </w:rPr>
                      <m:t xml:space="preserve"> V</m:t>
                    </m:r>
                  </m:e>
                  <m:sub>
                    <m:r>
                      <w:rPr>
                        <w:rFonts w:ascii="Cambria Math" w:hAnsi="Cambria Math"/>
                        <w:sz w:val="18"/>
                      </w:rPr>
                      <m:t>j,i+1</m:t>
                    </m:r>
                  </m:sub>
                </m:sSub>
                <m:r>
                  <w:rPr>
                    <w:rFonts w:ascii="Cambria Math" w:hAnsi="Cambria Math"/>
                    <w:sz w:val="18"/>
                  </w:rPr>
                  <m:t xml:space="preserve">]) +Contigent coupon payment* </m:t>
                </m:r>
                <m:sSup>
                  <m:sSupPr>
                    <m:ctrlPr>
                      <w:rPr>
                        <w:rFonts w:ascii="Cambria Math" w:hAnsi="Cambria Math"/>
                        <w:i/>
                        <w:sz w:val="18"/>
                      </w:rPr>
                    </m:ctrlPr>
                  </m:sSupPr>
                  <m:e>
                    <m:r>
                      <w:rPr>
                        <w:rFonts w:ascii="Cambria Math" w:hAnsi="Cambria Math"/>
                        <w:sz w:val="18"/>
                      </w:rPr>
                      <m:t>e</m:t>
                    </m:r>
                  </m:e>
                  <m:sup>
                    <m:r>
                      <w:rPr>
                        <w:rFonts w:ascii="Cambria Math" w:hAnsi="Cambria Math"/>
                        <w:sz w:val="18"/>
                      </w:rPr>
                      <m:t>(-r*</m:t>
                    </m:r>
                    <m:d>
                      <m:dPr>
                        <m:ctrlPr>
                          <w:rPr>
                            <w:rFonts w:ascii="Cambria Math" w:hAnsi="Cambria Math"/>
                            <w:i/>
                            <w:sz w:val="18"/>
                          </w:rPr>
                        </m:ctrlPr>
                      </m:dPr>
                      <m:e>
                        <m:r>
                          <w:rPr>
                            <w:rFonts w:ascii="Cambria Math" w:hAnsi="Cambria Math"/>
                            <w:sz w:val="18"/>
                          </w:rPr>
                          <m:t>last coupon payment node-i</m:t>
                        </m:r>
                      </m:e>
                    </m:d>
                    <m:r>
                      <w:rPr>
                        <w:rFonts w:ascii="Cambria Math" w:hAnsi="Cambria Math"/>
                        <w:sz w:val="18"/>
                      </w:rPr>
                      <m:t>*∆t</m:t>
                    </m:r>
                  </m:sup>
                </m:sSup>
              </m:oMath>
            </m:oMathPara>
          </w:p>
        </w:tc>
      </w:tr>
      <w:tr w:rsidR="00230A8B" w:rsidRPr="00606BC0" w:rsidTr="00A878F4">
        <w:trPr>
          <w:trHeight w:val="352"/>
        </w:trPr>
        <w:tc>
          <w:tcPr>
            <w:tcW w:w="1570" w:type="dxa"/>
            <w:vMerge/>
          </w:tcPr>
          <w:p w:rsidR="0055609A" w:rsidRPr="00606BC0" w:rsidRDefault="0055609A" w:rsidP="00A878F4">
            <w:pPr>
              <w:jc w:val="center"/>
            </w:pPr>
          </w:p>
        </w:tc>
        <w:tc>
          <w:tcPr>
            <w:tcW w:w="2853" w:type="dxa"/>
          </w:tcPr>
          <w:p w:rsidR="0055609A" w:rsidRPr="00606BC0" w:rsidRDefault="00351160" w:rsidP="00A878F4">
            <w:pPr>
              <w:jc w:val="center"/>
            </w:pPr>
            <w:r w:rsidRPr="00606BC0">
              <w:t>E</w:t>
            </w:r>
            <w:r w:rsidRPr="00606BC0">
              <w:rPr>
                <w:rFonts w:hint="eastAsia"/>
              </w:rPr>
              <w:t xml:space="preserve">arly </w:t>
            </w:r>
            <w:r w:rsidRPr="00606BC0">
              <w:t>redemption node</w:t>
            </w:r>
          </w:p>
        </w:tc>
        <w:tc>
          <w:tcPr>
            <w:tcW w:w="998" w:type="dxa"/>
          </w:tcPr>
          <w:p w:rsidR="0055609A" w:rsidRPr="00606BC0" w:rsidRDefault="002147DE" w:rsidP="00A878F4">
            <w:pPr>
              <w:jc w:val="center"/>
            </w:pPr>
            <m:oMathPara>
              <m:oMath>
                <m:sSub>
                  <m:sSubPr>
                    <m:ctrlPr>
                      <w:rPr>
                        <w:rFonts w:ascii="Cambria Math" w:hAnsi="Cambria Math"/>
                      </w:rPr>
                    </m:ctrlPr>
                  </m:sSubPr>
                  <m:e>
                    <m:r>
                      <w:rPr>
                        <w:rFonts w:ascii="Cambria Math" w:hAnsi="Cambria Math"/>
                      </w:rPr>
                      <m:t>S</m:t>
                    </m:r>
                  </m:e>
                  <m:sub>
                    <m:r>
                      <w:rPr>
                        <w:rFonts w:ascii="Cambria Math" w:hAnsi="Cambria Math"/>
                      </w:rPr>
                      <m:t>j,i</m:t>
                    </m:r>
                  </m:sub>
                </m:sSub>
                <m:r>
                  <w:rPr>
                    <w:rFonts w:ascii="Cambria Math" w:hAnsi="Cambria Math"/>
                  </w:rPr>
                  <m:t>&lt;B</m:t>
                </m:r>
              </m:oMath>
            </m:oMathPara>
          </w:p>
        </w:tc>
        <w:tc>
          <w:tcPr>
            <w:tcW w:w="5849" w:type="dxa"/>
          </w:tcPr>
          <w:p w:rsidR="0055609A" w:rsidRPr="00606BC0" w:rsidRDefault="00FE5C0B" w:rsidP="00A878F4">
            <w:pPr>
              <w:jc w:val="left"/>
              <w:rPr>
                <w:sz w:val="18"/>
              </w:rPr>
            </w:pPr>
            <w:r w:rsidRPr="00606BC0">
              <w:rPr>
                <w:sz w:val="18"/>
              </w:rPr>
              <w:t>M</w:t>
            </w:r>
            <w:r w:rsidRPr="00606BC0">
              <w:rPr>
                <w:rFonts w:hint="eastAsia"/>
                <w:sz w:val="18"/>
              </w:rPr>
              <w:t>in(</w:t>
            </w:r>
            <w:r w:rsidRPr="00606BC0">
              <w:rPr>
                <w:sz w:val="18"/>
              </w:rPr>
              <w:t>1000</w:t>
            </w:r>
            <m:oMath>
              <m:r>
                <w:rPr>
                  <w:rFonts w:ascii="Cambria Math" w:hAnsi="Cambria Math"/>
                  <w:sz w:val="18"/>
                </w:rPr>
                <m:t xml:space="preserve">* </m:t>
              </m:r>
              <m:sSup>
                <m:sSupPr>
                  <m:ctrlPr>
                    <w:rPr>
                      <w:rFonts w:ascii="Cambria Math" w:hAnsi="Cambria Math"/>
                      <w:i/>
                      <w:sz w:val="18"/>
                    </w:rPr>
                  </m:ctrlPr>
                </m:sSupPr>
                <m:e>
                  <m:r>
                    <w:rPr>
                      <w:rFonts w:ascii="Cambria Math" w:hAnsi="Cambria Math"/>
                      <w:sz w:val="18"/>
                    </w:rPr>
                    <m:t>e</m:t>
                  </m:r>
                </m:e>
                <m:sup>
                  <m:r>
                    <w:rPr>
                      <w:rFonts w:ascii="Cambria Math" w:hAnsi="Cambria Math"/>
                      <w:sz w:val="18"/>
                    </w:rPr>
                    <m:t>(-r*</m:t>
                  </m:r>
                  <m:d>
                    <m:dPr>
                      <m:ctrlPr>
                        <w:rPr>
                          <w:rFonts w:ascii="Cambria Math" w:hAnsi="Cambria Math"/>
                          <w:i/>
                          <w:sz w:val="18"/>
                        </w:rPr>
                      </m:ctrlPr>
                    </m:dPr>
                    <m:e>
                      <m:r>
                        <w:rPr>
                          <w:rFonts w:ascii="Cambria Math" w:hAnsi="Cambria Math"/>
                          <w:sz w:val="18"/>
                        </w:rPr>
                        <m:t>last coupon payment node-i</m:t>
                      </m:r>
                    </m:e>
                  </m:d>
                  <m:r>
                    <w:rPr>
                      <w:rFonts w:ascii="Cambria Math" w:hAnsi="Cambria Math"/>
                      <w:sz w:val="18"/>
                    </w:rPr>
                    <m:t>*∆t</m:t>
                  </m:r>
                </m:sup>
              </m:sSup>
            </m:oMath>
            <w:r w:rsidRPr="00606BC0">
              <w:rPr>
                <w:sz w:val="18"/>
              </w:rPr>
              <w:t>,</w:t>
            </w:r>
            <m:oMath>
              <m:r>
                <m:rPr>
                  <m:sty m:val="p"/>
                </m:rPr>
                <w:rPr>
                  <w:rFonts w:ascii="Cambria Math" w:hAnsi="Cambria Math"/>
                  <w:sz w:val="18"/>
                </w:rPr>
                <w:br/>
              </m:r>
            </m:oMath>
            <m:oMathPara>
              <m:oMath>
                <m:sSup>
                  <m:sSupPr>
                    <m:ctrlPr>
                      <w:rPr>
                        <w:rFonts w:ascii="Cambria Math" w:hAnsi="Cambria Math"/>
                        <w:i/>
                        <w:sz w:val="18"/>
                      </w:rPr>
                    </m:ctrlPr>
                  </m:sSupPr>
                  <m:e>
                    <m:r>
                      <w:rPr>
                        <w:rFonts w:ascii="Cambria Math" w:hAnsi="Cambria Math"/>
                        <w:sz w:val="18"/>
                      </w:rPr>
                      <m:t>e</m:t>
                    </m:r>
                  </m:e>
                  <m:sup>
                    <m:r>
                      <w:rPr>
                        <w:rFonts w:ascii="Cambria Math" w:hAnsi="Cambria Math"/>
                        <w:sz w:val="18"/>
                      </w:rPr>
                      <m:t>-r*∆t</m:t>
                    </m:r>
                  </m:sup>
                </m:sSup>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j</m:t>
                    </m:r>
                  </m:sub>
                </m:sSub>
                <m:r>
                  <w:rPr>
                    <w:rFonts w:ascii="Cambria Math" w:hAnsi="Cambria Math"/>
                    <w:sz w:val="18"/>
                  </w:rPr>
                  <m:t>*</m:t>
                </m:r>
                <m:sSub>
                  <m:sSubPr>
                    <m:ctrlPr>
                      <w:rPr>
                        <w:rFonts w:ascii="Cambria Math" w:hAnsi="Cambria Math"/>
                        <w:sz w:val="18"/>
                      </w:rPr>
                    </m:ctrlPr>
                  </m:sSubPr>
                  <m:e>
                    <m:r>
                      <w:rPr>
                        <w:rFonts w:ascii="Cambria Math" w:hAnsi="Cambria Math"/>
                        <w:sz w:val="18"/>
                      </w:rPr>
                      <m:t xml:space="preserve"> V</m:t>
                    </m:r>
                  </m:e>
                  <m:sub>
                    <m:r>
                      <w:rPr>
                        <w:rFonts w:ascii="Cambria Math" w:hAnsi="Cambria Math"/>
                        <w:sz w:val="18"/>
                      </w:rPr>
                      <m:t>j+1,i+1</m:t>
                    </m:r>
                  </m:sub>
                </m:sSub>
                <m:r>
                  <w:rPr>
                    <w:rFonts w:ascii="Cambria Math" w:hAnsi="Cambria Math"/>
                    <w:sz w:val="18"/>
                  </w:rPr>
                  <m:t>+</m:t>
                </m:r>
                <m:d>
                  <m:dPr>
                    <m:ctrlPr>
                      <w:rPr>
                        <w:rFonts w:ascii="Cambria Math" w:hAnsi="Cambria Math"/>
                        <w:i/>
                        <w:sz w:val="18"/>
                      </w:rPr>
                    </m:ctrlPr>
                  </m:d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j</m:t>
                        </m:r>
                      </m:sub>
                    </m:sSub>
                  </m:e>
                </m:d>
                <m:r>
                  <w:rPr>
                    <w:rFonts w:ascii="Cambria Math" w:hAnsi="Cambria Math"/>
                    <w:sz w:val="18"/>
                  </w:rPr>
                  <m:t>*</m:t>
                </m:r>
                <m:sSub>
                  <m:sSubPr>
                    <m:ctrlPr>
                      <w:rPr>
                        <w:rFonts w:ascii="Cambria Math" w:hAnsi="Cambria Math"/>
                        <w:sz w:val="18"/>
                      </w:rPr>
                    </m:ctrlPr>
                  </m:sSubPr>
                  <m:e>
                    <m:r>
                      <w:rPr>
                        <w:rFonts w:ascii="Cambria Math" w:hAnsi="Cambria Math"/>
                        <w:sz w:val="18"/>
                      </w:rPr>
                      <m:t xml:space="preserve"> V</m:t>
                    </m:r>
                  </m:e>
                  <m:sub>
                    <m:r>
                      <w:rPr>
                        <w:rFonts w:ascii="Cambria Math" w:hAnsi="Cambria Math"/>
                        <w:sz w:val="18"/>
                      </w:rPr>
                      <m:t>j,i+1</m:t>
                    </m:r>
                  </m:sub>
                </m:sSub>
                <m:r>
                  <w:rPr>
                    <w:rFonts w:ascii="Cambria Math" w:hAnsi="Cambria Math"/>
                    <w:sz w:val="18"/>
                  </w:rPr>
                  <m:t>])</m:t>
                </m:r>
              </m:oMath>
            </m:oMathPara>
          </w:p>
        </w:tc>
      </w:tr>
      <w:tr w:rsidR="0055609A" w:rsidRPr="00606BC0" w:rsidTr="00A878F4">
        <w:trPr>
          <w:trHeight w:val="364"/>
        </w:trPr>
        <w:tc>
          <w:tcPr>
            <w:tcW w:w="1570" w:type="dxa"/>
            <w:vMerge/>
          </w:tcPr>
          <w:p w:rsidR="0055609A" w:rsidRPr="00606BC0" w:rsidRDefault="0055609A" w:rsidP="00A878F4">
            <w:pPr>
              <w:jc w:val="center"/>
            </w:pPr>
          </w:p>
        </w:tc>
        <w:tc>
          <w:tcPr>
            <w:tcW w:w="2853" w:type="dxa"/>
          </w:tcPr>
          <w:p w:rsidR="0055609A" w:rsidRPr="00606BC0" w:rsidRDefault="00351160" w:rsidP="00A878F4">
            <w:pPr>
              <w:ind w:firstLineChars="50" w:firstLine="100"/>
              <w:jc w:val="center"/>
            </w:pPr>
            <w:r w:rsidRPr="00606BC0">
              <w:t>No E</w:t>
            </w:r>
            <w:r w:rsidRPr="00606BC0">
              <w:rPr>
                <w:rFonts w:hint="eastAsia"/>
              </w:rPr>
              <w:t xml:space="preserve">arly </w:t>
            </w:r>
            <w:r w:rsidRPr="00606BC0">
              <w:t>redemption node</w:t>
            </w:r>
          </w:p>
        </w:tc>
        <w:tc>
          <w:tcPr>
            <w:tcW w:w="998" w:type="dxa"/>
          </w:tcPr>
          <w:p w:rsidR="0055609A" w:rsidRPr="00606BC0" w:rsidRDefault="002147DE" w:rsidP="00A878F4">
            <w:pPr>
              <w:jc w:val="center"/>
            </w:pPr>
            <m:oMathPara>
              <m:oMath>
                <m:sSub>
                  <m:sSubPr>
                    <m:ctrlPr>
                      <w:rPr>
                        <w:rFonts w:ascii="Cambria Math" w:hAnsi="Cambria Math"/>
                      </w:rPr>
                    </m:ctrlPr>
                  </m:sSubPr>
                  <m:e>
                    <m:r>
                      <w:rPr>
                        <w:rFonts w:ascii="Cambria Math" w:hAnsi="Cambria Math"/>
                      </w:rPr>
                      <m:t>S</m:t>
                    </m:r>
                  </m:e>
                  <m:sub>
                    <m:r>
                      <w:rPr>
                        <w:rFonts w:ascii="Cambria Math" w:hAnsi="Cambria Math"/>
                      </w:rPr>
                      <m:t>j,i</m:t>
                    </m:r>
                  </m:sub>
                </m:sSub>
                <m:r>
                  <w:rPr>
                    <w:rFonts w:ascii="Cambria Math" w:hAnsi="Cambria Math"/>
                  </w:rPr>
                  <m:t>≥B</m:t>
                </m:r>
              </m:oMath>
            </m:oMathPara>
          </w:p>
        </w:tc>
        <w:tc>
          <w:tcPr>
            <w:tcW w:w="5849" w:type="dxa"/>
          </w:tcPr>
          <w:p w:rsidR="0055609A" w:rsidRPr="00606BC0" w:rsidRDefault="002147DE" w:rsidP="00A878F4">
            <w:pPr>
              <w:jc w:val="center"/>
              <w:rPr>
                <w:sz w:val="18"/>
              </w:rPr>
            </w:pPr>
            <m:oMathPara>
              <m:oMath>
                <m:sSup>
                  <m:sSupPr>
                    <m:ctrlPr>
                      <w:rPr>
                        <w:rFonts w:ascii="Cambria Math" w:hAnsi="Cambria Math"/>
                        <w:i/>
                        <w:sz w:val="18"/>
                      </w:rPr>
                    </m:ctrlPr>
                  </m:sSupPr>
                  <m:e>
                    <m:r>
                      <w:rPr>
                        <w:rFonts w:ascii="Cambria Math" w:hAnsi="Cambria Math"/>
                        <w:sz w:val="18"/>
                      </w:rPr>
                      <m:t>e</m:t>
                    </m:r>
                  </m:e>
                  <m:sup>
                    <m:r>
                      <w:rPr>
                        <w:rFonts w:ascii="Cambria Math" w:hAnsi="Cambria Math"/>
                        <w:sz w:val="18"/>
                      </w:rPr>
                      <m:t>-r*∆t</m:t>
                    </m:r>
                  </m:sup>
                </m:sSup>
                <m:r>
                  <w:rPr>
                    <w:rFonts w:ascii="Cambria Math" w:hAnsi="Cambria Math"/>
                    <w:sz w:val="18"/>
                  </w:rPr>
                  <m:t>*</m:t>
                </m:r>
                <m:d>
                  <m:dPr>
                    <m:begChr m:val="["/>
                    <m:endChr m:val="]"/>
                    <m:ctrlPr>
                      <w:rPr>
                        <w:rFonts w:ascii="Cambria Math" w:hAnsi="Cambria Math"/>
                        <w:i/>
                        <w:sz w:val="18"/>
                      </w:rPr>
                    </m:ctrlPr>
                  </m:dPr>
                  <m:e>
                    <m:sSub>
                      <m:sSubPr>
                        <m:ctrlPr>
                          <w:rPr>
                            <w:rFonts w:ascii="Cambria Math" w:hAnsi="Cambria Math"/>
                            <w:i/>
                            <w:sz w:val="18"/>
                          </w:rPr>
                        </m:ctrlPr>
                      </m:sSubPr>
                      <m:e>
                        <m:r>
                          <w:rPr>
                            <w:rFonts w:ascii="Cambria Math" w:hAnsi="Cambria Math"/>
                            <w:sz w:val="18"/>
                          </w:rPr>
                          <m:t>p</m:t>
                        </m:r>
                      </m:e>
                      <m:sub>
                        <m:r>
                          <w:rPr>
                            <w:rFonts w:ascii="Cambria Math" w:hAnsi="Cambria Math"/>
                            <w:sz w:val="18"/>
                          </w:rPr>
                          <m:t>j</m:t>
                        </m:r>
                      </m:sub>
                    </m:sSub>
                    <m:r>
                      <w:rPr>
                        <w:rFonts w:ascii="Cambria Math" w:hAnsi="Cambria Math"/>
                        <w:sz w:val="18"/>
                      </w:rPr>
                      <m:t>*</m:t>
                    </m:r>
                    <m:sSub>
                      <m:sSubPr>
                        <m:ctrlPr>
                          <w:rPr>
                            <w:rFonts w:ascii="Cambria Math" w:hAnsi="Cambria Math"/>
                            <w:sz w:val="18"/>
                          </w:rPr>
                        </m:ctrlPr>
                      </m:sSubPr>
                      <m:e>
                        <m:r>
                          <w:rPr>
                            <w:rFonts w:ascii="Cambria Math" w:hAnsi="Cambria Math"/>
                            <w:sz w:val="18"/>
                          </w:rPr>
                          <m:t xml:space="preserve"> V</m:t>
                        </m:r>
                      </m:e>
                      <m:sub>
                        <m:r>
                          <w:rPr>
                            <w:rFonts w:ascii="Cambria Math" w:hAnsi="Cambria Math"/>
                            <w:sz w:val="18"/>
                          </w:rPr>
                          <m:t>j+1,i+1</m:t>
                        </m:r>
                      </m:sub>
                    </m:sSub>
                    <m:r>
                      <w:rPr>
                        <w:rFonts w:ascii="Cambria Math" w:hAnsi="Cambria Math"/>
                        <w:sz w:val="18"/>
                      </w:rPr>
                      <m:t>+</m:t>
                    </m:r>
                    <m:d>
                      <m:dPr>
                        <m:ctrlPr>
                          <w:rPr>
                            <w:rFonts w:ascii="Cambria Math" w:hAnsi="Cambria Math"/>
                            <w:i/>
                            <w:sz w:val="18"/>
                          </w:rPr>
                        </m:ctrlPr>
                      </m:d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j</m:t>
                            </m:r>
                          </m:sub>
                        </m:sSub>
                      </m:e>
                    </m:d>
                    <m:r>
                      <w:rPr>
                        <w:rFonts w:ascii="Cambria Math" w:hAnsi="Cambria Math"/>
                        <w:sz w:val="18"/>
                      </w:rPr>
                      <m:t>*</m:t>
                    </m:r>
                    <m:sSub>
                      <m:sSubPr>
                        <m:ctrlPr>
                          <w:rPr>
                            <w:rFonts w:ascii="Cambria Math" w:hAnsi="Cambria Math"/>
                            <w:sz w:val="18"/>
                          </w:rPr>
                        </m:ctrlPr>
                      </m:sSubPr>
                      <m:e>
                        <m:r>
                          <w:rPr>
                            <w:rFonts w:ascii="Cambria Math" w:hAnsi="Cambria Math"/>
                            <w:sz w:val="18"/>
                          </w:rPr>
                          <m:t xml:space="preserve"> V</m:t>
                        </m:r>
                      </m:e>
                      <m:sub>
                        <m:r>
                          <w:rPr>
                            <w:rFonts w:ascii="Cambria Math" w:hAnsi="Cambria Math"/>
                            <w:sz w:val="18"/>
                          </w:rPr>
                          <m:t>j,i+1</m:t>
                        </m:r>
                      </m:sub>
                    </m:sSub>
                  </m:e>
                </m:d>
                <m:r>
                  <w:rPr>
                    <w:rFonts w:ascii="Cambria Math" w:hAnsi="Cambria Math"/>
                    <w:sz w:val="18"/>
                  </w:rPr>
                  <m:t xml:space="preserve">+Contigent coupon payment* </m:t>
                </m:r>
                <m:sSup>
                  <m:sSupPr>
                    <m:ctrlPr>
                      <w:rPr>
                        <w:rFonts w:ascii="Cambria Math" w:hAnsi="Cambria Math"/>
                        <w:i/>
                        <w:sz w:val="18"/>
                      </w:rPr>
                    </m:ctrlPr>
                  </m:sSupPr>
                  <m:e>
                    <m:r>
                      <w:rPr>
                        <w:rFonts w:ascii="Cambria Math" w:hAnsi="Cambria Math"/>
                        <w:sz w:val="18"/>
                      </w:rPr>
                      <m:t>e</m:t>
                    </m:r>
                  </m:e>
                  <m:sup>
                    <m:r>
                      <w:rPr>
                        <w:rFonts w:ascii="Cambria Math" w:hAnsi="Cambria Math"/>
                        <w:sz w:val="18"/>
                      </w:rPr>
                      <m:t>(-r*</m:t>
                    </m:r>
                    <m:d>
                      <m:dPr>
                        <m:ctrlPr>
                          <w:rPr>
                            <w:rFonts w:ascii="Cambria Math" w:hAnsi="Cambria Math"/>
                            <w:i/>
                            <w:sz w:val="18"/>
                          </w:rPr>
                        </m:ctrlPr>
                      </m:dPr>
                      <m:e>
                        <m:r>
                          <w:rPr>
                            <w:rFonts w:ascii="Cambria Math" w:hAnsi="Cambria Math"/>
                            <w:sz w:val="18"/>
                          </w:rPr>
                          <m:t>last coupon payment node-i</m:t>
                        </m:r>
                      </m:e>
                    </m:d>
                    <m:r>
                      <w:rPr>
                        <w:rFonts w:ascii="Cambria Math" w:hAnsi="Cambria Math"/>
                        <w:sz w:val="18"/>
                      </w:rPr>
                      <m:t>*∆t</m:t>
                    </m:r>
                  </m:sup>
                </m:sSup>
              </m:oMath>
            </m:oMathPara>
          </w:p>
        </w:tc>
      </w:tr>
      <w:tr w:rsidR="00FE5C0B" w:rsidRPr="00606BC0" w:rsidTr="00A878F4">
        <w:trPr>
          <w:trHeight w:val="364"/>
        </w:trPr>
        <w:tc>
          <w:tcPr>
            <w:tcW w:w="1570" w:type="dxa"/>
            <w:vMerge/>
          </w:tcPr>
          <w:p w:rsidR="00FE5C0B" w:rsidRPr="00606BC0" w:rsidRDefault="00FE5C0B" w:rsidP="00A878F4">
            <w:pPr>
              <w:jc w:val="center"/>
            </w:pPr>
          </w:p>
        </w:tc>
        <w:tc>
          <w:tcPr>
            <w:tcW w:w="2853" w:type="dxa"/>
          </w:tcPr>
          <w:p w:rsidR="00FE5C0B" w:rsidRPr="00606BC0" w:rsidRDefault="00FE5C0B" w:rsidP="00A878F4">
            <w:pPr>
              <w:ind w:firstLineChars="50" w:firstLine="100"/>
              <w:jc w:val="center"/>
            </w:pPr>
            <w:r w:rsidRPr="00606BC0">
              <w:t>No E</w:t>
            </w:r>
            <w:r w:rsidRPr="00606BC0">
              <w:rPr>
                <w:rFonts w:hint="eastAsia"/>
              </w:rPr>
              <w:t xml:space="preserve">arly </w:t>
            </w:r>
            <w:r w:rsidRPr="00606BC0">
              <w:t>redemption node</w:t>
            </w:r>
          </w:p>
        </w:tc>
        <w:tc>
          <w:tcPr>
            <w:tcW w:w="998" w:type="dxa"/>
          </w:tcPr>
          <w:p w:rsidR="00FE5C0B" w:rsidRPr="00606BC0" w:rsidRDefault="002147DE" w:rsidP="00A878F4">
            <w:pPr>
              <w:jc w:val="center"/>
            </w:pPr>
            <m:oMathPara>
              <m:oMath>
                <m:sSub>
                  <m:sSubPr>
                    <m:ctrlPr>
                      <w:rPr>
                        <w:rFonts w:ascii="Cambria Math" w:hAnsi="Cambria Math"/>
                      </w:rPr>
                    </m:ctrlPr>
                  </m:sSubPr>
                  <m:e>
                    <m:r>
                      <w:rPr>
                        <w:rFonts w:ascii="Cambria Math" w:hAnsi="Cambria Math"/>
                      </w:rPr>
                      <m:t>S</m:t>
                    </m:r>
                  </m:e>
                  <m:sub>
                    <m:r>
                      <w:rPr>
                        <w:rFonts w:ascii="Cambria Math" w:hAnsi="Cambria Math"/>
                      </w:rPr>
                      <m:t>j,i</m:t>
                    </m:r>
                  </m:sub>
                </m:sSub>
                <m:r>
                  <w:rPr>
                    <w:rFonts w:ascii="Cambria Math" w:hAnsi="Cambria Math"/>
                  </w:rPr>
                  <m:t>&lt;B</m:t>
                </m:r>
              </m:oMath>
            </m:oMathPara>
          </w:p>
        </w:tc>
        <w:tc>
          <w:tcPr>
            <w:tcW w:w="5849" w:type="dxa"/>
          </w:tcPr>
          <w:p w:rsidR="00FE5C0B" w:rsidRPr="00606BC0" w:rsidRDefault="002147DE" w:rsidP="00A878F4">
            <w:pPr>
              <w:jc w:val="center"/>
              <w:rPr>
                <w:sz w:val="18"/>
              </w:rPr>
            </w:pPr>
            <m:oMathPara>
              <m:oMath>
                <m:sSup>
                  <m:sSupPr>
                    <m:ctrlPr>
                      <w:rPr>
                        <w:rFonts w:ascii="Cambria Math" w:hAnsi="Cambria Math"/>
                        <w:i/>
                        <w:sz w:val="18"/>
                      </w:rPr>
                    </m:ctrlPr>
                  </m:sSupPr>
                  <m:e>
                    <m:r>
                      <w:rPr>
                        <w:rFonts w:ascii="Cambria Math" w:hAnsi="Cambria Math"/>
                        <w:sz w:val="18"/>
                      </w:rPr>
                      <m:t>e</m:t>
                    </m:r>
                  </m:e>
                  <m:sup>
                    <m:r>
                      <w:rPr>
                        <w:rFonts w:ascii="Cambria Math" w:hAnsi="Cambria Math"/>
                        <w:sz w:val="18"/>
                      </w:rPr>
                      <m:t>-r*∆t</m:t>
                    </m:r>
                  </m:sup>
                </m:sSup>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j</m:t>
                    </m:r>
                  </m:sub>
                </m:sSub>
                <m:r>
                  <w:rPr>
                    <w:rFonts w:ascii="Cambria Math" w:hAnsi="Cambria Math"/>
                    <w:sz w:val="18"/>
                  </w:rPr>
                  <m:t>*</m:t>
                </m:r>
                <m:sSub>
                  <m:sSubPr>
                    <m:ctrlPr>
                      <w:rPr>
                        <w:rFonts w:ascii="Cambria Math" w:hAnsi="Cambria Math"/>
                        <w:sz w:val="18"/>
                      </w:rPr>
                    </m:ctrlPr>
                  </m:sSubPr>
                  <m:e>
                    <m:r>
                      <w:rPr>
                        <w:rFonts w:ascii="Cambria Math" w:hAnsi="Cambria Math"/>
                        <w:sz w:val="18"/>
                      </w:rPr>
                      <m:t xml:space="preserve"> V</m:t>
                    </m:r>
                  </m:e>
                  <m:sub>
                    <m:r>
                      <w:rPr>
                        <w:rFonts w:ascii="Cambria Math" w:hAnsi="Cambria Math"/>
                        <w:sz w:val="18"/>
                      </w:rPr>
                      <m:t>j+1,i+1</m:t>
                    </m:r>
                  </m:sub>
                </m:sSub>
                <m:r>
                  <w:rPr>
                    <w:rFonts w:ascii="Cambria Math" w:hAnsi="Cambria Math"/>
                    <w:sz w:val="18"/>
                  </w:rPr>
                  <m:t>+</m:t>
                </m:r>
                <m:d>
                  <m:dPr>
                    <m:ctrlPr>
                      <w:rPr>
                        <w:rFonts w:ascii="Cambria Math" w:hAnsi="Cambria Math"/>
                        <w:i/>
                        <w:sz w:val="18"/>
                      </w:rPr>
                    </m:ctrlPr>
                  </m:d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j</m:t>
                        </m:r>
                      </m:sub>
                    </m:sSub>
                  </m:e>
                </m:d>
                <m:r>
                  <w:rPr>
                    <w:rFonts w:ascii="Cambria Math" w:hAnsi="Cambria Math"/>
                    <w:sz w:val="18"/>
                  </w:rPr>
                  <m:t>*</m:t>
                </m:r>
                <m:sSub>
                  <m:sSubPr>
                    <m:ctrlPr>
                      <w:rPr>
                        <w:rFonts w:ascii="Cambria Math" w:hAnsi="Cambria Math"/>
                        <w:sz w:val="18"/>
                      </w:rPr>
                    </m:ctrlPr>
                  </m:sSubPr>
                  <m:e>
                    <m:r>
                      <w:rPr>
                        <w:rFonts w:ascii="Cambria Math" w:hAnsi="Cambria Math"/>
                        <w:sz w:val="18"/>
                      </w:rPr>
                      <m:t xml:space="preserve"> V</m:t>
                    </m:r>
                  </m:e>
                  <m:sub>
                    <m:r>
                      <w:rPr>
                        <w:rFonts w:ascii="Cambria Math" w:hAnsi="Cambria Math"/>
                        <w:sz w:val="18"/>
                      </w:rPr>
                      <m:t>j,i+1</m:t>
                    </m:r>
                  </m:sub>
                </m:sSub>
                <m:r>
                  <w:rPr>
                    <w:rFonts w:ascii="Cambria Math" w:hAnsi="Cambria Math"/>
                    <w:sz w:val="18"/>
                  </w:rPr>
                  <m:t>]</m:t>
                </m:r>
              </m:oMath>
            </m:oMathPara>
          </w:p>
        </w:tc>
      </w:tr>
      <w:tr w:rsidR="00FE5C0B" w:rsidRPr="00606BC0" w:rsidTr="00FE5C0B">
        <w:trPr>
          <w:trHeight w:val="689"/>
        </w:trPr>
        <w:tc>
          <w:tcPr>
            <w:tcW w:w="1570" w:type="dxa"/>
            <w:vMerge w:val="restart"/>
          </w:tcPr>
          <w:p w:rsidR="00FE5C0B" w:rsidRPr="00606BC0" w:rsidRDefault="00FE5C0B" w:rsidP="009D78D0">
            <w:pPr>
              <w:jc w:val="center"/>
            </w:pPr>
            <w:r w:rsidRPr="00606BC0">
              <w:rPr>
                <w:rFonts w:hint="eastAsia"/>
              </w:rPr>
              <w:t>F</w:t>
            </w:r>
            <w:r w:rsidRPr="00606BC0">
              <w:t xml:space="preserve">rom </w:t>
            </w:r>
            <w:r w:rsidR="00280347" w:rsidRPr="00606BC0">
              <w:t>Feb</w:t>
            </w:r>
            <w:r w:rsidRPr="00606BC0">
              <w:t xml:space="preserve"> 2019 to </w:t>
            </w:r>
            <w:r w:rsidR="009D78D0" w:rsidRPr="00606BC0">
              <w:t>Dec</w:t>
            </w:r>
            <w:r w:rsidRPr="00606BC0">
              <w:t xml:space="preserve"> 2019</w:t>
            </w:r>
          </w:p>
        </w:tc>
        <w:tc>
          <w:tcPr>
            <w:tcW w:w="3851" w:type="dxa"/>
            <w:gridSpan w:val="2"/>
          </w:tcPr>
          <w:p w:rsidR="00FE5C0B" w:rsidRPr="00606BC0" w:rsidRDefault="002147DE" w:rsidP="00A878F4">
            <w:pPr>
              <w:jc w:val="center"/>
              <w:rPr>
                <w:rFonts w:ascii="맑은 고딕" w:eastAsia="맑은 고딕" w:hAnsi="맑은 고딕" w:cs="Times New Roman"/>
              </w:rPr>
            </w:pPr>
            <m:oMathPara>
              <m:oMath>
                <m:sSub>
                  <m:sSubPr>
                    <m:ctrlPr>
                      <w:rPr>
                        <w:rFonts w:ascii="Cambria Math" w:hAnsi="Cambria Math"/>
                      </w:rPr>
                    </m:ctrlPr>
                  </m:sSubPr>
                  <m:e>
                    <m:r>
                      <w:rPr>
                        <w:rFonts w:ascii="Cambria Math" w:hAnsi="Cambria Math"/>
                      </w:rPr>
                      <m:t>S</m:t>
                    </m:r>
                  </m:e>
                  <m:sub>
                    <m:r>
                      <w:rPr>
                        <w:rFonts w:ascii="Cambria Math" w:hAnsi="Cambria Math"/>
                      </w:rPr>
                      <m:t>j,i</m:t>
                    </m:r>
                  </m:sub>
                </m:sSub>
                <m:r>
                  <w:rPr>
                    <w:rFonts w:ascii="Cambria Math" w:hAnsi="Cambria Math"/>
                  </w:rPr>
                  <m:t>≥B</m:t>
                </m:r>
              </m:oMath>
            </m:oMathPara>
          </w:p>
        </w:tc>
        <w:tc>
          <w:tcPr>
            <w:tcW w:w="5849" w:type="dxa"/>
          </w:tcPr>
          <w:p w:rsidR="00FE5C0B" w:rsidRPr="00606BC0" w:rsidRDefault="002147DE" w:rsidP="00A878F4">
            <w:pPr>
              <w:jc w:val="center"/>
              <w:rPr>
                <w:sz w:val="18"/>
              </w:rPr>
            </w:pPr>
            <m:oMathPara>
              <m:oMath>
                <m:sSup>
                  <m:sSupPr>
                    <m:ctrlPr>
                      <w:rPr>
                        <w:rFonts w:ascii="Cambria Math" w:hAnsi="Cambria Math"/>
                        <w:i/>
                        <w:sz w:val="18"/>
                      </w:rPr>
                    </m:ctrlPr>
                  </m:sSupPr>
                  <m:e>
                    <m:r>
                      <w:rPr>
                        <w:rFonts w:ascii="Cambria Math" w:hAnsi="Cambria Math"/>
                        <w:sz w:val="18"/>
                      </w:rPr>
                      <m:t>e</m:t>
                    </m:r>
                  </m:e>
                  <m:sup>
                    <m:r>
                      <w:rPr>
                        <w:rFonts w:ascii="Cambria Math" w:hAnsi="Cambria Math"/>
                        <w:sz w:val="18"/>
                      </w:rPr>
                      <m:t>-r*∆t</m:t>
                    </m:r>
                  </m:sup>
                </m:sSup>
                <m:r>
                  <w:rPr>
                    <w:rFonts w:ascii="Cambria Math" w:hAnsi="Cambria Math"/>
                    <w:sz w:val="18"/>
                  </w:rPr>
                  <m:t>*</m:t>
                </m:r>
                <m:d>
                  <m:dPr>
                    <m:begChr m:val="["/>
                    <m:endChr m:val="]"/>
                    <m:ctrlPr>
                      <w:rPr>
                        <w:rFonts w:ascii="Cambria Math" w:hAnsi="Cambria Math"/>
                        <w:i/>
                        <w:sz w:val="18"/>
                      </w:rPr>
                    </m:ctrlPr>
                  </m:dPr>
                  <m:e>
                    <m:sSub>
                      <m:sSubPr>
                        <m:ctrlPr>
                          <w:rPr>
                            <w:rFonts w:ascii="Cambria Math" w:hAnsi="Cambria Math"/>
                            <w:i/>
                            <w:sz w:val="18"/>
                          </w:rPr>
                        </m:ctrlPr>
                      </m:sSubPr>
                      <m:e>
                        <m:r>
                          <w:rPr>
                            <w:rFonts w:ascii="Cambria Math" w:hAnsi="Cambria Math"/>
                            <w:sz w:val="18"/>
                          </w:rPr>
                          <m:t>p</m:t>
                        </m:r>
                      </m:e>
                      <m:sub>
                        <m:r>
                          <w:rPr>
                            <w:rFonts w:ascii="Cambria Math" w:hAnsi="Cambria Math"/>
                            <w:sz w:val="18"/>
                          </w:rPr>
                          <m:t>j</m:t>
                        </m:r>
                      </m:sub>
                    </m:sSub>
                    <m:r>
                      <w:rPr>
                        <w:rFonts w:ascii="Cambria Math" w:hAnsi="Cambria Math"/>
                        <w:sz w:val="18"/>
                      </w:rPr>
                      <m:t>*</m:t>
                    </m:r>
                    <m:sSub>
                      <m:sSubPr>
                        <m:ctrlPr>
                          <w:rPr>
                            <w:rFonts w:ascii="Cambria Math" w:hAnsi="Cambria Math"/>
                            <w:sz w:val="18"/>
                          </w:rPr>
                        </m:ctrlPr>
                      </m:sSubPr>
                      <m:e>
                        <m:r>
                          <w:rPr>
                            <w:rFonts w:ascii="Cambria Math" w:hAnsi="Cambria Math"/>
                            <w:sz w:val="18"/>
                          </w:rPr>
                          <m:t xml:space="preserve"> V</m:t>
                        </m:r>
                      </m:e>
                      <m:sub>
                        <m:r>
                          <w:rPr>
                            <w:rFonts w:ascii="Cambria Math" w:hAnsi="Cambria Math"/>
                            <w:sz w:val="18"/>
                          </w:rPr>
                          <m:t>j+1,i+1</m:t>
                        </m:r>
                      </m:sub>
                    </m:sSub>
                    <m:r>
                      <w:rPr>
                        <w:rFonts w:ascii="Cambria Math" w:hAnsi="Cambria Math"/>
                        <w:sz w:val="18"/>
                      </w:rPr>
                      <m:t>+</m:t>
                    </m:r>
                    <m:d>
                      <m:dPr>
                        <m:ctrlPr>
                          <w:rPr>
                            <w:rFonts w:ascii="Cambria Math" w:hAnsi="Cambria Math"/>
                            <w:i/>
                            <w:sz w:val="18"/>
                          </w:rPr>
                        </m:ctrlPr>
                      </m:d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j</m:t>
                            </m:r>
                          </m:sub>
                        </m:sSub>
                      </m:e>
                    </m:d>
                    <m:r>
                      <w:rPr>
                        <w:rFonts w:ascii="Cambria Math" w:hAnsi="Cambria Math"/>
                        <w:sz w:val="18"/>
                      </w:rPr>
                      <m:t>*</m:t>
                    </m:r>
                    <m:sSub>
                      <m:sSubPr>
                        <m:ctrlPr>
                          <w:rPr>
                            <w:rFonts w:ascii="Cambria Math" w:hAnsi="Cambria Math"/>
                            <w:sz w:val="18"/>
                          </w:rPr>
                        </m:ctrlPr>
                      </m:sSubPr>
                      <m:e>
                        <m:r>
                          <w:rPr>
                            <w:rFonts w:ascii="Cambria Math" w:hAnsi="Cambria Math"/>
                            <w:sz w:val="18"/>
                          </w:rPr>
                          <m:t xml:space="preserve"> V</m:t>
                        </m:r>
                      </m:e>
                      <m:sub>
                        <m:r>
                          <w:rPr>
                            <w:rFonts w:ascii="Cambria Math" w:hAnsi="Cambria Math"/>
                            <w:sz w:val="18"/>
                          </w:rPr>
                          <m:t>j,i+1</m:t>
                        </m:r>
                      </m:sub>
                    </m:sSub>
                  </m:e>
                </m:d>
                <m:r>
                  <w:rPr>
                    <w:rFonts w:ascii="Cambria Math" w:hAnsi="Cambria Math"/>
                    <w:sz w:val="18"/>
                  </w:rPr>
                  <m:t xml:space="preserve">+Contigent coupon payment* </m:t>
                </m:r>
                <m:sSup>
                  <m:sSupPr>
                    <m:ctrlPr>
                      <w:rPr>
                        <w:rFonts w:ascii="Cambria Math" w:hAnsi="Cambria Math"/>
                        <w:i/>
                        <w:sz w:val="18"/>
                      </w:rPr>
                    </m:ctrlPr>
                  </m:sSupPr>
                  <m:e>
                    <m:r>
                      <w:rPr>
                        <w:rFonts w:ascii="Cambria Math" w:hAnsi="Cambria Math"/>
                        <w:sz w:val="18"/>
                      </w:rPr>
                      <m:t>e</m:t>
                    </m:r>
                  </m:e>
                  <m:sup>
                    <m:r>
                      <w:rPr>
                        <w:rFonts w:ascii="Cambria Math" w:hAnsi="Cambria Math"/>
                        <w:sz w:val="18"/>
                      </w:rPr>
                      <m:t>(-r*</m:t>
                    </m:r>
                    <m:d>
                      <m:dPr>
                        <m:ctrlPr>
                          <w:rPr>
                            <w:rFonts w:ascii="Cambria Math" w:hAnsi="Cambria Math"/>
                            <w:i/>
                            <w:sz w:val="18"/>
                          </w:rPr>
                        </m:ctrlPr>
                      </m:dPr>
                      <m:e>
                        <m:r>
                          <w:rPr>
                            <w:rFonts w:ascii="Cambria Math" w:hAnsi="Cambria Math"/>
                            <w:sz w:val="18"/>
                          </w:rPr>
                          <m:t>last coupon payment node-i</m:t>
                        </m:r>
                      </m:e>
                    </m:d>
                    <m:r>
                      <w:rPr>
                        <w:rFonts w:ascii="Cambria Math" w:hAnsi="Cambria Math"/>
                        <w:sz w:val="18"/>
                      </w:rPr>
                      <m:t>*∆t</m:t>
                    </m:r>
                  </m:sup>
                </m:sSup>
              </m:oMath>
            </m:oMathPara>
          </w:p>
        </w:tc>
      </w:tr>
      <w:tr w:rsidR="00FE5C0B" w:rsidRPr="00606BC0" w:rsidTr="00295766">
        <w:trPr>
          <w:trHeight w:val="619"/>
        </w:trPr>
        <w:tc>
          <w:tcPr>
            <w:tcW w:w="1570" w:type="dxa"/>
            <w:vMerge/>
          </w:tcPr>
          <w:p w:rsidR="00FE5C0B" w:rsidRPr="00606BC0" w:rsidRDefault="00FE5C0B" w:rsidP="00A878F4">
            <w:pPr>
              <w:jc w:val="center"/>
            </w:pPr>
          </w:p>
        </w:tc>
        <w:tc>
          <w:tcPr>
            <w:tcW w:w="3851" w:type="dxa"/>
            <w:gridSpan w:val="2"/>
          </w:tcPr>
          <w:p w:rsidR="00FE5C0B" w:rsidRPr="00606BC0" w:rsidRDefault="002147DE" w:rsidP="00A878F4">
            <w:pPr>
              <w:jc w:val="center"/>
              <w:rPr>
                <w:rFonts w:ascii="맑은 고딕" w:eastAsia="맑은 고딕" w:hAnsi="맑은 고딕" w:cs="Times New Roman"/>
              </w:rPr>
            </w:pPr>
            <m:oMathPara>
              <m:oMath>
                <m:sSub>
                  <m:sSubPr>
                    <m:ctrlPr>
                      <w:rPr>
                        <w:rFonts w:ascii="Cambria Math" w:hAnsi="Cambria Math"/>
                      </w:rPr>
                    </m:ctrlPr>
                  </m:sSubPr>
                  <m:e>
                    <m:r>
                      <w:rPr>
                        <w:rFonts w:ascii="Cambria Math" w:hAnsi="Cambria Math"/>
                      </w:rPr>
                      <m:t>S</m:t>
                    </m:r>
                  </m:e>
                  <m:sub>
                    <m:r>
                      <w:rPr>
                        <w:rFonts w:ascii="Cambria Math" w:hAnsi="Cambria Math"/>
                      </w:rPr>
                      <m:t>j,i</m:t>
                    </m:r>
                  </m:sub>
                </m:sSub>
                <m:r>
                  <w:rPr>
                    <w:rFonts w:ascii="Cambria Math" w:hAnsi="Cambria Math"/>
                  </w:rPr>
                  <m:t>&lt;B</m:t>
                </m:r>
              </m:oMath>
            </m:oMathPara>
          </w:p>
        </w:tc>
        <w:tc>
          <w:tcPr>
            <w:tcW w:w="5849" w:type="dxa"/>
          </w:tcPr>
          <w:p w:rsidR="00FE5C0B" w:rsidRPr="00606BC0" w:rsidRDefault="002147DE" w:rsidP="00A878F4">
            <w:pPr>
              <w:jc w:val="center"/>
              <w:rPr>
                <w:sz w:val="18"/>
              </w:rPr>
            </w:pPr>
            <m:oMathPara>
              <m:oMath>
                <m:sSup>
                  <m:sSupPr>
                    <m:ctrlPr>
                      <w:rPr>
                        <w:rFonts w:ascii="Cambria Math" w:hAnsi="Cambria Math"/>
                        <w:i/>
                        <w:sz w:val="18"/>
                      </w:rPr>
                    </m:ctrlPr>
                  </m:sSupPr>
                  <m:e>
                    <m:r>
                      <w:rPr>
                        <w:rFonts w:ascii="Cambria Math" w:hAnsi="Cambria Math"/>
                        <w:sz w:val="18"/>
                      </w:rPr>
                      <m:t>e</m:t>
                    </m:r>
                  </m:e>
                  <m:sup>
                    <m:r>
                      <w:rPr>
                        <w:rFonts w:ascii="Cambria Math" w:hAnsi="Cambria Math"/>
                        <w:sz w:val="18"/>
                      </w:rPr>
                      <m:t>-r*∆t</m:t>
                    </m:r>
                  </m:sup>
                </m:sSup>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j</m:t>
                    </m:r>
                  </m:sub>
                </m:sSub>
                <m:r>
                  <w:rPr>
                    <w:rFonts w:ascii="Cambria Math" w:hAnsi="Cambria Math"/>
                    <w:sz w:val="18"/>
                  </w:rPr>
                  <m:t>*</m:t>
                </m:r>
                <m:sSub>
                  <m:sSubPr>
                    <m:ctrlPr>
                      <w:rPr>
                        <w:rFonts w:ascii="Cambria Math" w:hAnsi="Cambria Math"/>
                        <w:sz w:val="18"/>
                      </w:rPr>
                    </m:ctrlPr>
                  </m:sSubPr>
                  <m:e>
                    <m:r>
                      <w:rPr>
                        <w:rFonts w:ascii="Cambria Math" w:hAnsi="Cambria Math"/>
                        <w:sz w:val="18"/>
                      </w:rPr>
                      <m:t xml:space="preserve"> V</m:t>
                    </m:r>
                  </m:e>
                  <m:sub>
                    <m:r>
                      <w:rPr>
                        <w:rFonts w:ascii="Cambria Math" w:hAnsi="Cambria Math"/>
                        <w:sz w:val="18"/>
                      </w:rPr>
                      <m:t>j+1,i+1</m:t>
                    </m:r>
                  </m:sub>
                </m:sSub>
                <m:r>
                  <w:rPr>
                    <w:rFonts w:ascii="Cambria Math" w:hAnsi="Cambria Math"/>
                    <w:sz w:val="18"/>
                  </w:rPr>
                  <m:t>+</m:t>
                </m:r>
                <m:d>
                  <m:dPr>
                    <m:ctrlPr>
                      <w:rPr>
                        <w:rFonts w:ascii="Cambria Math" w:hAnsi="Cambria Math"/>
                        <w:i/>
                        <w:sz w:val="18"/>
                      </w:rPr>
                    </m:ctrlPr>
                  </m:dPr>
                  <m:e>
                    <m:r>
                      <w:rPr>
                        <w:rFonts w:ascii="Cambria Math" w:hAnsi="Cambria Math"/>
                        <w:sz w:val="18"/>
                      </w:rPr>
                      <m:t>1-</m:t>
                    </m:r>
                    <m:sSub>
                      <m:sSubPr>
                        <m:ctrlPr>
                          <w:rPr>
                            <w:rFonts w:ascii="Cambria Math" w:hAnsi="Cambria Math"/>
                            <w:i/>
                            <w:sz w:val="18"/>
                          </w:rPr>
                        </m:ctrlPr>
                      </m:sSubPr>
                      <m:e>
                        <m:r>
                          <w:rPr>
                            <w:rFonts w:ascii="Cambria Math" w:hAnsi="Cambria Math"/>
                            <w:sz w:val="18"/>
                          </w:rPr>
                          <m:t>p</m:t>
                        </m:r>
                      </m:e>
                      <m:sub>
                        <m:r>
                          <w:rPr>
                            <w:rFonts w:ascii="Cambria Math" w:hAnsi="Cambria Math"/>
                            <w:sz w:val="18"/>
                          </w:rPr>
                          <m:t>j</m:t>
                        </m:r>
                      </m:sub>
                    </m:sSub>
                  </m:e>
                </m:d>
                <m:r>
                  <w:rPr>
                    <w:rFonts w:ascii="Cambria Math" w:hAnsi="Cambria Math"/>
                    <w:sz w:val="18"/>
                  </w:rPr>
                  <m:t>*</m:t>
                </m:r>
                <m:sSub>
                  <m:sSubPr>
                    <m:ctrlPr>
                      <w:rPr>
                        <w:rFonts w:ascii="Cambria Math" w:hAnsi="Cambria Math"/>
                        <w:sz w:val="18"/>
                      </w:rPr>
                    </m:ctrlPr>
                  </m:sSubPr>
                  <m:e>
                    <m:r>
                      <w:rPr>
                        <w:rFonts w:ascii="Cambria Math" w:hAnsi="Cambria Math"/>
                        <w:sz w:val="18"/>
                      </w:rPr>
                      <m:t xml:space="preserve"> V</m:t>
                    </m:r>
                  </m:e>
                  <m:sub>
                    <m:r>
                      <w:rPr>
                        <w:rFonts w:ascii="Cambria Math" w:hAnsi="Cambria Math"/>
                        <w:sz w:val="18"/>
                      </w:rPr>
                      <m:t>j,i+1</m:t>
                    </m:r>
                  </m:sub>
                </m:sSub>
                <m:r>
                  <w:rPr>
                    <w:rFonts w:ascii="Cambria Math" w:hAnsi="Cambria Math"/>
                    <w:sz w:val="18"/>
                  </w:rPr>
                  <m:t>]</m:t>
                </m:r>
              </m:oMath>
            </m:oMathPara>
          </w:p>
        </w:tc>
      </w:tr>
    </w:tbl>
    <w:p w:rsidR="00DB236B" w:rsidRPr="00606BC0" w:rsidRDefault="00DB236B" w:rsidP="00914733"/>
    <w:p w:rsidR="00AB4BF1" w:rsidRPr="00606BC0" w:rsidRDefault="00AB4BF1" w:rsidP="00AB4BF1">
      <w:pPr>
        <w:pStyle w:val="a5"/>
        <w:numPr>
          <w:ilvl w:val="0"/>
          <w:numId w:val="10"/>
        </w:numPr>
        <w:ind w:leftChars="0"/>
        <w:rPr>
          <w:b/>
        </w:rPr>
      </w:pPr>
      <w:r w:rsidRPr="00606BC0">
        <w:rPr>
          <w:b/>
        </w:rPr>
        <w:t>P</w:t>
      </w:r>
      <w:r w:rsidRPr="00606BC0">
        <w:rPr>
          <w:rFonts w:hint="eastAsia"/>
          <w:b/>
        </w:rPr>
        <w:t xml:space="preserve">rice </w:t>
      </w:r>
      <w:r w:rsidRPr="00606BC0">
        <w:rPr>
          <w:b/>
        </w:rPr>
        <w:t>of security</w:t>
      </w:r>
    </w:p>
    <w:p w:rsidR="00BB4E23" w:rsidRPr="00606BC0" w:rsidRDefault="00AB4BF1" w:rsidP="00AB4BF1">
      <w:pPr>
        <w:ind w:left="141"/>
      </w:pPr>
      <w:r w:rsidRPr="00606BC0">
        <w:t xml:space="preserve">As a result of drawing the security tree according to the above Payoff, </w:t>
      </w:r>
      <w:r w:rsidRPr="00606BC0">
        <w:rPr>
          <w:b/>
          <w:u w:val="single"/>
        </w:rPr>
        <w:t>the final price of securities was $</w:t>
      </w:r>
      <w:r w:rsidR="00A2756A" w:rsidRPr="00606BC0">
        <w:rPr>
          <w:b/>
          <w:u w:val="single"/>
        </w:rPr>
        <w:t>958.02</w:t>
      </w:r>
      <w:r w:rsidRPr="00606BC0">
        <w:rPr>
          <w:b/>
        </w:rPr>
        <w:t>.</w:t>
      </w:r>
      <w:r w:rsidRPr="00606BC0">
        <w:t xml:space="preserve"> This is very close to the price suggested by Wells Fargo (</w:t>
      </w:r>
      <w:r w:rsidR="007A7D3D" w:rsidRPr="00606BC0">
        <w:t xml:space="preserve">estimated price is </w:t>
      </w:r>
      <w:r w:rsidR="00E0143B" w:rsidRPr="00606BC0">
        <w:t xml:space="preserve">$953.22), which the difference </w:t>
      </w:r>
      <w:r w:rsidRPr="00606BC0">
        <w:t xml:space="preserve">is about </w:t>
      </w:r>
      <w:r w:rsidR="00E0143B" w:rsidRPr="00606BC0">
        <w:t>$</w:t>
      </w:r>
      <w:r w:rsidR="00A2756A" w:rsidRPr="00606BC0">
        <w:t>5</w:t>
      </w:r>
      <w:r w:rsidR="00E0143B" w:rsidRPr="00606BC0">
        <w:t>.</w:t>
      </w:r>
      <w:r w:rsidR="0031764E" w:rsidRPr="00606BC0">
        <w:t xml:space="preserve"> </w:t>
      </w:r>
      <w:r w:rsidR="00EB6E3E" w:rsidRPr="00606BC0">
        <w:t>The reason for this difference is that we do not consider every weekend and it means that the discounts for every node were slightly less. So when we consider weekend, the final price will dec</w:t>
      </w:r>
      <w:r w:rsidR="009472C9" w:rsidRPr="00606BC0">
        <w:t>r</w:t>
      </w:r>
      <w:r w:rsidR="00EB6E3E" w:rsidRPr="00606BC0">
        <w:t>ease and be closer to the published price.</w:t>
      </w:r>
    </w:p>
    <w:p w:rsidR="00DE14B9" w:rsidRPr="00606BC0" w:rsidRDefault="00DE14B9" w:rsidP="00AB4BF1">
      <w:pPr>
        <w:ind w:left="141"/>
      </w:pPr>
    </w:p>
    <w:p w:rsidR="00DE14B9" w:rsidRPr="00606BC0" w:rsidRDefault="00DE14B9" w:rsidP="00AB4BF1">
      <w:pPr>
        <w:ind w:left="141"/>
      </w:pPr>
    </w:p>
    <w:p w:rsidR="00DE14B9" w:rsidRPr="00606BC0" w:rsidRDefault="00DE14B9" w:rsidP="00AB4BF1">
      <w:pPr>
        <w:ind w:left="141"/>
      </w:pPr>
    </w:p>
    <w:p w:rsidR="00604208" w:rsidRPr="00606BC0" w:rsidRDefault="00604208" w:rsidP="00124C85"/>
    <w:p w:rsidR="00342EF8" w:rsidRPr="00606BC0" w:rsidRDefault="00342EF8" w:rsidP="00124C85"/>
    <w:p w:rsidR="00342EF8" w:rsidRPr="00606BC0" w:rsidRDefault="00342EF8" w:rsidP="00124C85"/>
    <w:p w:rsidR="00342EF8" w:rsidRPr="00606BC0" w:rsidRDefault="00342EF8" w:rsidP="00124C85"/>
    <w:p w:rsidR="00342EF8" w:rsidRPr="00606BC0" w:rsidRDefault="00342EF8" w:rsidP="00124C85"/>
    <w:p w:rsidR="00DA3E0B" w:rsidRPr="00606BC0" w:rsidRDefault="00DE14B9" w:rsidP="00DE14B9">
      <w:pPr>
        <w:pStyle w:val="a5"/>
        <w:numPr>
          <w:ilvl w:val="0"/>
          <w:numId w:val="3"/>
        </w:numPr>
        <w:ind w:leftChars="0"/>
        <w:rPr>
          <w:b/>
          <w:sz w:val="24"/>
        </w:rPr>
      </w:pPr>
      <w:r w:rsidRPr="00606BC0">
        <w:rPr>
          <w:b/>
          <w:sz w:val="24"/>
        </w:rPr>
        <w:lastRenderedPageBreak/>
        <w:t>Scenario analysis</w:t>
      </w:r>
    </w:p>
    <w:p w:rsidR="00AB4BF1" w:rsidRPr="00606BC0" w:rsidRDefault="00B352DD" w:rsidP="00DA3E0B">
      <w:pPr>
        <w:ind w:firstLineChars="50" w:firstLine="100"/>
      </w:pPr>
      <w:r w:rsidRPr="00606BC0">
        <w:t>Although</w:t>
      </w:r>
      <w:r w:rsidR="00FE3DBC" w:rsidRPr="00606BC0">
        <w:t xml:space="preserve"> we estimated the price close to the published price, </w:t>
      </w:r>
      <w:r w:rsidRPr="00606BC0">
        <w:t xml:space="preserve">we will analyze various scenarios to identify parameters that affect price. </w:t>
      </w:r>
    </w:p>
    <w:p w:rsidR="00BD3A74" w:rsidRPr="00606BC0" w:rsidRDefault="00BD3A74" w:rsidP="00BD3A74">
      <w:pPr>
        <w:pStyle w:val="a5"/>
        <w:numPr>
          <w:ilvl w:val="0"/>
          <w:numId w:val="12"/>
        </w:numPr>
        <w:ind w:leftChars="0"/>
        <w:rPr>
          <w:b/>
        </w:rPr>
      </w:pPr>
      <w:r w:rsidRPr="00606BC0">
        <w:rPr>
          <w:b/>
        </w:rPr>
        <w:t>V</w:t>
      </w:r>
      <w:r w:rsidRPr="00606BC0">
        <w:rPr>
          <w:rFonts w:hint="eastAsia"/>
          <w:b/>
        </w:rPr>
        <w:t xml:space="preserve">olatility </w:t>
      </w:r>
      <w:r w:rsidRPr="00606BC0">
        <w:rPr>
          <w:b/>
        </w:rPr>
        <w:t>Scenario analysis</w:t>
      </w:r>
    </w:p>
    <w:p w:rsidR="005D42CA" w:rsidRPr="00606BC0" w:rsidRDefault="00EB4385" w:rsidP="005D42CA">
      <w:pPr>
        <w:ind w:left="142"/>
      </w:pPr>
      <w:r w:rsidRPr="00606BC0">
        <w:rPr>
          <w:rFonts w:hint="eastAsia"/>
        </w:rPr>
        <w:t>T</w:t>
      </w:r>
      <w:r w:rsidRPr="00606BC0">
        <w:t>o analyze how the volatility change affects the price, other variables are fixed to the existing values.</w:t>
      </w:r>
      <w:r w:rsidR="00AF65F3" w:rsidRPr="00606BC0">
        <w:t xml:space="preserve"> </w:t>
      </w:r>
      <w:r w:rsidR="00AF65F3" w:rsidRPr="00606BC0">
        <w:rPr>
          <w:rFonts w:hint="eastAsia"/>
        </w:rPr>
        <w:t>A</w:t>
      </w:r>
      <w:r w:rsidR="00AF65F3" w:rsidRPr="00606BC0">
        <w:t xml:space="preserve">s a result of the scenario analysis, it can be seen that the volatility has a big influence on the price. The lower the volatility, the greater the error. Also 22.4% is the interpolated volatility for the maturity and the price calculated through this </w:t>
      </w:r>
      <w:r w:rsidR="0096242F" w:rsidRPr="00606BC0">
        <w:t>value</w:t>
      </w:r>
      <w:r w:rsidR="00AF65F3" w:rsidRPr="00606BC0">
        <w:t xml:space="preserve"> had some errors. </w:t>
      </w:r>
      <w:r w:rsidR="0096242F" w:rsidRPr="00606BC0">
        <w:t xml:space="preserve">Finally, it can be seen that the price calculated using the volatility </w:t>
      </w:r>
      <w:r w:rsidR="00D20A75" w:rsidRPr="00606BC0">
        <w:t>term</w:t>
      </w:r>
      <w:r w:rsidR="00153F88" w:rsidRPr="00606BC0">
        <w:t>-</w:t>
      </w:r>
      <w:r w:rsidR="00D20A75" w:rsidRPr="00606BC0">
        <w:t>structure</w:t>
      </w:r>
      <w:r w:rsidR="0096242F" w:rsidRPr="00606BC0">
        <w:t xml:space="preserve"> is closest to the published price.</w:t>
      </w:r>
    </w:p>
    <w:tbl>
      <w:tblPr>
        <w:tblStyle w:val="a6"/>
        <w:tblW w:w="0" w:type="auto"/>
        <w:tblLook w:val="04A0" w:firstRow="1" w:lastRow="0" w:firstColumn="1" w:lastColumn="0" w:noHBand="0" w:noVBand="1"/>
      </w:tblPr>
      <w:tblGrid>
        <w:gridCol w:w="1682"/>
        <w:gridCol w:w="1459"/>
        <w:gridCol w:w="1446"/>
        <w:gridCol w:w="1547"/>
        <w:gridCol w:w="1341"/>
        <w:gridCol w:w="1541"/>
      </w:tblGrid>
      <w:tr w:rsidR="00AF65F3" w:rsidRPr="00606BC0" w:rsidTr="00AF65F3">
        <w:tc>
          <w:tcPr>
            <w:tcW w:w="1682" w:type="dxa"/>
          </w:tcPr>
          <w:p w:rsidR="00AF65F3" w:rsidRPr="00606BC0" w:rsidRDefault="00AF65F3" w:rsidP="007B553F">
            <w:pPr>
              <w:jc w:val="center"/>
              <w:rPr>
                <w:b/>
              </w:rPr>
            </w:pPr>
            <w:r w:rsidRPr="00606BC0">
              <w:rPr>
                <w:rFonts w:hint="eastAsia"/>
                <w:b/>
              </w:rPr>
              <w:t>V</w:t>
            </w:r>
            <w:r w:rsidRPr="00606BC0">
              <w:rPr>
                <w:b/>
              </w:rPr>
              <w:t>olatility</w:t>
            </w:r>
          </w:p>
        </w:tc>
        <w:tc>
          <w:tcPr>
            <w:tcW w:w="1459" w:type="dxa"/>
          </w:tcPr>
          <w:p w:rsidR="00AF65F3" w:rsidRPr="00606BC0" w:rsidRDefault="00AF65F3" w:rsidP="007B553F">
            <w:pPr>
              <w:jc w:val="center"/>
            </w:pPr>
            <w:r w:rsidRPr="00606BC0">
              <w:t>19%</w:t>
            </w:r>
          </w:p>
        </w:tc>
        <w:tc>
          <w:tcPr>
            <w:tcW w:w="1446" w:type="dxa"/>
          </w:tcPr>
          <w:p w:rsidR="00AF65F3" w:rsidRPr="00606BC0" w:rsidRDefault="00AF65F3" w:rsidP="007B553F">
            <w:pPr>
              <w:jc w:val="center"/>
            </w:pPr>
            <w:r w:rsidRPr="00606BC0">
              <w:t>20%</w:t>
            </w:r>
          </w:p>
        </w:tc>
        <w:tc>
          <w:tcPr>
            <w:tcW w:w="1547" w:type="dxa"/>
          </w:tcPr>
          <w:p w:rsidR="00AF65F3" w:rsidRPr="00606BC0" w:rsidRDefault="00AF65F3" w:rsidP="007B553F">
            <w:pPr>
              <w:jc w:val="center"/>
            </w:pPr>
            <w:r w:rsidRPr="00606BC0">
              <w:rPr>
                <w:rFonts w:hint="eastAsia"/>
              </w:rPr>
              <w:t>22%</w:t>
            </w:r>
          </w:p>
        </w:tc>
        <w:tc>
          <w:tcPr>
            <w:tcW w:w="1341" w:type="dxa"/>
          </w:tcPr>
          <w:p w:rsidR="00AF65F3" w:rsidRPr="00606BC0" w:rsidRDefault="00AF65F3" w:rsidP="007B553F">
            <w:pPr>
              <w:jc w:val="center"/>
            </w:pPr>
            <w:r w:rsidRPr="00606BC0">
              <w:rPr>
                <w:rFonts w:hint="eastAsia"/>
              </w:rPr>
              <w:t>22.4%</w:t>
            </w:r>
          </w:p>
        </w:tc>
        <w:tc>
          <w:tcPr>
            <w:tcW w:w="1541" w:type="dxa"/>
          </w:tcPr>
          <w:p w:rsidR="00AF65F3" w:rsidRPr="00606BC0" w:rsidRDefault="00C358C8" w:rsidP="007B553F">
            <w:pPr>
              <w:jc w:val="center"/>
            </w:pPr>
            <w:r w:rsidRPr="00606BC0">
              <w:t>Term Structure</w:t>
            </w:r>
          </w:p>
        </w:tc>
      </w:tr>
      <w:tr w:rsidR="00AF65F3" w:rsidRPr="00606BC0" w:rsidTr="00AF65F3">
        <w:tc>
          <w:tcPr>
            <w:tcW w:w="1682" w:type="dxa"/>
          </w:tcPr>
          <w:p w:rsidR="00AF65F3" w:rsidRPr="00606BC0" w:rsidRDefault="00AF65F3" w:rsidP="007B553F">
            <w:pPr>
              <w:jc w:val="center"/>
              <w:rPr>
                <w:b/>
              </w:rPr>
            </w:pPr>
            <w:r w:rsidRPr="00606BC0">
              <w:rPr>
                <w:b/>
              </w:rPr>
              <w:t>P</w:t>
            </w:r>
            <w:r w:rsidRPr="00606BC0">
              <w:rPr>
                <w:rFonts w:hint="eastAsia"/>
                <w:b/>
              </w:rPr>
              <w:t>rice</w:t>
            </w:r>
          </w:p>
        </w:tc>
        <w:tc>
          <w:tcPr>
            <w:tcW w:w="1459" w:type="dxa"/>
          </w:tcPr>
          <w:p w:rsidR="00AF65F3" w:rsidRPr="00606BC0" w:rsidRDefault="00AF65F3" w:rsidP="007B553F">
            <w:pPr>
              <w:jc w:val="center"/>
            </w:pPr>
            <w:r w:rsidRPr="00606BC0">
              <w:rPr>
                <w:rFonts w:hint="eastAsia"/>
              </w:rPr>
              <w:t>984.50</w:t>
            </w:r>
          </w:p>
        </w:tc>
        <w:tc>
          <w:tcPr>
            <w:tcW w:w="1446" w:type="dxa"/>
          </w:tcPr>
          <w:p w:rsidR="00AF65F3" w:rsidRPr="00606BC0" w:rsidRDefault="00AF65F3" w:rsidP="007B553F">
            <w:pPr>
              <w:jc w:val="center"/>
            </w:pPr>
            <w:r w:rsidRPr="00606BC0">
              <w:rPr>
                <w:rFonts w:hint="eastAsia"/>
              </w:rPr>
              <w:t>977.58</w:t>
            </w:r>
          </w:p>
        </w:tc>
        <w:tc>
          <w:tcPr>
            <w:tcW w:w="1547" w:type="dxa"/>
          </w:tcPr>
          <w:p w:rsidR="00AF65F3" w:rsidRPr="00606BC0" w:rsidRDefault="00AF65F3" w:rsidP="007B553F">
            <w:pPr>
              <w:jc w:val="center"/>
            </w:pPr>
            <w:r w:rsidRPr="00606BC0">
              <w:rPr>
                <w:rFonts w:hint="eastAsia"/>
              </w:rPr>
              <w:t>965.34</w:t>
            </w:r>
          </w:p>
        </w:tc>
        <w:tc>
          <w:tcPr>
            <w:tcW w:w="1341" w:type="dxa"/>
          </w:tcPr>
          <w:p w:rsidR="00AF65F3" w:rsidRPr="00606BC0" w:rsidRDefault="00AF65F3" w:rsidP="007B553F">
            <w:pPr>
              <w:jc w:val="center"/>
              <w:rPr>
                <w:color w:val="FF0000"/>
              </w:rPr>
            </w:pPr>
            <w:r w:rsidRPr="00606BC0">
              <w:rPr>
                <w:rFonts w:hint="eastAsia"/>
              </w:rPr>
              <w:t>960.</w:t>
            </w:r>
            <w:r w:rsidR="004E38AB" w:rsidRPr="00606BC0">
              <w:t>3</w:t>
            </w:r>
            <w:r w:rsidR="00047AD8" w:rsidRPr="00606BC0">
              <w:t>4</w:t>
            </w:r>
          </w:p>
        </w:tc>
        <w:tc>
          <w:tcPr>
            <w:tcW w:w="1541" w:type="dxa"/>
          </w:tcPr>
          <w:p w:rsidR="00AF65F3" w:rsidRPr="00606BC0" w:rsidRDefault="00A2756A" w:rsidP="007B553F">
            <w:pPr>
              <w:jc w:val="center"/>
            </w:pPr>
            <w:r w:rsidRPr="00606BC0">
              <w:rPr>
                <w:rFonts w:hint="eastAsia"/>
                <w:color w:val="FF0000"/>
              </w:rPr>
              <w:t>958.02</w:t>
            </w:r>
          </w:p>
        </w:tc>
      </w:tr>
    </w:tbl>
    <w:p w:rsidR="00AF65F3" w:rsidRPr="00606BC0" w:rsidRDefault="002C2314" w:rsidP="00BD3A74">
      <w:r w:rsidRPr="00606BC0">
        <w:br/>
      </w:r>
    </w:p>
    <w:p w:rsidR="005D42CA" w:rsidRPr="00606BC0" w:rsidRDefault="009116E7" w:rsidP="005D42CA">
      <w:pPr>
        <w:pStyle w:val="a5"/>
        <w:numPr>
          <w:ilvl w:val="0"/>
          <w:numId w:val="12"/>
        </w:numPr>
        <w:ind w:leftChars="0"/>
        <w:rPr>
          <w:b/>
        </w:rPr>
      </w:pPr>
      <w:r w:rsidRPr="00606BC0">
        <w:rPr>
          <w:b/>
        </w:rPr>
        <w:t>Changes in model and time step</w:t>
      </w:r>
      <w:r w:rsidR="00946E26" w:rsidRPr="00606BC0">
        <w:rPr>
          <w:b/>
        </w:rPr>
        <w:t xml:space="preserve"> </w:t>
      </w:r>
    </w:p>
    <w:p w:rsidR="005D42CA" w:rsidRPr="00606BC0" w:rsidRDefault="008A1C27" w:rsidP="009C74DB">
      <w:pPr>
        <w:ind w:left="100"/>
      </w:pPr>
      <w:r w:rsidRPr="00606BC0">
        <w:t xml:space="preserve">We have analyzed the scenario to see how the price changes according to models and the number of nodes. Prior to the analysis, we assumed that the volatility is constant due to the speed and convenience of calculation. </w:t>
      </w:r>
      <w:r w:rsidRPr="00606BC0">
        <w:rPr>
          <w:rFonts w:hint="eastAsia"/>
        </w:rPr>
        <w:t>T</w:t>
      </w:r>
      <w:r w:rsidRPr="00606BC0">
        <w:t>he table below shows the results of the scenario analysis.</w:t>
      </w:r>
      <w:r w:rsidRPr="00606BC0">
        <w:rPr>
          <w:rFonts w:hint="eastAsia"/>
        </w:rPr>
        <w:t xml:space="preserve"> </w:t>
      </w:r>
      <w:r w:rsidR="002C23E7" w:rsidRPr="00606BC0">
        <w:t>When the number of node is 1259 and model is CRR, the value is nearest to the published price.</w:t>
      </w:r>
    </w:p>
    <w:tbl>
      <w:tblPr>
        <w:tblStyle w:val="a6"/>
        <w:tblW w:w="9800" w:type="dxa"/>
        <w:tblInd w:w="-289" w:type="dxa"/>
        <w:tblLook w:val="04A0" w:firstRow="1" w:lastRow="0" w:firstColumn="1" w:lastColumn="0" w:noHBand="0" w:noVBand="1"/>
      </w:tblPr>
      <w:tblGrid>
        <w:gridCol w:w="2112"/>
        <w:gridCol w:w="921"/>
        <w:gridCol w:w="921"/>
        <w:gridCol w:w="921"/>
        <w:gridCol w:w="921"/>
        <w:gridCol w:w="921"/>
        <w:gridCol w:w="921"/>
        <w:gridCol w:w="921"/>
        <w:gridCol w:w="921"/>
        <w:gridCol w:w="921"/>
      </w:tblGrid>
      <w:tr w:rsidR="00D13501" w:rsidRPr="00606BC0" w:rsidTr="009C74DB">
        <w:trPr>
          <w:trHeight w:val="668"/>
        </w:trPr>
        <w:tc>
          <w:tcPr>
            <w:tcW w:w="1511" w:type="dxa"/>
            <w:tcBorders>
              <w:tl2br w:val="single" w:sz="4" w:space="0" w:color="auto"/>
            </w:tcBorders>
          </w:tcPr>
          <w:p w:rsidR="00D13501" w:rsidRPr="00606BC0" w:rsidRDefault="00D13501" w:rsidP="004E38AB">
            <w:pPr>
              <w:jc w:val="right"/>
              <w:rPr>
                <w:b/>
                <w:sz w:val="18"/>
              </w:rPr>
            </w:pPr>
            <w:r w:rsidRPr="00606BC0">
              <w:rPr>
                <w:b/>
                <w:sz w:val="18"/>
              </w:rPr>
              <w:t>Node</w:t>
            </w:r>
          </w:p>
          <w:p w:rsidR="00D13501" w:rsidRPr="00606BC0" w:rsidRDefault="00D13501" w:rsidP="004E38AB">
            <w:pPr>
              <w:jc w:val="left"/>
              <w:rPr>
                <w:b/>
              </w:rPr>
            </w:pPr>
            <w:r w:rsidRPr="00606BC0">
              <w:rPr>
                <w:b/>
                <w:sz w:val="18"/>
              </w:rPr>
              <w:t>Model</w:t>
            </w:r>
            <w:r w:rsidRPr="00606BC0">
              <w:rPr>
                <w:b/>
                <w:sz w:val="22"/>
              </w:rPr>
              <w:t xml:space="preserve"> </w:t>
            </w:r>
            <w:r w:rsidRPr="00606BC0">
              <w:rPr>
                <w:b/>
              </w:rPr>
              <w:t xml:space="preserve"> </w:t>
            </w:r>
          </w:p>
        </w:tc>
        <w:tc>
          <w:tcPr>
            <w:tcW w:w="921" w:type="dxa"/>
          </w:tcPr>
          <w:p w:rsidR="00D13501" w:rsidRPr="00606BC0" w:rsidRDefault="00D13501" w:rsidP="00F06EA1">
            <w:pPr>
              <w:jc w:val="center"/>
              <w:rPr>
                <w:b/>
              </w:rPr>
            </w:pPr>
            <w:r w:rsidRPr="00606BC0">
              <w:rPr>
                <w:rFonts w:hint="eastAsia"/>
                <w:b/>
              </w:rPr>
              <w:t>1</w:t>
            </w:r>
            <w:r w:rsidRPr="00606BC0">
              <w:rPr>
                <w:b/>
              </w:rPr>
              <w:t>,</w:t>
            </w:r>
            <w:r w:rsidRPr="00606BC0">
              <w:rPr>
                <w:rFonts w:hint="eastAsia"/>
                <w:b/>
              </w:rPr>
              <w:t>259</w:t>
            </w:r>
          </w:p>
        </w:tc>
        <w:tc>
          <w:tcPr>
            <w:tcW w:w="921" w:type="dxa"/>
          </w:tcPr>
          <w:p w:rsidR="00D13501" w:rsidRPr="00606BC0" w:rsidRDefault="00D13501" w:rsidP="00F06EA1">
            <w:pPr>
              <w:jc w:val="center"/>
              <w:rPr>
                <w:b/>
              </w:rPr>
            </w:pPr>
            <w:r w:rsidRPr="00606BC0">
              <w:rPr>
                <w:rFonts w:hint="eastAsia"/>
                <w:b/>
              </w:rPr>
              <w:t>2</w:t>
            </w:r>
            <w:r w:rsidRPr="00606BC0">
              <w:rPr>
                <w:b/>
              </w:rPr>
              <w:t>,</w:t>
            </w:r>
            <w:r w:rsidRPr="00606BC0">
              <w:rPr>
                <w:rFonts w:hint="eastAsia"/>
                <w:b/>
              </w:rPr>
              <w:t>518</w:t>
            </w:r>
          </w:p>
        </w:tc>
        <w:tc>
          <w:tcPr>
            <w:tcW w:w="921" w:type="dxa"/>
          </w:tcPr>
          <w:p w:rsidR="00D13501" w:rsidRPr="00606BC0" w:rsidRDefault="00D13501" w:rsidP="00F06EA1">
            <w:pPr>
              <w:jc w:val="center"/>
              <w:rPr>
                <w:b/>
              </w:rPr>
            </w:pPr>
            <w:r w:rsidRPr="00606BC0">
              <w:rPr>
                <w:rFonts w:hint="eastAsia"/>
                <w:b/>
              </w:rPr>
              <w:t>3</w:t>
            </w:r>
            <w:r w:rsidRPr="00606BC0">
              <w:rPr>
                <w:b/>
              </w:rPr>
              <w:t>,</w:t>
            </w:r>
            <w:r w:rsidRPr="00606BC0">
              <w:rPr>
                <w:rFonts w:hint="eastAsia"/>
                <w:b/>
              </w:rPr>
              <w:t>777</w:t>
            </w:r>
          </w:p>
        </w:tc>
        <w:tc>
          <w:tcPr>
            <w:tcW w:w="921" w:type="dxa"/>
          </w:tcPr>
          <w:p w:rsidR="00D13501" w:rsidRPr="00606BC0" w:rsidRDefault="00D13501" w:rsidP="00F06EA1">
            <w:pPr>
              <w:jc w:val="center"/>
              <w:rPr>
                <w:b/>
              </w:rPr>
            </w:pPr>
            <w:r w:rsidRPr="00606BC0">
              <w:rPr>
                <w:rFonts w:hint="eastAsia"/>
                <w:b/>
              </w:rPr>
              <w:t>5</w:t>
            </w:r>
            <w:r w:rsidRPr="00606BC0">
              <w:rPr>
                <w:b/>
              </w:rPr>
              <w:t>,</w:t>
            </w:r>
            <w:r w:rsidRPr="00606BC0">
              <w:rPr>
                <w:rFonts w:hint="eastAsia"/>
                <w:b/>
              </w:rPr>
              <w:t>036</w:t>
            </w:r>
          </w:p>
        </w:tc>
        <w:tc>
          <w:tcPr>
            <w:tcW w:w="921" w:type="dxa"/>
          </w:tcPr>
          <w:p w:rsidR="00D13501" w:rsidRPr="00606BC0" w:rsidRDefault="00D13501" w:rsidP="00F06EA1">
            <w:pPr>
              <w:jc w:val="center"/>
              <w:rPr>
                <w:b/>
              </w:rPr>
            </w:pPr>
            <w:r w:rsidRPr="00606BC0">
              <w:rPr>
                <w:rFonts w:hint="eastAsia"/>
                <w:b/>
              </w:rPr>
              <w:t>6</w:t>
            </w:r>
            <w:r w:rsidRPr="00606BC0">
              <w:rPr>
                <w:b/>
              </w:rPr>
              <w:t>,</w:t>
            </w:r>
            <w:r w:rsidRPr="00606BC0">
              <w:rPr>
                <w:rFonts w:hint="eastAsia"/>
                <w:b/>
              </w:rPr>
              <w:t>295</w:t>
            </w:r>
          </w:p>
        </w:tc>
        <w:tc>
          <w:tcPr>
            <w:tcW w:w="921" w:type="dxa"/>
          </w:tcPr>
          <w:p w:rsidR="00D13501" w:rsidRPr="00606BC0" w:rsidRDefault="00D13501" w:rsidP="00F06EA1">
            <w:pPr>
              <w:jc w:val="center"/>
              <w:rPr>
                <w:b/>
              </w:rPr>
            </w:pPr>
            <w:r w:rsidRPr="00606BC0">
              <w:rPr>
                <w:rFonts w:hint="eastAsia"/>
                <w:b/>
              </w:rPr>
              <w:t>7</w:t>
            </w:r>
            <w:r w:rsidRPr="00606BC0">
              <w:rPr>
                <w:b/>
              </w:rPr>
              <w:t>,</w:t>
            </w:r>
            <w:r w:rsidRPr="00606BC0">
              <w:rPr>
                <w:rFonts w:hint="eastAsia"/>
                <w:b/>
              </w:rPr>
              <w:t>554</w:t>
            </w:r>
          </w:p>
        </w:tc>
        <w:tc>
          <w:tcPr>
            <w:tcW w:w="921" w:type="dxa"/>
          </w:tcPr>
          <w:p w:rsidR="00D13501" w:rsidRPr="00606BC0" w:rsidRDefault="00D13501" w:rsidP="00F06EA1">
            <w:pPr>
              <w:jc w:val="center"/>
              <w:rPr>
                <w:b/>
              </w:rPr>
            </w:pPr>
            <w:r w:rsidRPr="00606BC0">
              <w:rPr>
                <w:rFonts w:hint="eastAsia"/>
                <w:b/>
              </w:rPr>
              <w:t>8</w:t>
            </w:r>
            <w:r w:rsidRPr="00606BC0">
              <w:rPr>
                <w:b/>
              </w:rPr>
              <w:t>,</w:t>
            </w:r>
            <w:r w:rsidRPr="00606BC0">
              <w:rPr>
                <w:rFonts w:hint="eastAsia"/>
                <w:b/>
              </w:rPr>
              <w:t>813</w:t>
            </w:r>
          </w:p>
        </w:tc>
        <w:tc>
          <w:tcPr>
            <w:tcW w:w="921" w:type="dxa"/>
          </w:tcPr>
          <w:p w:rsidR="00D13501" w:rsidRPr="00606BC0" w:rsidRDefault="00D13501" w:rsidP="00F06EA1">
            <w:pPr>
              <w:jc w:val="center"/>
              <w:rPr>
                <w:b/>
              </w:rPr>
            </w:pPr>
            <w:r w:rsidRPr="00606BC0">
              <w:rPr>
                <w:rFonts w:hint="eastAsia"/>
                <w:b/>
              </w:rPr>
              <w:t>10,072</w:t>
            </w:r>
          </w:p>
        </w:tc>
        <w:tc>
          <w:tcPr>
            <w:tcW w:w="921" w:type="dxa"/>
          </w:tcPr>
          <w:p w:rsidR="00D13501" w:rsidRPr="00606BC0" w:rsidRDefault="00D13501" w:rsidP="00F06EA1">
            <w:pPr>
              <w:jc w:val="center"/>
              <w:rPr>
                <w:b/>
              </w:rPr>
            </w:pPr>
            <w:r w:rsidRPr="00606BC0">
              <w:rPr>
                <w:rFonts w:hint="eastAsia"/>
                <w:b/>
              </w:rPr>
              <w:t>11,331</w:t>
            </w:r>
          </w:p>
        </w:tc>
      </w:tr>
      <w:tr w:rsidR="00D13501" w:rsidRPr="00606BC0" w:rsidTr="009C74DB">
        <w:trPr>
          <w:trHeight w:val="518"/>
        </w:trPr>
        <w:tc>
          <w:tcPr>
            <w:tcW w:w="1511" w:type="dxa"/>
          </w:tcPr>
          <w:p w:rsidR="00D13501" w:rsidRPr="00606BC0" w:rsidRDefault="00D13501" w:rsidP="00F06EA1">
            <w:pPr>
              <w:jc w:val="center"/>
              <w:rPr>
                <w:b/>
              </w:rPr>
            </w:pPr>
            <w:r w:rsidRPr="00606BC0">
              <w:rPr>
                <w:rFonts w:hint="eastAsia"/>
                <w:b/>
              </w:rPr>
              <w:t>CRR</w:t>
            </w:r>
          </w:p>
        </w:tc>
        <w:tc>
          <w:tcPr>
            <w:tcW w:w="921" w:type="dxa"/>
          </w:tcPr>
          <w:p w:rsidR="00D13501" w:rsidRPr="00606BC0" w:rsidRDefault="00D13501" w:rsidP="00F06EA1">
            <w:pPr>
              <w:jc w:val="center"/>
            </w:pPr>
            <w:r w:rsidRPr="00606BC0">
              <w:rPr>
                <w:rFonts w:hint="eastAsia"/>
                <w:color w:val="FF0000"/>
              </w:rPr>
              <w:t>960.3</w:t>
            </w:r>
            <w:r w:rsidRPr="00606BC0">
              <w:rPr>
                <w:color w:val="FF0000"/>
              </w:rPr>
              <w:t>41</w:t>
            </w:r>
          </w:p>
        </w:tc>
        <w:tc>
          <w:tcPr>
            <w:tcW w:w="921" w:type="dxa"/>
          </w:tcPr>
          <w:p w:rsidR="00D13501" w:rsidRPr="00606BC0" w:rsidRDefault="00D13501" w:rsidP="00F06EA1">
            <w:pPr>
              <w:jc w:val="center"/>
            </w:pPr>
            <w:r w:rsidRPr="00606BC0">
              <w:rPr>
                <w:rFonts w:hint="eastAsia"/>
              </w:rPr>
              <w:t>9</w:t>
            </w:r>
            <w:r w:rsidRPr="00606BC0">
              <w:t>61.522</w:t>
            </w:r>
          </w:p>
        </w:tc>
        <w:tc>
          <w:tcPr>
            <w:tcW w:w="921" w:type="dxa"/>
          </w:tcPr>
          <w:p w:rsidR="00D13501" w:rsidRPr="00606BC0" w:rsidRDefault="00D13501" w:rsidP="00F06EA1">
            <w:pPr>
              <w:jc w:val="center"/>
            </w:pPr>
            <w:r w:rsidRPr="00606BC0">
              <w:rPr>
                <w:rFonts w:hint="eastAsia"/>
              </w:rPr>
              <w:t>9</w:t>
            </w:r>
            <w:r w:rsidRPr="00606BC0">
              <w:t>61.396</w:t>
            </w:r>
          </w:p>
        </w:tc>
        <w:tc>
          <w:tcPr>
            <w:tcW w:w="921" w:type="dxa"/>
          </w:tcPr>
          <w:p w:rsidR="00D13501" w:rsidRPr="00606BC0" w:rsidRDefault="00D13501" w:rsidP="00F06EA1">
            <w:pPr>
              <w:jc w:val="center"/>
            </w:pPr>
            <w:r w:rsidRPr="00606BC0">
              <w:rPr>
                <w:rFonts w:hint="eastAsia"/>
              </w:rPr>
              <w:t>9</w:t>
            </w:r>
            <w:r w:rsidRPr="00606BC0">
              <w:t>60.996</w:t>
            </w:r>
          </w:p>
        </w:tc>
        <w:tc>
          <w:tcPr>
            <w:tcW w:w="921" w:type="dxa"/>
          </w:tcPr>
          <w:p w:rsidR="00D13501" w:rsidRPr="00606BC0" w:rsidRDefault="00D13501" w:rsidP="00F06EA1">
            <w:pPr>
              <w:jc w:val="center"/>
            </w:pPr>
            <w:r w:rsidRPr="00606BC0">
              <w:rPr>
                <w:rFonts w:hint="eastAsia"/>
              </w:rPr>
              <w:t>9</w:t>
            </w:r>
            <w:r w:rsidRPr="00606BC0">
              <w:t>61.373</w:t>
            </w:r>
          </w:p>
        </w:tc>
        <w:tc>
          <w:tcPr>
            <w:tcW w:w="921" w:type="dxa"/>
          </w:tcPr>
          <w:p w:rsidR="00D13501" w:rsidRPr="00606BC0" w:rsidRDefault="00D13501" w:rsidP="00F06EA1">
            <w:pPr>
              <w:jc w:val="center"/>
            </w:pPr>
            <w:r w:rsidRPr="00606BC0">
              <w:rPr>
                <w:rFonts w:hint="eastAsia"/>
              </w:rPr>
              <w:t>9</w:t>
            </w:r>
            <w:r w:rsidRPr="00606BC0">
              <w:t>60.884</w:t>
            </w:r>
          </w:p>
        </w:tc>
        <w:tc>
          <w:tcPr>
            <w:tcW w:w="921" w:type="dxa"/>
          </w:tcPr>
          <w:p w:rsidR="00D13501" w:rsidRPr="00606BC0" w:rsidRDefault="00D13501" w:rsidP="00F06EA1">
            <w:pPr>
              <w:jc w:val="center"/>
            </w:pPr>
            <w:r w:rsidRPr="00606BC0">
              <w:rPr>
                <w:rFonts w:hint="eastAsia"/>
              </w:rPr>
              <w:t>9</w:t>
            </w:r>
            <w:r w:rsidRPr="00606BC0">
              <w:t>60.783</w:t>
            </w:r>
          </w:p>
        </w:tc>
        <w:tc>
          <w:tcPr>
            <w:tcW w:w="921" w:type="dxa"/>
          </w:tcPr>
          <w:p w:rsidR="00D13501" w:rsidRPr="00606BC0" w:rsidRDefault="00D13501" w:rsidP="00F06EA1">
            <w:pPr>
              <w:jc w:val="center"/>
            </w:pPr>
            <w:r w:rsidRPr="00606BC0">
              <w:rPr>
                <w:rFonts w:hint="eastAsia"/>
              </w:rPr>
              <w:t>9</w:t>
            </w:r>
            <w:r w:rsidRPr="00606BC0">
              <w:t>60.926</w:t>
            </w:r>
          </w:p>
        </w:tc>
        <w:tc>
          <w:tcPr>
            <w:tcW w:w="921" w:type="dxa"/>
          </w:tcPr>
          <w:p w:rsidR="00D13501" w:rsidRPr="00606BC0" w:rsidRDefault="00D13501" w:rsidP="00F06EA1">
            <w:pPr>
              <w:jc w:val="center"/>
            </w:pPr>
            <w:r w:rsidRPr="00606BC0">
              <w:rPr>
                <w:rFonts w:hint="eastAsia"/>
              </w:rPr>
              <w:t>9</w:t>
            </w:r>
            <w:r w:rsidRPr="00606BC0">
              <w:t>61.229</w:t>
            </w:r>
          </w:p>
        </w:tc>
      </w:tr>
      <w:tr w:rsidR="00D13501" w:rsidRPr="00606BC0" w:rsidTr="009C74DB">
        <w:trPr>
          <w:trHeight w:val="535"/>
        </w:trPr>
        <w:tc>
          <w:tcPr>
            <w:tcW w:w="1511" w:type="dxa"/>
          </w:tcPr>
          <w:p w:rsidR="00D13501" w:rsidRPr="00606BC0" w:rsidRDefault="00D13501" w:rsidP="00F06EA1">
            <w:pPr>
              <w:jc w:val="center"/>
              <w:rPr>
                <w:b/>
              </w:rPr>
            </w:pPr>
            <w:r w:rsidRPr="00606BC0">
              <w:rPr>
                <w:b/>
              </w:rPr>
              <w:t>Binomial</w:t>
            </w:r>
          </w:p>
        </w:tc>
        <w:tc>
          <w:tcPr>
            <w:tcW w:w="921" w:type="dxa"/>
          </w:tcPr>
          <w:p w:rsidR="00D13501" w:rsidRPr="00606BC0" w:rsidRDefault="00D13501" w:rsidP="00F06EA1">
            <w:pPr>
              <w:jc w:val="center"/>
            </w:pPr>
            <w:r w:rsidRPr="00606BC0">
              <w:rPr>
                <w:rFonts w:hint="eastAsia"/>
              </w:rPr>
              <w:t>9</w:t>
            </w:r>
            <w:r w:rsidRPr="00606BC0">
              <w:t>61.293</w:t>
            </w:r>
          </w:p>
        </w:tc>
        <w:tc>
          <w:tcPr>
            <w:tcW w:w="921" w:type="dxa"/>
          </w:tcPr>
          <w:p w:rsidR="00D13501" w:rsidRPr="00606BC0" w:rsidRDefault="00D13501" w:rsidP="00F06EA1">
            <w:pPr>
              <w:jc w:val="center"/>
            </w:pPr>
            <w:r w:rsidRPr="00606BC0">
              <w:rPr>
                <w:rFonts w:hint="eastAsia"/>
              </w:rPr>
              <w:t>9</w:t>
            </w:r>
            <w:r w:rsidRPr="00606BC0">
              <w:t>61.215</w:t>
            </w:r>
          </w:p>
        </w:tc>
        <w:tc>
          <w:tcPr>
            <w:tcW w:w="921" w:type="dxa"/>
          </w:tcPr>
          <w:p w:rsidR="00D13501" w:rsidRPr="00606BC0" w:rsidRDefault="00D13501" w:rsidP="00F06EA1">
            <w:pPr>
              <w:jc w:val="center"/>
            </w:pPr>
            <w:r w:rsidRPr="00606BC0">
              <w:rPr>
                <w:rFonts w:hint="eastAsia"/>
              </w:rPr>
              <w:t>9</w:t>
            </w:r>
            <w:r w:rsidRPr="00606BC0">
              <w:t>61.178</w:t>
            </w:r>
          </w:p>
        </w:tc>
        <w:tc>
          <w:tcPr>
            <w:tcW w:w="921" w:type="dxa"/>
          </w:tcPr>
          <w:p w:rsidR="00D13501" w:rsidRPr="00606BC0" w:rsidRDefault="00D13501" w:rsidP="00F06EA1">
            <w:pPr>
              <w:jc w:val="center"/>
            </w:pPr>
            <w:r w:rsidRPr="00606BC0">
              <w:rPr>
                <w:rFonts w:hint="eastAsia"/>
              </w:rPr>
              <w:t>9</w:t>
            </w:r>
            <w:r w:rsidRPr="00606BC0">
              <w:t>61.168</w:t>
            </w:r>
          </w:p>
        </w:tc>
        <w:tc>
          <w:tcPr>
            <w:tcW w:w="921" w:type="dxa"/>
          </w:tcPr>
          <w:p w:rsidR="00D13501" w:rsidRPr="00606BC0" w:rsidRDefault="00D13501" w:rsidP="00F06EA1">
            <w:pPr>
              <w:jc w:val="center"/>
            </w:pPr>
            <w:r w:rsidRPr="00606BC0">
              <w:rPr>
                <w:rFonts w:hint="eastAsia"/>
              </w:rPr>
              <w:t>9</w:t>
            </w:r>
            <w:r w:rsidRPr="00606BC0">
              <w:t>61.164</w:t>
            </w:r>
          </w:p>
        </w:tc>
        <w:tc>
          <w:tcPr>
            <w:tcW w:w="921" w:type="dxa"/>
          </w:tcPr>
          <w:p w:rsidR="00D13501" w:rsidRPr="00606BC0" w:rsidRDefault="00D13501" w:rsidP="00F06EA1">
            <w:pPr>
              <w:jc w:val="center"/>
            </w:pPr>
            <w:r w:rsidRPr="00606BC0">
              <w:rPr>
                <w:rFonts w:hint="eastAsia"/>
              </w:rPr>
              <w:t>9</w:t>
            </w:r>
            <w:r w:rsidRPr="00606BC0">
              <w:t>61.156</w:t>
            </w:r>
          </w:p>
        </w:tc>
        <w:tc>
          <w:tcPr>
            <w:tcW w:w="921" w:type="dxa"/>
          </w:tcPr>
          <w:p w:rsidR="00D13501" w:rsidRPr="00606BC0" w:rsidRDefault="00D13501" w:rsidP="00F06EA1">
            <w:pPr>
              <w:jc w:val="center"/>
            </w:pPr>
            <w:r w:rsidRPr="00606BC0">
              <w:rPr>
                <w:rFonts w:hint="eastAsia"/>
              </w:rPr>
              <w:t>9</w:t>
            </w:r>
            <w:r w:rsidRPr="00606BC0">
              <w:t>61.155</w:t>
            </w:r>
          </w:p>
        </w:tc>
        <w:tc>
          <w:tcPr>
            <w:tcW w:w="921" w:type="dxa"/>
          </w:tcPr>
          <w:p w:rsidR="00D13501" w:rsidRPr="00606BC0" w:rsidRDefault="00D13501" w:rsidP="00F06EA1">
            <w:pPr>
              <w:jc w:val="center"/>
            </w:pPr>
            <w:r w:rsidRPr="00606BC0">
              <w:rPr>
                <w:rFonts w:hint="eastAsia"/>
              </w:rPr>
              <w:t>9</w:t>
            </w:r>
            <w:r w:rsidRPr="00606BC0">
              <w:t>61.151</w:t>
            </w:r>
          </w:p>
        </w:tc>
        <w:tc>
          <w:tcPr>
            <w:tcW w:w="921" w:type="dxa"/>
          </w:tcPr>
          <w:p w:rsidR="00D13501" w:rsidRPr="00606BC0" w:rsidRDefault="00D13501" w:rsidP="00F06EA1">
            <w:pPr>
              <w:jc w:val="center"/>
            </w:pPr>
            <w:r w:rsidRPr="00606BC0">
              <w:rPr>
                <w:rFonts w:hint="eastAsia"/>
              </w:rPr>
              <w:t>9</w:t>
            </w:r>
            <w:r w:rsidRPr="00606BC0">
              <w:t>61.150</w:t>
            </w:r>
          </w:p>
        </w:tc>
      </w:tr>
      <w:tr w:rsidR="00D13501" w:rsidRPr="00606BC0" w:rsidTr="009C74DB">
        <w:trPr>
          <w:trHeight w:val="399"/>
        </w:trPr>
        <w:tc>
          <w:tcPr>
            <w:tcW w:w="1511" w:type="dxa"/>
          </w:tcPr>
          <w:p w:rsidR="00D13501" w:rsidRPr="00606BC0" w:rsidRDefault="00D13501" w:rsidP="00F06EA1">
            <w:pPr>
              <w:rPr>
                <w:b/>
              </w:rPr>
            </w:pPr>
            <w:r w:rsidRPr="00606BC0">
              <w:rPr>
                <w:b/>
              </w:rPr>
              <w:t>Re</w:t>
            </w:r>
            <w:r w:rsidR="00D1533E" w:rsidRPr="00606BC0">
              <w:rPr>
                <w:b/>
              </w:rPr>
              <w:t>ndleman&amp;Bartter</w:t>
            </w:r>
          </w:p>
        </w:tc>
        <w:tc>
          <w:tcPr>
            <w:tcW w:w="921" w:type="dxa"/>
          </w:tcPr>
          <w:p w:rsidR="00D13501" w:rsidRPr="00606BC0" w:rsidRDefault="00D13501" w:rsidP="00F06EA1">
            <w:pPr>
              <w:jc w:val="center"/>
            </w:pPr>
            <w:r w:rsidRPr="00606BC0">
              <w:rPr>
                <w:rFonts w:hint="eastAsia"/>
              </w:rPr>
              <w:t>9</w:t>
            </w:r>
            <w:r w:rsidRPr="00606BC0">
              <w:t>61.313</w:t>
            </w:r>
          </w:p>
        </w:tc>
        <w:tc>
          <w:tcPr>
            <w:tcW w:w="921" w:type="dxa"/>
          </w:tcPr>
          <w:p w:rsidR="00D13501" w:rsidRPr="00606BC0" w:rsidRDefault="00D13501" w:rsidP="00F06EA1">
            <w:pPr>
              <w:jc w:val="center"/>
            </w:pPr>
            <w:r w:rsidRPr="00606BC0">
              <w:rPr>
                <w:rFonts w:hint="eastAsia"/>
              </w:rPr>
              <w:t>9</w:t>
            </w:r>
            <w:r w:rsidRPr="00606BC0">
              <w:t>61.193</w:t>
            </w:r>
          </w:p>
        </w:tc>
        <w:tc>
          <w:tcPr>
            <w:tcW w:w="921" w:type="dxa"/>
          </w:tcPr>
          <w:p w:rsidR="00D13501" w:rsidRPr="00606BC0" w:rsidRDefault="00D13501" w:rsidP="00F06EA1">
            <w:pPr>
              <w:jc w:val="center"/>
            </w:pPr>
            <w:r w:rsidRPr="00606BC0">
              <w:rPr>
                <w:rFonts w:hint="eastAsia"/>
              </w:rPr>
              <w:t>9</w:t>
            </w:r>
            <w:r w:rsidRPr="00606BC0">
              <w:t>61.176</w:t>
            </w:r>
          </w:p>
        </w:tc>
        <w:tc>
          <w:tcPr>
            <w:tcW w:w="921" w:type="dxa"/>
          </w:tcPr>
          <w:p w:rsidR="00D13501" w:rsidRPr="00606BC0" w:rsidRDefault="00D13501" w:rsidP="00F06EA1">
            <w:pPr>
              <w:jc w:val="center"/>
            </w:pPr>
            <w:r w:rsidRPr="00606BC0">
              <w:rPr>
                <w:rFonts w:hint="eastAsia"/>
              </w:rPr>
              <w:t>9</w:t>
            </w:r>
            <w:r w:rsidRPr="00606BC0">
              <w:t>61.168</w:t>
            </w:r>
          </w:p>
        </w:tc>
        <w:tc>
          <w:tcPr>
            <w:tcW w:w="921" w:type="dxa"/>
          </w:tcPr>
          <w:p w:rsidR="00D13501" w:rsidRPr="00606BC0" w:rsidRDefault="00D13501" w:rsidP="00F06EA1">
            <w:pPr>
              <w:jc w:val="center"/>
            </w:pPr>
            <w:r w:rsidRPr="00606BC0">
              <w:rPr>
                <w:rFonts w:hint="eastAsia"/>
              </w:rPr>
              <w:t>9</w:t>
            </w:r>
            <w:r w:rsidRPr="00606BC0">
              <w:t>61.164</w:t>
            </w:r>
          </w:p>
        </w:tc>
        <w:tc>
          <w:tcPr>
            <w:tcW w:w="921" w:type="dxa"/>
          </w:tcPr>
          <w:p w:rsidR="00D13501" w:rsidRPr="00606BC0" w:rsidRDefault="00D13501" w:rsidP="00F06EA1">
            <w:pPr>
              <w:jc w:val="center"/>
            </w:pPr>
            <w:r w:rsidRPr="00606BC0">
              <w:rPr>
                <w:rFonts w:hint="eastAsia"/>
              </w:rPr>
              <w:t>9</w:t>
            </w:r>
            <w:r w:rsidRPr="00606BC0">
              <w:t>61.159</w:t>
            </w:r>
          </w:p>
        </w:tc>
        <w:tc>
          <w:tcPr>
            <w:tcW w:w="921" w:type="dxa"/>
          </w:tcPr>
          <w:p w:rsidR="00D13501" w:rsidRPr="00606BC0" w:rsidRDefault="00D13501" w:rsidP="00F06EA1">
            <w:pPr>
              <w:jc w:val="center"/>
            </w:pPr>
            <w:r w:rsidRPr="00606BC0">
              <w:rPr>
                <w:rFonts w:hint="eastAsia"/>
              </w:rPr>
              <w:t>9</w:t>
            </w:r>
            <w:r w:rsidRPr="00606BC0">
              <w:t>61.153</w:t>
            </w:r>
          </w:p>
        </w:tc>
        <w:tc>
          <w:tcPr>
            <w:tcW w:w="921" w:type="dxa"/>
          </w:tcPr>
          <w:p w:rsidR="00D13501" w:rsidRPr="00606BC0" w:rsidRDefault="00D13501" w:rsidP="00F06EA1">
            <w:pPr>
              <w:jc w:val="center"/>
            </w:pPr>
            <w:r w:rsidRPr="00606BC0">
              <w:rPr>
                <w:rFonts w:hint="eastAsia"/>
              </w:rPr>
              <w:t>9</w:t>
            </w:r>
            <w:r w:rsidRPr="00606BC0">
              <w:t>61.152</w:t>
            </w:r>
          </w:p>
        </w:tc>
        <w:tc>
          <w:tcPr>
            <w:tcW w:w="921" w:type="dxa"/>
          </w:tcPr>
          <w:p w:rsidR="00D13501" w:rsidRPr="00606BC0" w:rsidRDefault="00D13501" w:rsidP="00F06EA1">
            <w:pPr>
              <w:jc w:val="center"/>
            </w:pPr>
            <w:r w:rsidRPr="00606BC0">
              <w:rPr>
                <w:rFonts w:hint="eastAsia"/>
              </w:rPr>
              <w:t>9</w:t>
            </w:r>
            <w:r w:rsidRPr="00606BC0">
              <w:t>61.146</w:t>
            </w:r>
          </w:p>
        </w:tc>
      </w:tr>
    </w:tbl>
    <w:p w:rsidR="00DC7108" w:rsidRPr="00606BC0" w:rsidRDefault="002C2314" w:rsidP="00D1533E">
      <w:pPr>
        <w:ind w:left="142"/>
      </w:pPr>
      <w:r w:rsidRPr="00606BC0">
        <w:br/>
      </w:r>
      <w:r w:rsidR="00D1533E" w:rsidRPr="00606BC0">
        <w:br/>
        <w:t>The 1% confidence interval based on the published price of 953.22 is range in [943.687, 962.752].</w:t>
      </w:r>
      <w:r w:rsidR="00D1533E" w:rsidRPr="00606BC0">
        <w:br/>
        <w:t xml:space="preserve">In the figure below, the price of all three models, regardless of the number of nodes, falls within the confidence interval. Error of Binomial and Rendleman&amp;Bartter model seems to converge. </w:t>
      </w:r>
    </w:p>
    <w:tbl>
      <w:tblPr>
        <w:tblStyle w:val="a6"/>
        <w:tblW w:w="10505" w:type="dxa"/>
        <w:tblInd w:w="-572" w:type="dxa"/>
        <w:tblLayout w:type="fixed"/>
        <w:tblLook w:val="04A0" w:firstRow="1" w:lastRow="0" w:firstColumn="1" w:lastColumn="0" w:noHBand="0" w:noVBand="1"/>
      </w:tblPr>
      <w:tblGrid>
        <w:gridCol w:w="3402"/>
        <w:gridCol w:w="3544"/>
        <w:gridCol w:w="3559"/>
      </w:tblGrid>
      <w:tr w:rsidR="00DC7108" w:rsidRPr="00606BC0" w:rsidTr="00DA3304">
        <w:trPr>
          <w:trHeight w:val="2718"/>
        </w:trPr>
        <w:tc>
          <w:tcPr>
            <w:tcW w:w="3402" w:type="dxa"/>
          </w:tcPr>
          <w:p w:rsidR="00DC7108" w:rsidRPr="00606BC0" w:rsidRDefault="00DC7108" w:rsidP="00DA3304">
            <w:pPr>
              <w:jc w:val="left"/>
            </w:pPr>
            <w:r w:rsidRPr="00606BC0">
              <w:rPr>
                <w:noProof/>
              </w:rPr>
              <w:lastRenderedPageBreak/>
              <w:drawing>
                <wp:inline distT="0" distB="0" distL="0" distR="0" wp14:anchorId="0F2DA7A0" wp14:editId="65844C03">
                  <wp:extent cx="2103879" cy="2004060"/>
                  <wp:effectExtent l="0" t="0" r="0" b="0"/>
                  <wp:docPr id="7" name="그림 7" descr="C:\Users\한승표\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한승표\AppData\Local\Microsoft\Windows\INetCache\Content.Wor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957" cy="2006040"/>
                          </a:xfrm>
                          <a:prstGeom prst="rect">
                            <a:avLst/>
                          </a:prstGeom>
                          <a:noFill/>
                          <a:ln>
                            <a:noFill/>
                          </a:ln>
                        </pic:spPr>
                      </pic:pic>
                    </a:graphicData>
                  </a:graphic>
                </wp:inline>
              </w:drawing>
            </w:r>
          </w:p>
        </w:tc>
        <w:tc>
          <w:tcPr>
            <w:tcW w:w="3544" w:type="dxa"/>
          </w:tcPr>
          <w:p w:rsidR="00DC7108" w:rsidRPr="00606BC0" w:rsidRDefault="00DC7108" w:rsidP="00DA3304">
            <w:r w:rsidRPr="00606BC0">
              <w:rPr>
                <w:noProof/>
              </w:rPr>
              <w:drawing>
                <wp:inline distT="0" distB="0" distL="0" distR="0">
                  <wp:extent cx="2148840" cy="1958340"/>
                  <wp:effectExtent l="0" t="0" r="3810" b="3810"/>
                  <wp:docPr id="9" name="그림 9" descr="C:\Users\한승표\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한승표\AppData\Local\Microsoft\Windows\INetCache\Content.Word\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8840" cy="1958340"/>
                          </a:xfrm>
                          <a:prstGeom prst="rect">
                            <a:avLst/>
                          </a:prstGeom>
                          <a:noFill/>
                          <a:ln>
                            <a:noFill/>
                          </a:ln>
                        </pic:spPr>
                      </pic:pic>
                    </a:graphicData>
                  </a:graphic>
                </wp:inline>
              </w:drawing>
            </w:r>
          </w:p>
        </w:tc>
        <w:tc>
          <w:tcPr>
            <w:tcW w:w="3559" w:type="dxa"/>
          </w:tcPr>
          <w:p w:rsidR="00DC7108" w:rsidRPr="00606BC0" w:rsidRDefault="00DC7108" w:rsidP="00DA3304">
            <w:pPr>
              <w:jc w:val="right"/>
            </w:pPr>
            <w:r w:rsidRPr="00606BC0">
              <w:rPr>
                <w:noProof/>
              </w:rPr>
              <w:drawing>
                <wp:inline distT="0" distB="0" distL="0" distR="0" wp14:anchorId="1F64F359" wp14:editId="7ED85227">
                  <wp:extent cx="2179320" cy="1988820"/>
                  <wp:effectExtent l="0" t="0" r="0" b="0"/>
                  <wp:docPr id="8" name="그림 8" descr="C:\Users\한승표\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한승표\AppData\Local\Microsoft\Windows\INetCache\Content.Wor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9320" cy="1988820"/>
                          </a:xfrm>
                          <a:prstGeom prst="rect">
                            <a:avLst/>
                          </a:prstGeom>
                          <a:noFill/>
                          <a:ln>
                            <a:noFill/>
                          </a:ln>
                        </pic:spPr>
                      </pic:pic>
                    </a:graphicData>
                  </a:graphic>
                </wp:inline>
              </w:drawing>
            </w:r>
          </w:p>
        </w:tc>
      </w:tr>
      <w:tr w:rsidR="00DC7108" w:rsidRPr="00606BC0" w:rsidTr="00DA3304">
        <w:trPr>
          <w:trHeight w:val="290"/>
        </w:trPr>
        <w:tc>
          <w:tcPr>
            <w:tcW w:w="3402" w:type="dxa"/>
          </w:tcPr>
          <w:p w:rsidR="00DC7108" w:rsidRPr="00606BC0" w:rsidRDefault="00DC7108" w:rsidP="00DA3304">
            <w:pPr>
              <w:jc w:val="center"/>
              <w:rPr>
                <w:b/>
              </w:rPr>
            </w:pPr>
            <w:r w:rsidRPr="00606BC0">
              <w:rPr>
                <w:rFonts w:hint="eastAsia"/>
                <w:b/>
              </w:rPr>
              <w:t>C</w:t>
            </w:r>
            <w:r w:rsidRPr="00606BC0">
              <w:rPr>
                <w:b/>
              </w:rPr>
              <w:t>RR Error</w:t>
            </w:r>
          </w:p>
        </w:tc>
        <w:tc>
          <w:tcPr>
            <w:tcW w:w="3544" w:type="dxa"/>
          </w:tcPr>
          <w:p w:rsidR="00DC7108" w:rsidRPr="00606BC0" w:rsidRDefault="00DC7108" w:rsidP="00DA3304">
            <w:pPr>
              <w:jc w:val="center"/>
              <w:rPr>
                <w:b/>
              </w:rPr>
            </w:pPr>
            <w:r w:rsidRPr="00606BC0">
              <w:rPr>
                <w:rFonts w:hint="eastAsia"/>
                <w:b/>
              </w:rPr>
              <w:t>B</w:t>
            </w:r>
            <w:r w:rsidRPr="00606BC0">
              <w:rPr>
                <w:b/>
              </w:rPr>
              <w:t>inomial Error</w:t>
            </w:r>
          </w:p>
        </w:tc>
        <w:tc>
          <w:tcPr>
            <w:tcW w:w="3559" w:type="dxa"/>
          </w:tcPr>
          <w:p w:rsidR="00DC7108" w:rsidRPr="00606BC0" w:rsidRDefault="00DC7108" w:rsidP="00DA3304">
            <w:pPr>
              <w:jc w:val="center"/>
              <w:rPr>
                <w:b/>
              </w:rPr>
            </w:pPr>
            <w:r w:rsidRPr="00606BC0">
              <w:rPr>
                <w:b/>
              </w:rPr>
              <w:t>Rendleman&amp;Bartter Error</w:t>
            </w:r>
          </w:p>
        </w:tc>
      </w:tr>
    </w:tbl>
    <w:p w:rsidR="00DC7108" w:rsidRPr="00606BC0" w:rsidRDefault="00DC7108" w:rsidP="00DC7108"/>
    <w:p w:rsidR="00D1533E" w:rsidRPr="00606BC0" w:rsidRDefault="00D1533E" w:rsidP="00D1533E">
      <w:pPr>
        <w:ind w:left="142"/>
      </w:pPr>
      <w:r w:rsidRPr="00606BC0">
        <w:t xml:space="preserve">However, error of CRR model does not converge and has an odd-even effect. The mean error of each model is </w:t>
      </w:r>
      <w:r w:rsidR="00821820" w:rsidRPr="00606BC0">
        <w:t>seen as below and we observe</w:t>
      </w:r>
      <w:r w:rsidR="00C33E51" w:rsidRPr="00606BC0">
        <w:t xml:space="preserve"> taht</w:t>
      </w:r>
      <w:r w:rsidR="00821820" w:rsidRPr="00606BC0">
        <w:t xml:space="preserve"> the average error of CRR model is the smallest.</w:t>
      </w:r>
    </w:p>
    <w:tbl>
      <w:tblPr>
        <w:tblStyle w:val="a6"/>
        <w:tblW w:w="0" w:type="auto"/>
        <w:tblInd w:w="142" w:type="dxa"/>
        <w:tblLook w:val="04A0" w:firstRow="1" w:lastRow="0" w:firstColumn="1" w:lastColumn="0" w:noHBand="0" w:noVBand="1"/>
      </w:tblPr>
      <w:tblGrid>
        <w:gridCol w:w="2206"/>
        <w:gridCol w:w="2204"/>
        <w:gridCol w:w="2215"/>
        <w:gridCol w:w="2249"/>
      </w:tblGrid>
      <w:tr w:rsidR="00D1533E" w:rsidRPr="00606BC0" w:rsidTr="00D1533E">
        <w:tc>
          <w:tcPr>
            <w:tcW w:w="2254" w:type="dxa"/>
          </w:tcPr>
          <w:p w:rsidR="00D1533E" w:rsidRPr="00606BC0" w:rsidRDefault="00D1533E" w:rsidP="00D1533E">
            <w:pPr>
              <w:jc w:val="center"/>
            </w:pPr>
          </w:p>
        </w:tc>
        <w:tc>
          <w:tcPr>
            <w:tcW w:w="2254" w:type="dxa"/>
          </w:tcPr>
          <w:p w:rsidR="00D1533E" w:rsidRPr="00606BC0" w:rsidRDefault="00D1533E" w:rsidP="00D1533E">
            <w:pPr>
              <w:jc w:val="center"/>
              <w:rPr>
                <w:b/>
              </w:rPr>
            </w:pPr>
            <w:r w:rsidRPr="00606BC0">
              <w:rPr>
                <w:rFonts w:hint="eastAsia"/>
                <w:b/>
              </w:rPr>
              <w:t>CRR</w:t>
            </w:r>
          </w:p>
        </w:tc>
        <w:tc>
          <w:tcPr>
            <w:tcW w:w="2254" w:type="dxa"/>
          </w:tcPr>
          <w:p w:rsidR="00D1533E" w:rsidRPr="00606BC0" w:rsidRDefault="00D1533E" w:rsidP="00D1533E">
            <w:pPr>
              <w:jc w:val="center"/>
              <w:rPr>
                <w:b/>
              </w:rPr>
            </w:pPr>
            <w:r w:rsidRPr="00606BC0">
              <w:rPr>
                <w:rFonts w:hint="eastAsia"/>
                <w:b/>
              </w:rPr>
              <w:t>B</w:t>
            </w:r>
            <w:r w:rsidRPr="00606BC0">
              <w:rPr>
                <w:b/>
              </w:rPr>
              <w:t>inomial</w:t>
            </w:r>
          </w:p>
        </w:tc>
        <w:tc>
          <w:tcPr>
            <w:tcW w:w="2254" w:type="dxa"/>
          </w:tcPr>
          <w:p w:rsidR="00D1533E" w:rsidRPr="00606BC0" w:rsidRDefault="00D1533E" w:rsidP="00D1533E">
            <w:pPr>
              <w:jc w:val="center"/>
              <w:rPr>
                <w:b/>
              </w:rPr>
            </w:pPr>
            <w:r w:rsidRPr="00606BC0">
              <w:rPr>
                <w:b/>
              </w:rPr>
              <w:t>Rendleman&amp;Bartter</w:t>
            </w:r>
          </w:p>
        </w:tc>
      </w:tr>
      <w:tr w:rsidR="00D1533E" w:rsidRPr="00606BC0" w:rsidTr="00D1533E">
        <w:tc>
          <w:tcPr>
            <w:tcW w:w="2254" w:type="dxa"/>
          </w:tcPr>
          <w:p w:rsidR="00D1533E" w:rsidRPr="00606BC0" w:rsidRDefault="00D1533E" w:rsidP="00D1533E">
            <w:pPr>
              <w:jc w:val="center"/>
              <w:rPr>
                <w:b/>
              </w:rPr>
            </w:pPr>
            <w:r w:rsidRPr="00606BC0">
              <w:rPr>
                <w:rFonts w:hint="eastAsia"/>
                <w:b/>
              </w:rPr>
              <w:t>Mean of error</w:t>
            </w:r>
          </w:p>
        </w:tc>
        <w:tc>
          <w:tcPr>
            <w:tcW w:w="2254" w:type="dxa"/>
          </w:tcPr>
          <w:p w:rsidR="00D1533E" w:rsidRPr="00606BC0" w:rsidRDefault="00D1533E" w:rsidP="00D1533E">
            <w:pPr>
              <w:jc w:val="center"/>
            </w:pPr>
            <w:r w:rsidRPr="00606BC0">
              <w:rPr>
                <w:rFonts w:hint="eastAsia"/>
              </w:rPr>
              <w:t>7.863</w:t>
            </w:r>
          </w:p>
        </w:tc>
        <w:tc>
          <w:tcPr>
            <w:tcW w:w="2254" w:type="dxa"/>
          </w:tcPr>
          <w:p w:rsidR="00D1533E" w:rsidRPr="00606BC0" w:rsidRDefault="00D1533E" w:rsidP="00D1533E">
            <w:pPr>
              <w:jc w:val="center"/>
            </w:pPr>
            <w:r w:rsidRPr="00606BC0">
              <w:rPr>
                <w:rFonts w:hint="eastAsia"/>
              </w:rPr>
              <w:t>7.956</w:t>
            </w:r>
          </w:p>
        </w:tc>
        <w:tc>
          <w:tcPr>
            <w:tcW w:w="2254" w:type="dxa"/>
          </w:tcPr>
          <w:p w:rsidR="00D1533E" w:rsidRPr="00606BC0" w:rsidRDefault="00D1533E" w:rsidP="00D1533E">
            <w:pPr>
              <w:jc w:val="center"/>
            </w:pPr>
            <w:r w:rsidRPr="00606BC0">
              <w:rPr>
                <w:rFonts w:hint="eastAsia"/>
              </w:rPr>
              <w:t>7.954</w:t>
            </w:r>
          </w:p>
        </w:tc>
      </w:tr>
    </w:tbl>
    <w:p w:rsidR="00444515" w:rsidRPr="00606BC0" w:rsidRDefault="00444515" w:rsidP="00821820"/>
    <w:p w:rsidR="00897D74" w:rsidRPr="00897D74" w:rsidRDefault="00897D74" w:rsidP="00821820">
      <w:pPr>
        <w:rPr>
          <w:sz w:val="14"/>
        </w:rPr>
      </w:pPr>
    </w:p>
    <w:p w:rsidR="00897D74" w:rsidRPr="00897D74" w:rsidRDefault="00897D74" w:rsidP="00821820">
      <w:pPr>
        <w:rPr>
          <w:sz w:val="14"/>
        </w:rPr>
      </w:pPr>
    </w:p>
    <w:p w:rsidR="00897D74" w:rsidRDefault="00897D74" w:rsidP="00821820">
      <w:pPr>
        <w:rPr>
          <w:sz w:val="14"/>
        </w:rPr>
      </w:pPr>
    </w:p>
    <w:p w:rsidR="00100A1C" w:rsidRDefault="00100A1C" w:rsidP="00821820">
      <w:pPr>
        <w:rPr>
          <w:sz w:val="14"/>
        </w:rPr>
      </w:pPr>
    </w:p>
    <w:p w:rsidR="00100A1C" w:rsidRDefault="00100A1C" w:rsidP="00821820">
      <w:pPr>
        <w:rPr>
          <w:sz w:val="14"/>
        </w:rPr>
      </w:pPr>
    </w:p>
    <w:p w:rsidR="00100A1C" w:rsidRDefault="00100A1C" w:rsidP="00821820">
      <w:pPr>
        <w:rPr>
          <w:sz w:val="14"/>
        </w:rPr>
      </w:pPr>
    </w:p>
    <w:p w:rsidR="00100A1C" w:rsidRDefault="00100A1C" w:rsidP="00821820">
      <w:pPr>
        <w:rPr>
          <w:sz w:val="14"/>
        </w:rPr>
      </w:pPr>
    </w:p>
    <w:p w:rsidR="00100A1C" w:rsidRDefault="00100A1C" w:rsidP="00821820">
      <w:pPr>
        <w:rPr>
          <w:sz w:val="14"/>
        </w:rPr>
      </w:pPr>
    </w:p>
    <w:p w:rsidR="00100A1C" w:rsidRDefault="00100A1C" w:rsidP="00821820">
      <w:pPr>
        <w:rPr>
          <w:sz w:val="14"/>
        </w:rPr>
      </w:pPr>
    </w:p>
    <w:p w:rsidR="00100A1C" w:rsidRDefault="00100A1C" w:rsidP="00821820">
      <w:pPr>
        <w:rPr>
          <w:sz w:val="14"/>
        </w:rPr>
      </w:pPr>
    </w:p>
    <w:p w:rsidR="00100A1C" w:rsidRDefault="00100A1C" w:rsidP="00821820">
      <w:pPr>
        <w:rPr>
          <w:sz w:val="14"/>
        </w:rPr>
      </w:pPr>
    </w:p>
    <w:p w:rsidR="00100A1C" w:rsidRDefault="00100A1C" w:rsidP="00821820">
      <w:pPr>
        <w:rPr>
          <w:sz w:val="14"/>
        </w:rPr>
      </w:pPr>
    </w:p>
    <w:p w:rsidR="00100A1C" w:rsidRDefault="00100A1C" w:rsidP="00821820">
      <w:pPr>
        <w:rPr>
          <w:sz w:val="14"/>
        </w:rPr>
      </w:pPr>
    </w:p>
    <w:p w:rsidR="00100A1C" w:rsidRDefault="00100A1C" w:rsidP="00821820">
      <w:pPr>
        <w:rPr>
          <w:sz w:val="14"/>
        </w:rPr>
      </w:pPr>
    </w:p>
    <w:p w:rsidR="00100A1C" w:rsidRDefault="00100A1C" w:rsidP="00821820">
      <w:pPr>
        <w:rPr>
          <w:sz w:val="14"/>
        </w:rPr>
      </w:pPr>
    </w:p>
    <w:p w:rsidR="00100A1C" w:rsidRPr="00897D74" w:rsidRDefault="00100A1C" w:rsidP="00821820">
      <w:pPr>
        <w:rPr>
          <w:rFonts w:hint="eastAsia"/>
          <w:sz w:val="14"/>
        </w:rPr>
      </w:pPr>
    </w:p>
    <w:p w:rsidR="00897D74" w:rsidRPr="00897D74" w:rsidRDefault="00897D74" w:rsidP="00821820">
      <w:pPr>
        <w:rPr>
          <w:rFonts w:hint="eastAsia"/>
          <w:sz w:val="14"/>
        </w:rPr>
      </w:pPr>
    </w:p>
    <w:p w:rsidR="00897D74" w:rsidRPr="00606BC0" w:rsidRDefault="00897D74" w:rsidP="00821820">
      <w:pPr>
        <w:rPr>
          <w:b/>
          <w:sz w:val="22"/>
        </w:rPr>
      </w:pPr>
      <w:r w:rsidRPr="00606BC0">
        <w:rPr>
          <w:b/>
          <w:sz w:val="22"/>
        </w:rPr>
        <w:lastRenderedPageBreak/>
        <w:t>&lt;</w:t>
      </w:r>
      <w:r w:rsidRPr="00606BC0">
        <w:rPr>
          <w:rFonts w:hint="eastAsia"/>
          <w:b/>
          <w:sz w:val="22"/>
        </w:rPr>
        <w:t>A</w:t>
      </w:r>
      <w:r w:rsidRPr="00606BC0">
        <w:rPr>
          <w:b/>
          <w:sz w:val="22"/>
        </w:rPr>
        <w:t>ppendix&gt;</w:t>
      </w:r>
    </w:p>
    <w:p w:rsidR="00897D74" w:rsidRPr="007C7325" w:rsidRDefault="00897D74" w:rsidP="00897D74">
      <w:pPr>
        <w:pStyle w:val="a5"/>
        <w:numPr>
          <w:ilvl w:val="0"/>
          <w:numId w:val="13"/>
        </w:numPr>
        <w:ind w:leftChars="0"/>
      </w:pPr>
      <w:r w:rsidRPr="007C7325">
        <w:t>V</w:t>
      </w:r>
      <w:r w:rsidRPr="007C7325">
        <w:rPr>
          <w:rFonts w:hint="eastAsia"/>
        </w:rPr>
        <w:t xml:space="preserve">olatility </w:t>
      </w:r>
      <w:r w:rsidRPr="007C7325">
        <w:t>structure</w:t>
      </w:r>
    </w:p>
    <w:tbl>
      <w:tblPr>
        <w:tblW w:w="10164" w:type="dxa"/>
        <w:tblCellMar>
          <w:left w:w="99" w:type="dxa"/>
          <w:right w:w="99" w:type="dxa"/>
        </w:tblCellMar>
        <w:tblLook w:val="04A0" w:firstRow="1" w:lastRow="0" w:firstColumn="1" w:lastColumn="0" w:noHBand="0" w:noVBand="1"/>
      </w:tblPr>
      <w:tblGrid>
        <w:gridCol w:w="1129"/>
        <w:gridCol w:w="586"/>
        <w:gridCol w:w="586"/>
        <w:gridCol w:w="586"/>
        <w:gridCol w:w="586"/>
        <w:gridCol w:w="586"/>
        <w:gridCol w:w="586"/>
        <w:gridCol w:w="586"/>
        <w:gridCol w:w="586"/>
        <w:gridCol w:w="709"/>
        <w:gridCol w:w="586"/>
        <w:gridCol w:w="745"/>
        <w:gridCol w:w="851"/>
        <w:gridCol w:w="728"/>
        <w:gridCol w:w="728"/>
      </w:tblGrid>
      <w:tr w:rsidR="00573A04" w:rsidRPr="00897D74" w:rsidTr="00573A04">
        <w:trPr>
          <w:trHeight w:val="294"/>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b/>
                <w:color w:val="000000"/>
                <w:kern w:val="0"/>
                <w:sz w:val="16"/>
              </w:rPr>
            </w:pPr>
            <w:r w:rsidRPr="00897D74">
              <w:rPr>
                <w:rFonts w:ascii="맑은 고딕" w:eastAsia="맑은 고딕" w:hAnsi="맑은 고딕" w:cs="굴림" w:hint="eastAsia"/>
                <w:b/>
                <w:color w:val="000000"/>
                <w:kern w:val="0"/>
                <w:sz w:val="16"/>
              </w:rPr>
              <w:t>Maturity</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80</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85</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90</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95</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100</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105</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110</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115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120</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125</w:t>
            </w:r>
          </w:p>
        </w:tc>
        <w:tc>
          <w:tcPr>
            <w:tcW w:w="745" w:type="dxa"/>
            <w:tcBorders>
              <w:top w:val="single" w:sz="4" w:space="0" w:color="auto"/>
              <w:left w:val="nil"/>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130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135</w:t>
            </w:r>
          </w:p>
        </w:tc>
        <w:tc>
          <w:tcPr>
            <w:tcW w:w="728" w:type="dxa"/>
            <w:tcBorders>
              <w:top w:val="single" w:sz="4" w:space="0" w:color="auto"/>
              <w:left w:val="nil"/>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140</w:t>
            </w:r>
          </w:p>
        </w:tc>
        <w:tc>
          <w:tcPr>
            <w:tcW w:w="728" w:type="dxa"/>
            <w:tcBorders>
              <w:top w:val="single" w:sz="4" w:space="0" w:color="auto"/>
              <w:left w:val="nil"/>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145</w:t>
            </w:r>
          </w:p>
        </w:tc>
      </w:tr>
      <w:tr w:rsidR="00573A0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2019-01-28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0.358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0.321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0.283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0.246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0.175</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0.216</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0.235</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0.250</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0.264</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0.275</w:t>
            </w:r>
          </w:p>
        </w:tc>
      </w:tr>
      <w:tr w:rsidR="00573A0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2019-02-02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0.351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0.315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0.279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0.243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0.173</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0.211</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0.229</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0.244</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0.257</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0.268</w:t>
            </w:r>
          </w:p>
        </w:tc>
      </w:tr>
      <w:tr w:rsidR="00573A0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2019-03-02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0.311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0.284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0.258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0.231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0.164</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0.184</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0.195</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0.207</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0.218</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0.228</w:t>
            </w:r>
          </w:p>
        </w:tc>
      </w:tr>
      <w:tr w:rsidR="00573A0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2019-04-02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0.300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0.276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0.253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0.230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0.161</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0.168</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0.177</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0.186</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0.195</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0.204</w:t>
            </w:r>
          </w:p>
        </w:tc>
      </w:tr>
      <w:tr w:rsidR="00573A0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2019-05-02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0.285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0.265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0.245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0.159</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0.159</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0.166</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0.173</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0.180</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0.189</w:t>
            </w:r>
          </w:p>
        </w:tc>
      </w:tr>
      <w:tr w:rsidR="00573A0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2019-06-02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0.279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0.260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0.241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0.157</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0.152</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0.155</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0.163</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0.170</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0.177</w:t>
            </w:r>
          </w:p>
        </w:tc>
      </w:tr>
      <w:tr w:rsidR="00573A0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2019-07-02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0.272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0.255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0.237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0.157</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0.150</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0.155</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0.160</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0.166</w:t>
            </w:r>
          </w:p>
        </w:tc>
      </w:tr>
      <w:tr w:rsidR="00573A0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2019-08-02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0.268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0.251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0.235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0.159</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0.149</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0.153</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0.157</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0.163</w:t>
            </w:r>
          </w:p>
        </w:tc>
      </w:tr>
      <w:tr w:rsidR="00573A0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2019-09-02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0.262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0.247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0.231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0.159</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0.149</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0.149</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0.151</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0.156</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0.162</w:t>
            </w:r>
          </w:p>
        </w:tc>
      </w:tr>
      <w:tr w:rsidR="00573A0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2019-10-02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0.258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0.243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0.159</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0.149</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0.149</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0.151</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0.156</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0.159</w:t>
            </w:r>
          </w:p>
        </w:tc>
      </w:tr>
      <w:tr w:rsidR="00573A0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2019-11-02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0.254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0.240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0.159</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0.149</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0.147</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0.149</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0.152</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0.154</w:t>
            </w:r>
          </w:p>
        </w:tc>
      </w:tr>
      <w:tr w:rsidR="00573A0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2019-12-02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0.252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0.238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0.160</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0.146</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0.166</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0.151</w:t>
            </w:r>
          </w:p>
        </w:tc>
      </w:tr>
      <w:tr w:rsidR="00573A0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2020-02-02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0.245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0.232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0.160</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0.146</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0.145</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0.146</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0.149</w:t>
            </w:r>
          </w:p>
        </w:tc>
      </w:tr>
      <w:tr w:rsidR="00573A0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2020-04-02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0.241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0.161</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0.150</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0.147</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0.146</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0.145</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0.147</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2020-05-02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0.238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0.162</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0.151</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0.147</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0.146</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0.147</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2020-06-02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0.236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0.163</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0.152</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0.150</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0.147</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0.147</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2020-08-02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0.270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0.251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0.231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0.158</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0.151</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0.151</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0.149</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0.147</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2020-10-02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0.166</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0.155</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0.151</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0.149</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2020-11-02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0.166</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0.155</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0.152</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0.149</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2021-02-02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0.168</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0.156</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0.152</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0.150</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2021-03-02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0.168</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0.156</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0.152</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0.150</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0.147</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2021-05-02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0.168</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0.157</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0.152</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0.150</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0.147</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2021-06-02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0.168</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0.157</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0.152</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0.149</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0.147</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2021-08-02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0.170</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0.159</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0.154</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0.151</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0.146</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2021-10-02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0.169</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0.157</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0.153</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0.150</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0.146</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2022-01-02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0.170</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0.159</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0.154</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0.151</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0.146</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2022-02-02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0.171</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0.159</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0.155</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0.151</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0.146</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2022-06-02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0.173</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0.162</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0.157</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0.153</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0.150</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0.147</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2022-08-02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0.174</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0.164</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0.159</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0.155</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0.151</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0.148</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2022-11-02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0.176</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0.165</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0.161</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0.157</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0.153</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0.150</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2023-02-02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0.177</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0.167</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0.163</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0.159</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0.156</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0.153</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2023-03-02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0.218</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0.178</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0.168</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0.163</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0.160</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0.156</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0.153</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2023-08-02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0.180</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0.171</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0.166</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0.163</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0.161</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0.157</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2023-10-02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0.181</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0.172</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0.168</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0.165</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0.162</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0.159</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2024-02-02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0.225</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0.183</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0.175</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0.170</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0.167</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0.164</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0.162</w:t>
            </w:r>
          </w:p>
        </w:tc>
      </w:tr>
      <w:tr w:rsidR="00897D74" w:rsidRPr="00897D74" w:rsidTr="00573A04">
        <w:trPr>
          <w:trHeight w:val="294"/>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897D74" w:rsidRPr="00897D74" w:rsidRDefault="00897D74" w:rsidP="00E90535">
            <w:pPr>
              <w:widowControl/>
              <w:wordWrap/>
              <w:autoSpaceDE/>
              <w:autoSpaceDN/>
              <w:spacing w:after="0" w:line="240" w:lineRule="auto"/>
              <w:jc w:val="center"/>
              <w:rPr>
                <w:rFonts w:ascii="맑은 고딕" w:eastAsia="맑은 고딕" w:hAnsi="맑은 고딕" w:cs="굴림" w:hint="eastAsia"/>
                <w:b/>
                <w:color w:val="000000"/>
                <w:kern w:val="0"/>
                <w:sz w:val="16"/>
              </w:rPr>
            </w:pPr>
            <w:r w:rsidRPr="00897D74">
              <w:rPr>
                <w:rFonts w:ascii="맑은 고딕" w:eastAsia="맑은 고딕" w:hAnsi="맑은 고딕" w:cs="굴림" w:hint="eastAsia"/>
                <w:b/>
                <w:color w:val="000000"/>
                <w:kern w:val="0"/>
                <w:sz w:val="16"/>
              </w:rPr>
              <w:t>2024-05-02</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0.224</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0.219</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0.213</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0.207</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0.201</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0.196</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0.190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0.184</w:t>
            </w:r>
          </w:p>
        </w:tc>
        <w:tc>
          <w:tcPr>
            <w:tcW w:w="709"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0.180</w:t>
            </w:r>
          </w:p>
        </w:tc>
        <w:tc>
          <w:tcPr>
            <w:tcW w:w="586"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0.176</w:t>
            </w:r>
          </w:p>
        </w:tc>
        <w:tc>
          <w:tcPr>
            <w:tcW w:w="745"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0.172</w:t>
            </w:r>
          </w:p>
        </w:tc>
        <w:tc>
          <w:tcPr>
            <w:tcW w:w="851"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0.169</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0.166</w:t>
            </w:r>
          </w:p>
        </w:tc>
        <w:tc>
          <w:tcPr>
            <w:tcW w:w="728" w:type="dxa"/>
            <w:tcBorders>
              <w:top w:val="nil"/>
              <w:left w:val="nil"/>
              <w:bottom w:val="single" w:sz="4" w:space="0" w:color="auto"/>
              <w:right w:val="single" w:sz="4" w:space="0" w:color="auto"/>
            </w:tcBorders>
            <w:shd w:val="clear" w:color="auto" w:fill="auto"/>
            <w:noWrap/>
            <w:vAlign w:val="center"/>
            <w:hideMark/>
          </w:tcPr>
          <w:p w:rsidR="00897D74" w:rsidRPr="00897D74" w:rsidRDefault="00897D74" w:rsidP="00897D74">
            <w:pPr>
              <w:widowControl/>
              <w:wordWrap/>
              <w:autoSpaceDE/>
              <w:autoSpaceDN/>
              <w:spacing w:after="0" w:line="240" w:lineRule="auto"/>
              <w:jc w:val="right"/>
              <w:rPr>
                <w:rFonts w:ascii="맑은 고딕" w:eastAsia="맑은 고딕" w:hAnsi="맑은 고딕" w:cs="굴림" w:hint="eastAsia"/>
                <w:color w:val="000000"/>
                <w:kern w:val="0"/>
                <w:sz w:val="16"/>
              </w:rPr>
            </w:pPr>
            <w:r w:rsidRPr="00897D74">
              <w:rPr>
                <w:rFonts w:ascii="맑은 고딕" w:eastAsia="맑은 고딕" w:hAnsi="맑은 고딕" w:cs="굴림" w:hint="eastAsia"/>
                <w:color w:val="000000"/>
                <w:kern w:val="0"/>
                <w:sz w:val="16"/>
              </w:rPr>
              <w:t>0.164</w:t>
            </w:r>
          </w:p>
        </w:tc>
      </w:tr>
    </w:tbl>
    <w:p w:rsidR="00897D74" w:rsidRPr="00897D74" w:rsidRDefault="00897D74" w:rsidP="00897D74">
      <w:pPr>
        <w:ind w:left="400"/>
        <w:rPr>
          <w:rFonts w:hint="eastAsia"/>
          <w:sz w:val="14"/>
        </w:rPr>
      </w:pPr>
    </w:p>
    <w:p w:rsidR="00897D74" w:rsidRDefault="00897D74" w:rsidP="00821820">
      <w:pPr>
        <w:rPr>
          <w:sz w:val="14"/>
        </w:rPr>
      </w:pPr>
      <w:bookmarkStart w:id="0" w:name="_GoBack"/>
      <w:bookmarkEnd w:id="0"/>
    </w:p>
    <w:p w:rsidR="00B5406B" w:rsidRDefault="00B5406B" w:rsidP="00821820">
      <w:pPr>
        <w:rPr>
          <w:sz w:val="14"/>
        </w:rPr>
      </w:pPr>
    </w:p>
    <w:p w:rsidR="00B5406B" w:rsidRPr="0088170A" w:rsidRDefault="00B5406B" w:rsidP="00B5406B">
      <w:pPr>
        <w:pStyle w:val="a5"/>
        <w:numPr>
          <w:ilvl w:val="0"/>
          <w:numId w:val="13"/>
        </w:numPr>
        <w:ind w:leftChars="0"/>
        <w:rPr>
          <w:b/>
        </w:rPr>
      </w:pPr>
      <w:r w:rsidRPr="0088170A">
        <w:rPr>
          <w:rFonts w:hint="eastAsia"/>
          <w:b/>
        </w:rPr>
        <w:lastRenderedPageBreak/>
        <w:t>I</w:t>
      </w:r>
      <w:r w:rsidRPr="0088170A">
        <w:rPr>
          <w:b/>
        </w:rPr>
        <w:t>nterest rate</w:t>
      </w:r>
    </w:p>
    <w:tbl>
      <w:tblPr>
        <w:tblW w:w="4794" w:type="dxa"/>
        <w:tblCellMar>
          <w:left w:w="99" w:type="dxa"/>
          <w:right w:w="99" w:type="dxa"/>
        </w:tblCellMar>
        <w:tblLook w:val="04A0" w:firstRow="1" w:lastRow="0" w:firstColumn="1" w:lastColumn="0" w:noHBand="0" w:noVBand="1"/>
      </w:tblPr>
      <w:tblGrid>
        <w:gridCol w:w="1614"/>
        <w:gridCol w:w="1060"/>
        <w:gridCol w:w="1060"/>
        <w:gridCol w:w="1060"/>
      </w:tblGrid>
      <w:tr w:rsidR="00342DE5" w:rsidRPr="00342DE5" w:rsidTr="00342DE5">
        <w:trPr>
          <w:trHeight w:val="348"/>
        </w:trPr>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b/>
                <w:color w:val="000000"/>
                <w:kern w:val="0"/>
                <w:sz w:val="22"/>
              </w:rPr>
            </w:pPr>
            <w:r w:rsidRPr="00342DE5">
              <w:rPr>
                <w:rFonts w:ascii="맑은 고딕" w:eastAsia="맑은 고딕" w:hAnsi="맑은 고딕" w:cs="굴림" w:hint="eastAsia"/>
                <w:b/>
                <w:color w:val="000000"/>
                <w:kern w:val="0"/>
                <w:sz w:val="22"/>
              </w:rPr>
              <w:t>Term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Par</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Spot</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Type</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88170A"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Pr>
                <w:rFonts w:ascii="맑은 고딕" w:eastAsia="맑은 고딕" w:hAnsi="맑은 고딕" w:cs="굴림"/>
                <w:b/>
                <w:color w:val="000000"/>
                <w:kern w:val="0"/>
                <w:sz w:val="22"/>
              </w:rPr>
              <w:t>2019-01-03</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2.3981</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2.3981</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Cash</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2019-01-16</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2.4374</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2.4342</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Future</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2019-02-20</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2.5498</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2.5021</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Future</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88170A"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Pr>
                <w:rFonts w:ascii="맑은 고딕" w:eastAsia="맑은 고딕" w:hAnsi="맑은 고딕" w:cs="굴림"/>
                <w:b/>
                <w:color w:val="000000"/>
                <w:kern w:val="0"/>
                <w:sz w:val="22"/>
              </w:rPr>
              <w:t>2019-03-20</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2.6596</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2.5471</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Future</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2019-04-17</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2.7093</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2.5709</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Future</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2019-05-15</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2.7741</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2.6142</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Future</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2019-06-19</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2.8437</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2.6632</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Future</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2019-09-18</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2.9976</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2.7651</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Future</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2019-10-03</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2.766</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2.7655</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Swap</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2019-12-18</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3.081</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2.8474</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Future</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2020-03-18</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3.1392</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2.916</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Future</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2020-06-17</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3.162</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2.9719</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Future</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2020-10-05</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2.9673</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2.9695</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Swap</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88170A"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Pr>
                <w:rFonts w:ascii="맑은 고딕" w:eastAsia="맑은 고딕" w:hAnsi="맑은 고딕" w:cs="굴림" w:hint="eastAsia"/>
                <w:b/>
                <w:color w:val="000000"/>
                <w:kern w:val="0"/>
                <w:sz w:val="22"/>
              </w:rPr>
              <w:t>2021-10-04</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3.031</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3.0343</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Swap</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2022-10-03</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3.05</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3.0533</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Swap</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sidRPr="00342DE5">
              <w:rPr>
                <w:rFonts w:ascii="맑은 고딕" w:eastAsia="맑은 고딕" w:hAnsi="맑은 고딕" w:cs="굴림" w:hint="eastAsia"/>
                <w:b/>
                <w:color w:val="000000"/>
                <w:kern w:val="0"/>
                <w:sz w:val="22"/>
              </w:rPr>
              <w:t>2023-10-03</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3.0567</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3.0597</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Swap</w:t>
            </w:r>
          </w:p>
        </w:tc>
      </w:tr>
      <w:tr w:rsidR="00342DE5" w:rsidRPr="00342DE5" w:rsidTr="00342DE5">
        <w:trPr>
          <w:trHeight w:val="348"/>
        </w:trPr>
        <w:tc>
          <w:tcPr>
            <w:tcW w:w="1614" w:type="dxa"/>
            <w:tcBorders>
              <w:top w:val="nil"/>
              <w:left w:val="single" w:sz="4" w:space="0" w:color="auto"/>
              <w:bottom w:val="single" w:sz="4" w:space="0" w:color="auto"/>
              <w:right w:val="single" w:sz="4" w:space="0" w:color="auto"/>
            </w:tcBorders>
            <w:shd w:val="clear" w:color="auto" w:fill="auto"/>
            <w:noWrap/>
            <w:vAlign w:val="bottom"/>
            <w:hideMark/>
          </w:tcPr>
          <w:p w:rsidR="00342DE5" w:rsidRPr="00342DE5" w:rsidRDefault="0088170A" w:rsidP="0088170A">
            <w:pPr>
              <w:widowControl/>
              <w:wordWrap/>
              <w:autoSpaceDE/>
              <w:autoSpaceDN/>
              <w:spacing w:after="0" w:line="240" w:lineRule="auto"/>
              <w:jc w:val="center"/>
              <w:rPr>
                <w:rFonts w:ascii="맑은 고딕" w:eastAsia="맑은 고딕" w:hAnsi="맑은 고딕" w:cs="굴림" w:hint="eastAsia"/>
                <w:b/>
                <w:color w:val="000000"/>
                <w:kern w:val="0"/>
                <w:sz w:val="22"/>
              </w:rPr>
            </w:pPr>
            <w:r>
              <w:rPr>
                <w:rFonts w:ascii="맑은 고딕" w:eastAsia="맑은 고딕" w:hAnsi="맑은 고딕" w:cs="굴림"/>
                <w:b/>
                <w:color w:val="000000"/>
                <w:kern w:val="0"/>
                <w:sz w:val="22"/>
              </w:rPr>
              <w:t>2024-10-03</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3.065</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3.068</w:t>
            </w:r>
          </w:p>
        </w:tc>
        <w:tc>
          <w:tcPr>
            <w:tcW w:w="1060" w:type="dxa"/>
            <w:tcBorders>
              <w:top w:val="nil"/>
              <w:left w:val="nil"/>
              <w:bottom w:val="single" w:sz="4" w:space="0" w:color="auto"/>
              <w:right w:val="single" w:sz="4" w:space="0" w:color="auto"/>
            </w:tcBorders>
            <w:shd w:val="clear" w:color="auto" w:fill="auto"/>
            <w:noWrap/>
            <w:vAlign w:val="bottom"/>
            <w:hideMark/>
          </w:tcPr>
          <w:p w:rsidR="00342DE5" w:rsidRPr="00342DE5" w:rsidRDefault="00342DE5" w:rsidP="0088170A">
            <w:pPr>
              <w:widowControl/>
              <w:wordWrap/>
              <w:autoSpaceDE/>
              <w:autoSpaceDN/>
              <w:spacing w:after="0" w:line="240" w:lineRule="auto"/>
              <w:jc w:val="center"/>
              <w:rPr>
                <w:rFonts w:ascii="맑은 고딕" w:eastAsia="맑은 고딕" w:hAnsi="맑은 고딕" w:cs="굴림" w:hint="eastAsia"/>
                <w:color w:val="000000"/>
                <w:kern w:val="0"/>
                <w:sz w:val="22"/>
              </w:rPr>
            </w:pPr>
            <w:r w:rsidRPr="00342DE5">
              <w:rPr>
                <w:rFonts w:ascii="맑은 고딕" w:eastAsia="맑은 고딕" w:hAnsi="맑은 고딕" w:cs="굴림" w:hint="eastAsia"/>
                <w:color w:val="000000"/>
                <w:kern w:val="0"/>
                <w:sz w:val="22"/>
              </w:rPr>
              <w:t>Swap</w:t>
            </w:r>
          </w:p>
        </w:tc>
      </w:tr>
    </w:tbl>
    <w:p w:rsidR="00B5406B" w:rsidRPr="00B5406B" w:rsidRDefault="00B5406B" w:rsidP="00B5406B">
      <w:pPr>
        <w:ind w:left="400"/>
        <w:rPr>
          <w:rFonts w:hint="eastAsia"/>
          <w:sz w:val="14"/>
        </w:rPr>
      </w:pPr>
    </w:p>
    <w:sectPr w:rsidR="00B5406B" w:rsidRPr="00B5406B" w:rsidSect="00017C09">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7DE" w:rsidRDefault="002147DE" w:rsidP="00043608">
      <w:pPr>
        <w:spacing w:after="0" w:line="240" w:lineRule="auto"/>
      </w:pPr>
      <w:r>
        <w:separator/>
      </w:r>
    </w:p>
  </w:endnote>
  <w:endnote w:type="continuationSeparator" w:id="0">
    <w:p w:rsidR="002147DE" w:rsidRDefault="002147DE" w:rsidP="0004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7DE" w:rsidRDefault="002147DE" w:rsidP="00043608">
      <w:pPr>
        <w:spacing w:after="0" w:line="240" w:lineRule="auto"/>
      </w:pPr>
      <w:r>
        <w:separator/>
      </w:r>
    </w:p>
  </w:footnote>
  <w:footnote w:type="continuationSeparator" w:id="0">
    <w:p w:rsidR="002147DE" w:rsidRDefault="002147DE" w:rsidP="00043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6E4"/>
    <w:multiLevelType w:val="hybridMultilevel"/>
    <w:tmpl w:val="B89E2A22"/>
    <w:lvl w:ilvl="0" w:tplc="75F47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15F16C8"/>
    <w:multiLevelType w:val="hybridMultilevel"/>
    <w:tmpl w:val="38022158"/>
    <w:lvl w:ilvl="0" w:tplc="DADE1D44">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 w15:restartNumberingAfterBreak="0">
    <w:nsid w:val="181515F5"/>
    <w:multiLevelType w:val="hybridMultilevel"/>
    <w:tmpl w:val="F6723DEC"/>
    <w:lvl w:ilvl="0" w:tplc="F3549FC0">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3" w15:restartNumberingAfterBreak="0">
    <w:nsid w:val="2A10533A"/>
    <w:multiLevelType w:val="hybridMultilevel"/>
    <w:tmpl w:val="8D7A1AB4"/>
    <w:lvl w:ilvl="0" w:tplc="73B2E65A">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4" w15:restartNumberingAfterBreak="0">
    <w:nsid w:val="32A51994"/>
    <w:multiLevelType w:val="hybridMultilevel"/>
    <w:tmpl w:val="0464B9AA"/>
    <w:lvl w:ilvl="0" w:tplc="6B38CC0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5" w15:restartNumberingAfterBreak="0">
    <w:nsid w:val="330A4F71"/>
    <w:multiLevelType w:val="hybridMultilevel"/>
    <w:tmpl w:val="EF24DBAA"/>
    <w:lvl w:ilvl="0" w:tplc="BE80D2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99307EE"/>
    <w:multiLevelType w:val="hybridMultilevel"/>
    <w:tmpl w:val="A644200A"/>
    <w:lvl w:ilvl="0" w:tplc="AF6692AE">
      <w:start w:val="1"/>
      <w:numFmt w:val="decimal"/>
      <w:lvlText w:val="%1)"/>
      <w:lvlJc w:val="left"/>
      <w:pPr>
        <w:ind w:left="501" w:hanging="360"/>
      </w:pPr>
      <w:rPr>
        <w:rFonts w:hint="default"/>
      </w:rPr>
    </w:lvl>
    <w:lvl w:ilvl="1" w:tplc="04090019" w:tentative="1">
      <w:start w:val="1"/>
      <w:numFmt w:val="upperLetter"/>
      <w:lvlText w:val="%2."/>
      <w:lvlJc w:val="left"/>
      <w:pPr>
        <w:ind w:left="941" w:hanging="400"/>
      </w:pPr>
    </w:lvl>
    <w:lvl w:ilvl="2" w:tplc="0409001B" w:tentative="1">
      <w:start w:val="1"/>
      <w:numFmt w:val="lowerRoman"/>
      <w:lvlText w:val="%3."/>
      <w:lvlJc w:val="right"/>
      <w:pPr>
        <w:ind w:left="1341" w:hanging="400"/>
      </w:pPr>
    </w:lvl>
    <w:lvl w:ilvl="3" w:tplc="0409000F" w:tentative="1">
      <w:start w:val="1"/>
      <w:numFmt w:val="decimal"/>
      <w:lvlText w:val="%4."/>
      <w:lvlJc w:val="left"/>
      <w:pPr>
        <w:ind w:left="1741" w:hanging="400"/>
      </w:pPr>
    </w:lvl>
    <w:lvl w:ilvl="4" w:tplc="04090019" w:tentative="1">
      <w:start w:val="1"/>
      <w:numFmt w:val="upperLetter"/>
      <w:lvlText w:val="%5."/>
      <w:lvlJc w:val="left"/>
      <w:pPr>
        <w:ind w:left="2141" w:hanging="400"/>
      </w:pPr>
    </w:lvl>
    <w:lvl w:ilvl="5" w:tplc="0409001B" w:tentative="1">
      <w:start w:val="1"/>
      <w:numFmt w:val="lowerRoman"/>
      <w:lvlText w:val="%6."/>
      <w:lvlJc w:val="right"/>
      <w:pPr>
        <w:ind w:left="2541" w:hanging="400"/>
      </w:pPr>
    </w:lvl>
    <w:lvl w:ilvl="6" w:tplc="0409000F" w:tentative="1">
      <w:start w:val="1"/>
      <w:numFmt w:val="decimal"/>
      <w:lvlText w:val="%7."/>
      <w:lvlJc w:val="left"/>
      <w:pPr>
        <w:ind w:left="2941" w:hanging="400"/>
      </w:pPr>
    </w:lvl>
    <w:lvl w:ilvl="7" w:tplc="04090019" w:tentative="1">
      <w:start w:val="1"/>
      <w:numFmt w:val="upperLetter"/>
      <w:lvlText w:val="%8."/>
      <w:lvlJc w:val="left"/>
      <w:pPr>
        <w:ind w:left="3341" w:hanging="400"/>
      </w:pPr>
    </w:lvl>
    <w:lvl w:ilvl="8" w:tplc="0409001B" w:tentative="1">
      <w:start w:val="1"/>
      <w:numFmt w:val="lowerRoman"/>
      <w:lvlText w:val="%9."/>
      <w:lvlJc w:val="right"/>
      <w:pPr>
        <w:ind w:left="3741" w:hanging="400"/>
      </w:pPr>
    </w:lvl>
  </w:abstractNum>
  <w:abstractNum w:abstractNumId="7" w15:restartNumberingAfterBreak="0">
    <w:nsid w:val="3AD672F2"/>
    <w:multiLevelType w:val="hybridMultilevel"/>
    <w:tmpl w:val="E23E0E10"/>
    <w:lvl w:ilvl="0" w:tplc="00287F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FFB377A"/>
    <w:multiLevelType w:val="hybridMultilevel"/>
    <w:tmpl w:val="D6507634"/>
    <w:lvl w:ilvl="0" w:tplc="30467C6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5D030A5A"/>
    <w:multiLevelType w:val="hybridMultilevel"/>
    <w:tmpl w:val="ED322EDE"/>
    <w:lvl w:ilvl="0" w:tplc="913E6722">
      <w:start w:val="1"/>
      <w:numFmt w:val="decimal"/>
      <w:lvlText w:val="%1)"/>
      <w:lvlJc w:val="left"/>
      <w:pPr>
        <w:ind w:left="501" w:hanging="360"/>
      </w:pPr>
      <w:rPr>
        <w:rFonts w:hint="default"/>
      </w:rPr>
    </w:lvl>
    <w:lvl w:ilvl="1" w:tplc="04090019" w:tentative="1">
      <w:start w:val="1"/>
      <w:numFmt w:val="upperLetter"/>
      <w:lvlText w:val="%2."/>
      <w:lvlJc w:val="left"/>
      <w:pPr>
        <w:ind w:left="941" w:hanging="400"/>
      </w:pPr>
    </w:lvl>
    <w:lvl w:ilvl="2" w:tplc="0409001B" w:tentative="1">
      <w:start w:val="1"/>
      <w:numFmt w:val="lowerRoman"/>
      <w:lvlText w:val="%3."/>
      <w:lvlJc w:val="right"/>
      <w:pPr>
        <w:ind w:left="1341" w:hanging="400"/>
      </w:pPr>
    </w:lvl>
    <w:lvl w:ilvl="3" w:tplc="0409000F" w:tentative="1">
      <w:start w:val="1"/>
      <w:numFmt w:val="decimal"/>
      <w:lvlText w:val="%4."/>
      <w:lvlJc w:val="left"/>
      <w:pPr>
        <w:ind w:left="1741" w:hanging="400"/>
      </w:pPr>
    </w:lvl>
    <w:lvl w:ilvl="4" w:tplc="04090019" w:tentative="1">
      <w:start w:val="1"/>
      <w:numFmt w:val="upperLetter"/>
      <w:lvlText w:val="%5."/>
      <w:lvlJc w:val="left"/>
      <w:pPr>
        <w:ind w:left="2141" w:hanging="400"/>
      </w:pPr>
    </w:lvl>
    <w:lvl w:ilvl="5" w:tplc="0409001B" w:tentative="1">
      <w:start w:val="1"/>
      <w:numFmt w:val="lowerRoman"/>
      <w:lvlText w:val="%6."/>
      <w:lvlJc w:val="right"/>
      <w:pPr>
        <w:ind w:left="2541" w:hanging="400"/>
      </w:pPr>
    </w:lvl>
    <w:lvl w:ilvl="6" w:tplc="0409000F" w:tentative="1">
      <w:start w:val="1"/>
      <w:numFmt w:val="decimal"/>
      <w:lvlText w:val="%7."/>
      <w:lvlJc w:val="left"/>
      <w:pPr>
        <w:ind w:left="2941" w:hanging="400"/>
      </w:pPr>
    </w:lvl>
    <w:lvl w:ilvl="7" w:tplc="04090019" w:tentative="1">
      <w:start w:val="1"/>
      <w:numFmt w:val="upperLetter"/>
      <w:lvlText w:val="%8."/>
      <w:lvlJc w:val="left"/>
      <w:pPr>
        <w:ind w:left="3341" w:hanging="400"/>
      </w:pPr>
    </w:lvl>
    <w:lvl w:ilvl="8" w:tplc="0409001B" w:tentative="1">
      <w:start w:val="1"/>
      <w:numFmt w:val="lowerRoman"/>
      <w:lvlText w:val="%9."/>
      <w:lvlJc w:val="right"/>
      <w:pPr>
        <w:ind w:left="3741" w:hanging="400"/>
      </w:pPr>
    </w:lvl>
  </w:abstractNum>
  <w:abstractNum w:abstractNumId="10" w15:restartNumberingAfterBreak="0">
    <w:nsid w:val="5F6B677F"/>
    <w:multiLevelType w:val="hybridMultilevel"/>
    <w:tmpl w:val="FAE85F9A"/>
    <w:lvl w:ilvl="0" w:tplc="53425C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FCA05A7"/>
    <w:multiLevelType w:val="hybridMultilevel"/>
    <w:tmpl w:val="2DDCC6D8"/>
    <w:lvl w:ilvl="0" w:tplc="4392CE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B781F34"/>
    <w:multiLevelType w:val="hybridMultilevel"/>
    <w:tmpl w:val="706C67EE"/>
    <w:lvl w:ilvl="0" w:tplc="38627F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10"/>
  </w:num>
  <w:num w:numId="3">
    <w:abstractNumId w:val="8"/>
  </w:num>
  <w:num w:numId="4">
    <w:abstractNumId w:val="1"/>
  </w:num>
  <w:num w:numId="5">
    <w:abstractNumId w:val="6"/>
  </w:num>
  <w:num w:numId="6">
    <w:abstractNumId w:val="0"/>
  </w:num>
  <w:num w:numId="7">
    <w:abstractNumId w:val="12"/>
  </w:num>
  <w:num w:numId="8">
    <w:abstractNumId w:val="11"/>
  </w:num>
  <w:num w:numId="9">
    <w:abstractNumId w:val="4"/>
  </w:num>
  <w:num w:numId="10">
    <w:abstractNumId w:val="9"/>
  </w:num>
  <w:num w:numId="11">
    <w:abstractNumId w:val="3"/>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08"/>
    <w:rsid w:val="0000258B"/>
    <w:rsid w:val="00017C09"/>
    <w:rsid w:val="0003507D"/>
    <w:rsid w:val="00043475"/>
    <w:rsid w:val="00043608"/>
    <w:rsid w:val="00047AD8"/>
    <w:rsid w:val="000522B2"/>
    <w:rsid w:val="0005649D"/>
    <w:rsid w:val="00066026"/>
    <w:rsid w:val="00067FAB"/>
    <w:rsid w:val="00080732"/>
    <w:rsid w:val="000E5615"/>
    <w:rsid w:val="000F0F09"/>
    <w:rsid w:val="000F7186"/>
    <w:rsid w:val="00100A1C"/>
    <w:rsid w:val="00124C85"/>
    <w:rsid w:val="00127021"/>
    <w:rsid w:val="00130216"/>
    <w:rsid w:val="0014488E"/>
    <w:rsid w:val="00153F88"/>
    <w:rsid w:val="001775D0"/>
    <w:rsid w:val="0018691F"/>
    <w:rsid w:val="001953BD"/>
    <w:rsid w:val="001A32BA"/>
    <w:rsid w:val="001A6DDD"/>
    <w:rsid w:val="001C2ABD"/>
    <w:rsid w:val="001D403A"/>
    <w:rsid w:val="001D756B"/>
    <w:rsid w:val="002147DE"/>
    <w:rsid w:val="00217479"/>
    <w:rsid w:val="0022400F"/>
    <w:rsid w:val="00224C90"/>
    <w:rsid w:val="00230A8B"/>
    <w:rsid w:val="00240D6D"/>
    <w:rsid w:val="00242E40"/>
    <w:rsid w:val="00251E6C"/>
    <w:rsid w:val="00256903"/>
    <w:rsid w:val="002608F5"/>
    <w:rsid w:val="00271E21"/>
    <w:rsid w:val="002722E8"/>
    <w:rsid w:val="002730A1"/>
    <w:rsid w:val="00280347"/>
    <w:rsid w:val="00292379"/>
    <w:rsid w:val="00295766"/>
    <w:rsid w:val="002B1D9D"/>
    <w:rsid w:val="002C2314"/>
    <w:rsid w:val="002C23E7"/>
    <w:rsid w:val="002C54DE"/>
    <w:rsid w:val="002D43A2"/>
    <w:rsid w:val="002E16E6"/>
    <w:rsid w:val="002E5153"/>
    <w:rsid w:val="0031764E"/>
    <w:rsid w:val="003235E7"/>
    <w:rsid w:val="00342DE5"/>
    <w:rsid w:val="00342EF8"/>
    <w:rsid w:val="00351160"/>
    <w:rsid w:val="003969F6"/>
    <w:rsid w:val="003A492F"/>
    <w:rsid w:val="003B798D"/>
    <w:rsid w:val="003D38C9"/>
    <w:rsid w:val="00420C93"/>
    <w:rsid w:val="00426C23"/>
    <w:rsid w:val="004353C2"/>
    <w:rsid w:val="0044167D"/>
    <w:rsid w:val="00444515"/>
    <w:rsid w:val="00466459"/>
    <w:rsid w:val="004806BD"/>
    <w:rsid w:val="00494BA8"/>
    <w:rsid w:val="004D0821"/>
    <w:rsid w:val="004E2A48"/>
    <w:rsid w:val="004E38AB"/>
    <w:rsid w:val="004F41DF"/>
    <w:rsid w:val="005179B1"/>
    <w:rsid w:val="005207D7"/>
    <w:rsid w:val="00535F6D"/>
    <w:rsid w:val="00547155"/>
    <w:rsid w:val="00553680"/>
    <w:rsid w:val="0055609A"/>
    <w:rsid w:val="005675C1"/>
    <w:rsid w:val="00573A04"/>
    <w:rsid w:val="00586BDB"/>
    <w:rsid w:val="005A748E"/>
    <w:rsid w:val="005D0FF4"/>
    <w:rsid w:val="005D42CA"/>
    <w:rsid w:val="005F1964"/>
    <w:rsid w:val="00604208"/>
    <w:rsid w:val="00606BC0"/>
    <w:rsid w:val="006148A1"/>
    <w:rsid w:val="00616071"/>
    <w:rsid w:val="006257B6"/>
    <w:rsid w:val="006476E3"/>
    <w:rsid w:val="00652CF1"/>
    <w:rsid w:val="00654B68"/>
    <w:rsid w:val="0066502C"/>
    <w:rsid w:val="006674AD"/>
    <w:rsid w:val="0067017D"/>
    <w:rsid w:val="0068600B"/>
    <w:rsid w:val="006A5DE0"/>
    <w:rsid w:val="006A5FBC"/>
    <w:rsid w:val="006B7710"/>
    <w:rsid w:val="006C4702"/>
    <w:rsid w:val="006C482B"/>
    <w:rsid w:val="006C76B7"/>
    <w:rsid w:val="006E239F"/>
    <w:rsid w:val="006E42FC"/>
    <w:rsid w:val="006E5C28"/>
    <w:rsid w:val="006F2291"/>
    <w:rsid w:val="00716BAD"/>
    <w:rsid w:val="00723F7D"/>
    <w:rsid w:val="00726242"/>
    <w:rsid w:val="00763FD2"/>
    <w:rsid w:val="00784E5A"/>
    <w:rsid w:val="00791371"/>
    <w:rsid w:val="0079336F"/>
    <w:rsid w:val="007976AC"/>
    <w:rsid w:val="007A7D3D"/>
    <w:rsid w:val="007B11AB"/>
    <w:rsid w:val="007B553F"/>
    <w:rsid w:val="007C14ED"/>
    <w:rsid w:val="007C1629"/>
    <w:rsid w:val="007C223B"/>
    <w:rsid w:val="007C393A"/>
    <w:rsid w:val="007C5F61"/>
    <w:rsid w:val="007C7325"/>
    <w:rsid w:val="007E535A"/>
    <w:rsid w:val="007F0C33"/>
    <w:rsid w:val="00821820"/>
    <w:rsid w:val="00840FD8"/>
    <w:rsid w:val="0085209D"/>
    <w:rsid w:val="0088170A"/>
    <w:rsid w:val="00882D6E"/>
    <w:rsid w:val="00897D74"/>
    <w:rsid w:val="008A1C27"/>
    <w:rsid w:val="008A3DC0"/>
    <w:rsid w:val="008D290F"/>
    <w:rsid w:val="008D420E"/>
    <w:rsid w:val="008D7DBB"/>
    <w:rsid w:val="008E4879"/>
    <w:rsid w:val="008F1D20"/>
    <w:rsid w:val="008F46E5"/>
    <w:rsid w:val="009116E7"/>
    <w:rsid w:val="00914733"/>
    <w:rsid w:val="0091483D"/>
    <w:rsid w:val="009443F1"/>
    <w:rsid w:val="00946E26"/>
    <w:rsid w:val="009472C9"/>
    <w:rsid w:val="0096242F"/>
    <w:rsid w:val="00964179"/>
    <w:rsid w:val="009642AF"/>
    <w:rsid w:val="00967F1A"/>
    <w:rsid w:val="00972B0D"/>
    <w:rsid w:val="009759C4"/>
    <w:rsid w:val="00977EB8"/>
    <w:rsid w:val="009849DA"/>
    <w:rsid w:val="0099455F"/>
    <w:rsid w:val="009A3313"/>
    <w:rsid w:val="009B11FB"/>
    <w:rsid w:val="009C2AA6"/>
    <w:rsid w:val="009C74DB"/>
    <w:rsid w:val="009D120B"/>
    <w:rsid w:val="009D78D0"/>
    <w:rsid w:val="009E1E4E"/>
    <w:rsid w:val="009E6417"/>
    <w:rsid w:val="00A140CB"/>
    <w:rsid w:val="00A245C7"/>
    <w:rsid w:val="00A2756A"/>
    <w:rsid w:val="00A656CE"/>
    <w:rsid w:val="00A737A8"/>
    <w:rsid w:val="00A74C5F"/>
    <w:rsid w:val="00A76D2F"/>
    <w:rsid w:val="00A83837"/>
    <w:rsid w:val="00A878F4"/>
    <w:rsid w:val="00A944E4"/>
    <w:rsid w:val="00AB4BF1"/>
    <w:rsid w:val="00AB79BA"/>
    <w:rsid w:val="00AC52EB"/>
    <w:rsid w:val="00AE1131"/>
    <w:rsid w:val="00AF5FB8"/>
    <w:rsid w:val="00AF65F3"/>
    <w:rsid w:val="00B02FCA"/>
    <w:rsid w:val="00B05C14"/>
    <w:rsid w:val="00B2538D"/>
    <w:rsid w:val="00B352DD"/>
    <w:rsid w:val="00B4101B"/>
    <w:rsid w:val="00B42FE8"/>
    <w:rsid w:val="00B5406B"/>
    <w:rsid w:val="00B60D64"/>
    <w:rsid w:val="00B67F9D"/>
    <w:rsid w:val="00BB4E23"/>
    <w:rsid w:val="00BC3867"/>
    <w:rsid w:val="00BC7E3F"/>
    <w:rsid w:val="00BD3A74"/>
    <w:rsid w:val="00BD4F69"/>
    <w:rsid w:val="00BF01F9"/>
    <w:rsid w:val="00C10BAA"/>
    <w:rsid w:val="00C15045"/>
    <w:rsid w:val="00C32B7E"/>
    <w:rsid w:val="00C334E2"/>
    <w:rsid w:val="00C33E51"/>
    <w:rsid w:val="00C358C8"/>
    <w:rsid w:val="00C57733"/>
    <w:rsid w:val="00C87662"/>
    <w:rsid w:val="00CD1ED1"/>
    <w:rsid w:val="00CF2AFE"/>
    <w:rsid w:val="00CF2C5A"/>
    <w:rsid w:val="00CF67F1"/>
    <w:rsid w:val="00D02A29"/>
    <w:rsid w:val="00D13501"/>
    <w:rsid w:val="00D1533E"/>
    <w:rsid w:val="00D171BF"/>
    <w:rsid w:val="00D20A75"/>
    <w:rsid w:val="00D2199A"/>
    <w:rsid w:val="00D506CD"/>
    <w:rsid w:val="00D9130C"/>
    <w:rsid w:val="00D95A07"/>
    <w:rsid w:val="00D9731A"/>
    <w:rsid w:val="00D97C5D"/>
    <w:rsid w:val="00DA3E0B"/>
    <w:rsid w:val="00DB236B"/>
    <w:rsid w:val="00DC025F"/>
    <w:rsid w:val="00DC3DD1"/>
    <w:rsid w:val="00DC7055"/>
    <w:rsid w:val="00DC7108"/>
    <w:rsid w:val="00DE14B9"/>
    <w:rsid w:val="00DF1674"/>
    <w:rsid w:val="00E0143B"/>
    <w:rsid w:val="00E0422D"/>
    <w:rsid w:val="00E12E68"/>
    <w:rsid w:val="00E143E7"/>
    <w:rsid w:val="00E21AF9"/>
    <w:rsid w:val="00E2522F"/>
    <w:rsid w:val="00E32253"/>
    <w:rsid w:val="00E37150"/>
    <w:rsid w:val="00E42BA3"/>
    <w:rsid w:val="00E53C02"/>
    <w:rsid w:val="00E616E5"/>
    <w:rsid w:val="00E629E7"/>
    <w:rsid w:val="00E64913"/>
    <w:rsid w:val="00E7539E"/>
    <w:rsid w:val="00E81966"/>
    <w:rsid w:val="00E90535"/>
    <w:rsid w:val="00E97203"/>
    <w:rsid w:val="00EB4385"/>
    <w:rsid w:val="00EB4827"/>
    <w:rsid w:val="00EB6E3E"/>
    <w:rsid w:val="00ED0AA5"/>
    <w:rsid w:val="00ED18BD"/>
    <w:rsid w:val="00ED4414"/>
    <w:rsid w:val="00F040F7"/>
    <w:rsid w:val="00F04D21"/>
    <w:rsid w:val="00F06EA1"/>
    <w:rsid w:val="00F11A57"/>
    <w:rsid w:val="00F23369"/>
    <w:rsid w:val="00F25355"/>
    <w:rsid w:val="00F356E1"/>
    <w:rsid w:val="00F55D8B"/>
    <w:rsid w:val="00F75B6F"/>
    <w:rsid w:val="00F85A5F"/>
    <w:rsid w:val="00F86CBB"/>
    <w:rsid w:val="00F87184"/>
    <w:rsid w:val="00FA271F"/>
    <w:rsid w:val="00FC5F57"/>
    <w:rsid w:val="00FE366E"/>
    <w:rsid w:val="00FE3DBC"/>
    <w:rsid w:val="00FE52B1"/>
    <w:rsid w:val="00FE5C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6947C"/>
  <w15:chartTrackingRefBased/>
  <w15:docId w15:val="{5430714E-0C90-414A-AD8C-87092DA4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3608"/>
    <w:pPr>
      <w:tabs>
        <w:tab w:val="center" w:pos="4513"/>
        <w:tab w:val="right" w:pos="9026"/>
      </w:tabs>
      <w:snapToGrid w:val="0"/>
    </w:pPr>
  </w:style>
  <w:style w:type="character" w:customStyle="1" w:styleId="Char">
    <w:name w:val="머리글 Char"/>
    <w:basedOn w:val="a0"/>
    <w:link w:val="a3"/>
    <w:uiPriority w:val="99"/>
    <w:rsid w:val="00043608"/>
  </w:style>
  <w:style w:type="paragraph" w:styleId="a4">
    <w:name w:val="footer"/>
    <w:basedOn w:val="a"/>
    <w:link w:val="Char0"/>
    <w:uiPriority w:val="99"/>
    <w:unhideWhenUsed/>
    <w:rsid w:val="00043608"/>
    <w:pPr>
      <w:tabs>
        <w:tab w:val="center" w:pos="4513"/>
        <w:tab w:val="right" w:pos="9026"/>
      </w:tabs>
      <w:snapToGrid w:val="0"/>
    </w:pPr>
  </w:style>
  <w:style w:type="character" w:customStyle="1" w:styleId="Char0">
    <w:name w:val="바닥글 Char"/>
    <w:basedOn w:val="a0"/>
    <w:link w:val="a4"/>
    <w:uiPriority w:val="99"/>
    <w:rsid w:val="00043608"/>
  </w:style>
  <w:style w:type="paragraph" w:styleId="a5">
    <w:name w:val="List Paragraph"/>
    <w:basedOn w:val="a"/>
    <w:uiPriority w:val="34"/>
    <w:qFormat/>
    <w:rsid w:val="00043608"/>
    <w:pPr>
      <w:ind w:leftChars="400" w:left="800"/>
    </w:pPr>
  </w:style>
  <w:style w:type="table" w:styleId="a6">
    <w:name w:val="Table Grid"/>
    <w:basedOn w:val="a1"/>
    <w:uiPriority w:val="39"/>
    <w:rsid w:val="00043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E6417"/>
    <w:rPr>
      <w:color w:val="808080"/>
    </w:rPr>
  </w:style>
  <w:style w:type="paragraph" w:styleId="HTML">
    <w:name w:val="HTML Preformatted"/>
    <w:basedOn w:val="a"/>
    <w:link w:val="HTMLChar"/>
    <w:uiPriority w:val="99"/>
    <w:semiHidden/>
    <w:unhideWhenUsed/>
    <w:rsid w:val="00DB2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DB236B"/>
    <w:rPr>
      <w:rFonts w:ascii="굴림체" w:eastAsia="굴림체" w:hAnsi="굴림체" w:cs="굴림체"/>
      <w:kern w:val="0"/>
      <w:sz w:val="24"/>
      <w:szCs w:val="24"/>
    </w:rPr>
  </w:style>
  <w:style w:type="paragraph" w:styleId="a8">
    <w:name w:val="No Spacing"/>
    <w:link w:val="Char1"/>
    <w:uiPriority w:val="1"/>
    <w:qFormat/>
    <w:rsid w:val="00017C09"/>
    <w:pPr>
      <w:spacing w:after="0" w:line="240" w:lineRule="auto"/>
      <w:jc w:val="left"/>
    </w:pPr>
    <w:rPr>
      <w:kern w:val="0"/>
      <w:sz w:val="22"/>
    </w:rPr>
  </w:style>
  <w:style w:type="character" w:customStyle="1" w:styleId="Char1">
    <w:name w:val="간격 없음 Char"/>
    <w:basedOn w:val="a0"/>
    <w:link w:val="a8"/>
    <w:uiPriority w:val="1"/>
    <w:rsid w:val="00017C0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2373">
      <w:bodyDiv w:val="1"/>
      <w:marLeft w:val="0"/>
      <w:marRight w:val="0"/>
      <w:marTop w:val="0"/>
      <w:marBottom w:val="0"/>
      <w:divBdr>
        <w:top w:val="none" w:sz="0" w:space="0" w:color="auto"/>
        <w:left w:val="none" w:sz="0" w:space="0" w:color="auto"/>
        <w:bottom w:val="none" w:sz="0" w:space="0" w:color="auto"/>
        <w:right w:val="none" w:sz="0" w:space="0" w:color="auto"/>
      </w:divBdr>
    </w:div>
    <w:div w:id="576868735">
      <w:bodyDiv w:val="1"/>
      <w:marLeft w:val="0"/>
      <w:marRight w:val="0"/>
      <w:marTop w:val="0"/>
      <w:marBottom w:val="0"/>
      <w:divBdr>
        <w:top w:val="none" w:sz="0" w:space="0" w:color="auto"/>
        <w:left w:val="none" w:sz="0" w:space="0" w:color="auto"/>
        <w:bottom w:val="none" w:sz="0" w:space="0" w:color="auto"/>
        <w:right w:val="none" w:sz="0" w:space="0" w:color="auto"/>
      </w:divBdr>
    </w:div>
    <w:div w:id="802388466">
      <w:bodyDiv w:val="1"/>
      <w:marLeft w:val="0"/>
      <w:marRight w:val="0"/>
      <w:marTop w:val="0"/>
      <w:marBottom w:val="0"/>
      <w:divBdr>
        <w:top w:val="none" w:sz="0" w:space="0" w:color="auto"/>
        <w:left w:val="none" w:sz="0" w:space="0" w:color="auto"/>
        <w:bottom w:val="none" w:sz="0" w:space="0" w:color="auto"/>
        <w:right w:val="none" w:sz="0" w:space="0" w:color="auto"/>
      </w:divBdr>
    </w:div>
    <w:div w:id="964427915">
      <w:bodyDiv w:val="1"/>
      <w:marLeft w:val="0"/>
      <w:marRight w:val="0"/>
      <w:marTop w:val="0"/>
      <w:marBottom w:val="0"/>
      <w:divBdr>
        <w:top w:val="none" w:sz="0" w:space="0" w:color="auto"/>
        <w:left w:val="none" w:sz="0" w:space="0" w:color="auto"/>
        <w:bottom w:val="none" w:sz="0" w:space="0" w:color="auto"/>
        <w:right w:val="none" w:sz="0" w:space="0" w:color="auto"/>
      </w:divBdr>
    </w:div>
    <w:div w:id="1045328189">
      <w:bodyDiv w:val="1"/>
      <w:marLeft w:val="0"/>
      <w:marRight w:val="0"/>
      <w:marTop w:val="0"/>
      <w:marBottom w:val="0"/>
      <w:divBdr>
        <w:top w:val="none" w:sz="0" w:space="0" w:color="auto"/>
        <w:left w:val="none" w:sz="0" w:space="0" w:color="auto"/>
        <w:bottom w:val="none" w:sz="0" w:space="0" w:color="auto"/>
        <w:right w:val="none" w:sz="0" w:space="0" w:color="auto"/>
      </w:divBdr>
    </w:div>
    <w:div w:id="1120563522">
      <w:bodyDiv w:val="1"/>
      <w:marLeft w:val="0"/>
      <w:marRight w:val="0"/>
      <w:marTop w:val="0"/>
      <w:marBottom w:val="0"/>
      <w:divBdr>
        <w:top w:val="none" w:sz="0" w:space="0" w:color="auto"/>
        <w:left w:val="none" w:sz="0" w:space="0" w:color="auto"/>
        <w:bottom w:val="none" w:sz="0" w:space="0" w:color="auto"/>
        <w:right w:val="none" w:sz="0" w:space="0" w:color="auto"/>
      </w:divBdr>
    </w:div>
    <w:div w:id="1403024918">
      <w:bodyDiv w:val="1"/>
      <w:marLeft w:val="0"/>
      <w:marRight w:val="0"/>
      <w:marTop w:val="0"/>
      <w:marBottom w:val="0"/>
      <w:divBdr>
        <w:top w:val="none" w:sz="0" w:space="0" w:color="auto"/>
        <w:left w:val="none" w:sz="0" w:space="0" w:color="auto"/>
        <w:bottom w:val="none" w:sz="0" w:space="0" w:color="auto"/>
        <w:right w:val="none" w:sz="0" w:space="0" w:color="auto"/>
      </w:divBdr>
    </w:div>
    <w:div w:id="1586258340">
      <w:bodyDiv w:val="1"/>
      <w:marLeft w:val="0"/>
      <w:marRight w:val="0"/>
      <w:marTop w:val="0"/>
      <w:marBottom w:val="0"/>
      <w:divBdr>
        <w:top w:val="none" w:sz="0" w:space="0" w:color="auto"/>
        <w:left w:val="none" w:sz="0" w:space="0" w:color="auto"/>
        <w:bottom w:val="none" w:sz="0" w:space="0" w:color="auto"/>
        <w:right w:val="none" w:sz="0" w:space="0" w:color="auto"/>
      </w:divBdr>
    </w:div>
    <w:div w:id="1641574955">
      <w:bodyDiv w:val="1"/>
      <w:marLeft w:val="0"/>
      <w:marRight w:val="0"/>
      <w:marTop w:val="0"/>
      <w:marBottom w:val="0"/>
      <w:divBdr>
        <w:top w:val="none" w:sz="0" w:space="0" w:color="auto"/>
        <w:left w:val="none" w:sz="0" w:space="0" w:color="auto"/>
        <w:bottom w:val="none" w:sz="0" w:space="0" w:color="auto"/>
        <w:right w:val="none" w:sz="0" w:space="0" w:color="auto"/>
      </w:divBdr>
    </w:div>
    <w:div w:id="2084250984">
      <w:bodyDiv w:val="1"/>
      <w:marLeft w:val="0"/>
      <w:marRight w:val="0"/>
      <w:marTop w:val="0"/>
      <w:marBottom w:val="0"/>
      <w:divBdr>
        <w:top w:val="none" w:sz="0" w:space="0" w:color="auto"/>
        <w:left w:val="none" w:sz="0" w:space="0" w:color="auto"/>
        <w:bottom w:val="none" w:sz="0" w:space="0" w:color="auto"/>
        <w:right w:val="none" w:sz="0" w:space="0" w:color="auto"/>
      </w:divBdr>
    </w:div>
    <w:div w:id="21065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35ED71884242EBA3C0FDA903C77928"/>
        <w:category>
          <w:name w:val="일반"/>
          <w:gallery w:val="placeholder"/>
        </w:category>
        <w:types>
          <w:type w:val="bbPlcHdr"/>
        </w:types>
        <w:behaviors>
          <w:behavior w:val="content"/>
        </w:behaviors>
        <w:guid w:val="{ADE55FFF-7319-4AB5-AEC1-AE5DF83CCA13}"/>
      </w:docPartPr>
      <w:docPartBody>
        <w:p w:rsidR="00976D11" w:rsidRDefault="00AD1555" w:rsidP="00AD1555">
          <w:pPr>
            <w:pStyle w:val="6E35ED71884242EBA3C0FDA903C77928"/>
          </w:pPr>
          <w:r>
            <w:rPr>
              <w:color w:val="2E74B5" w:themeColor="accent1" w:themeShade="BF"/>
              <w:sz w:val="24"/>
              <w:szCs w:val="24"/>
              <w:lang w:val="ko-KR"/>
            </w:rPr>
            <w:t>[회사 이름]</w:t>
          </w:r>
        </w:p>
      </w:docPartBody>
    </w:docPart>
    <w:docPart>
      <w:docPartPr>
        <w:name w:val="4B5D344E5CCB42B587E5D9DC7F01414F"/>
        <w:category>
          <w:name w:val="일반"/>
          <w:gallery w:val="placeholder"/>
        </w:category>
        <w:types>
          <w:type w:val="bbPlcHdr"/>
        </w:types>
        <w:behaviors>
          <w:behavior w:val="content"/>
        </w:behaviors>
        <w:guid w:val="{CE40B41B-2BD0-4C43-93AC-D04AB3C52ADA}"/>
      </w:docPartPr>
      <w:docPartBody>
        <w:p w:rsidR="00976D11" w:rsidRDefault="00AD1555" w:rsidP="00AD1555">
          <w:pPr>
            <w:pStyle w:val="4B5D344E5CCB42B587E5D9DC7F01414F"/>
          </w:pPr>
          <w:r>
            <w:rPr>
              <w:rFonts w:asciiTheme="majorHAnsi" w:eastAsiaTheme="majorEastAsia" w:hAnsiTheme="majorHAnsi" w:cstheme="majorBidi"/>
              <w:color w:val="5B9BD5" w:themeColor="accent1"/>
              <w:sz w:val="88"/>
              <w:szCs w:val="88"/>
              <w:lang w:val="ko-KR"/>
            </w:rPr>
            <w:t>[문서 제목]</w:t>
          </w:r>
        </w:p>
      </w:docPartBody>
    </w:docPart>
    <w:docPart>
      <w:docPartPr>
        <w:name w:val="6B36E70856594B7887362818DD906375"/>
        <w:category>
          <w:name w:val="일반"/>
          <w:gallery w:val="placeholder"/>
        </w:category>
        <w:types>
          <w:type w:val="bbPlcHdr"/>
        </w:types>
        <w:behaviors>
          <w:behavior w:val="content"/>
        </w:behaviors>
        <w:guid w:val="{B6E26B84-8D94-4ADD-834B-2B117EDB4543}"/>
      </w:docPartPr>
      <w:docPartBody>
        <w:p w:rsidR="00976D11" w:rsidRDefault="00AD1555" w:rsidP="00AD1555">
          <w:pPr>
            <w:pStyle w:val="6B36E70856594B7887362818DD906375"/>
          </w:pPr>
          <w:r>
            <w:rPr>
              <w:color w:val="2E74B5" w:themeColor="accent1" w:themeShade="BF"/>
              <w:sz w:val="24"/>
              <w:szCs w:val="24"/>
              <w:lang w:val="ko-KR"/>
            </w:rPr>
            <w:t>[문서 부제]</w:t>
          </w:r>
        </w:p>
      </w:docPartBody>
    </w:docPart>
    <w:docPart>
      <w:docPartPr>
        <w:name w:val="EF864FF513D34E2CB25511086F2DDD4F"/>
        <w:category>
          <w:name w:val="일반"/>
          <w:gallery w:val="placeholder"/>
        </w:category>
        <w:types>
          <w:type w:val="bbPlcHdr"/>
        </w:types>
        <w:behaviors>
          <w:behavior w:val="content"/>
        </w:behaviors>
        <w:guid w:val="{48B2D966-37A6-4D71-80FF-4FDACDB10B31}"/>
      </w:docPartPr>
      <w:docPartBody>
        <w:p w:rsidR="00976D11" w:rsidRDefault="00AD1555" w:rsidP="00AD1555">
          <w:pPr>
            <w:pStyle w:val="EF864FF513D34E2CB25511086F2DDD4F"/>
          </w:pPr>
          <w:r>
            <w:rPr>
              <w:color w:val="5B9BD5" w:themeColor="accent1"/>
              <w:sz w:val="28"/>
              <w:szCs w:val="28"/>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555"/>
    <w:rsid w:val="00885ED4"/>
    <w:rsid w:val="008F56B6"/>
    <w:rsid w:val="00976D11"/>
    <w:rsid w:val="00AD1555"/>
    <w:rsid w:val="00BA0652"/>
    <w:rsid w:val="00E90344"/>
    <w:rsid w:val="00F309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1555"/>
    <w:rPr>
      <w:color w:val="808080"/>
    </w:rPr>
  </w:style>
  <w:style w:type="paragraph" w:customStyle="1" w:styleId="6E35ED71884242EBA3C0FDA903C77928">
    <w:name w:val="6E35ED71884242EBA3C0FDA903C77928"/>
    <w:rsid w:val="00AD1555"/>
    <w:pPr>
      <w:widowControl w:val="0"/>
      <w:wordWrap w:val="0"/>
      <w:autoSpaceDE w:val="0"/>
      <w:autoSpaceDN w:val="0"/>
    </w:pPr>
  </w:style>
  <w:style w:type="paragraph" w:customStyle="1" w:styleId="4B5D344E5CCB42B587E5D9DC7F01414F">
    <w:name w:val="4B5D344E5CCB42B587E5D9DC7F01414F"/>
    <w:rsid w:val="00AD1555"/>
    <w:pPr>
      <w:widowControl w:val="0"/>
      <w:wordWrap w:val="0"/>
      <w:autoSpaceDE w:val="0"/>
      <w:autoSpaceDN w:val="0"/>
    </w:pPr>
  </w:style>
  <w:style w:type="paragraph" w:customStyle="1" w:styleId="6B36E70856594B7887362818DD906375">
    <w:name w:val="6B36E70856594B7887362818DD906375"/>
    <w:rsid w:val="00AD1555"/>
    <w:pPr>
      <w:widowControl w:val="0"/>
      <w:wordWrap w:val="0"/>
      <w:autoSpaceDE w:val="0"/>
      <w:autoSpaceDN w:val="0"/>
    </w:pPr>
  </w:style>
  <w:style w:type="paragraph" w:customStyle="1" w:styleId="18D536A6A41F4045A3B8B51C7B5C75F1">
    <w:name w:val="18D536A6A41F4045A3B8B51C7B5C75F1"/>
    <w:rsid w:val="00AD1555"/>
    <w:pPr>
      <w:widowControl w:val="0"/>
      <w:wordWrap w:val="0"/>
      <w:autoSpaceDE w:val="0"/>
      <w:autoSpaceDN w:val="0"/>
    </w:pPr>
  </w:style>
  <w:style w:type="paragraph" w:customStyle="1" w:styleId="E14127C006934A64AEC7FA0B23D8096A">
    <w:name w:val="E14127C006934A64AEC7FA0B23D8096A"/>
    <w:rsid w:val="00AD1555"/>
    <w:pPr>
      <w:widowControl w:val="0"/>
      <w:wordWrap w:val="0"/>
      <w:autoSpaceDE w:val="0"/>
      <w:autoSpaceDN w:val="0"/>
    </w:pPr>
  </w:style>
  <w:style w:type="paragraph" w:customStyle="1" w:styleId="DF03E556F5554E1FB079B302885316A4">
    <w:name w:val="DF03E556F5554E1FB079B302885316A4"/>
    <w:rsid w:val="00AD1555"/>
    <w:pPr>
      <w:widowControl w:val="0"/>
      <w:wordWrap w:val="0"/>
      <w:autoSpaceDE w:val="0"/>
      <w:autoSpaceDN w:val="0"/>
    </w:pPr>
  </w:style>
  <w:style w:type="paragraph" w:customStyle="1" w:styleId="EF864FF513D34E2CB25511086F2DDD4F">
    <w:name w:val="EF864FF513D34E2CB25511086F2DDD4F"/>
    <w:rsid w:val="00AD1555"/>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1928</Words>
  <Characters>10992</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PROJECT01</vt:lpstr>
    </vt:vector>
  </TitlesOfParts>
  <Company>Financial Engineering2</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PROJECT01</dc:title>
  <dc:subject>-Valuation of callable monthly S&amp;P500 Index-linked range accrual security-</dc:subject>
  <dc:creator>한 승표</dc:creator>
  <cp:keywords/>
  <dc:description/>
  <cp:lastModifiedBy>한 승표</cp:lastModifiedBy>
  <cp:revision>12</cp:revision>
  <cp:lastPrinted>2019-02-26T06:44:00Z</cp:lastPrinted>
  <dcterms:created xsi:type="dcterms:W3CDTF">2019-02-26T06:45:00Z</dcterms:created>
  <dcterms:modified xsi:type="dcterms:W3CDTF">2019-02-27T19:36:00Z</dcterms:modified>
</cp:coreProperties>
</file>