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PocketRelay — Customer Onboarding Guide</w:t>
      </w:r>
    </w:p>
    <w:p>
      <w:r>
        <w:t>Version: January 2026</w:t>
      </w:r>
    </w:p>
    <w:p>
      <w:r>
        <w:t>Prepared by: Maya Torres, Customer Success</w:t>
      </w:r>
    </w:p>
    <w:p/>
    <w:p>
      <w:pPr>
        <w:pStyle w:val="Heading2"/>
      </w:pPr>
      <w:r>
        <w:t>Welcome to PocketRelay</w:t>
      </w:r>
    </w:p>
    <w:p>
      <w:r>
        <w:t>PocketRelay is a lightweight intake and routing platform built for small and mid-sized operations teams. This guide walks you through account setup, your first routing rule, and common support questions.</w:t>
      </w:r>
    </w:p>
    <w:p>
      <w:pPr>
        <w:pStyle w:val="Heading2"/>
      </w:pPr>
      <w:r>
        <w:t>Current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Starter</w:t>
            </w:r>
          </w:p>
        </w:tc>
        <w:tc>
          <w:tcPr>
            <w:tcW w:type="dxa" w:w="4320"/>
          </w:tcPr>
          <w:p>
            <w:r>
              <w:t>$49/month — up to 3 users, 500 submissions/mo</w:t>
            </w:r>
          </w:p>
        </w:tc>
      </w:tr>
      <w:tr>
        <w:tc>
          <w:tcPr>
            <w:tcW w:type="dxa" w:w="4320"/>
          </w:tcPr>
          <w:p>
            <w:r>
              <w:t>Growth</w:t>
            </w:r>
          </w:p>
        </w:tc>
        <w:tc>
          <w:tcPr>
            <w:tcW w:type="dxa" w:w="4320"/>
          </w:tcPr>
          <w:p>
            <w:r>
              <w:t>$99/month — up to 10 users, unlimited submissions</w:t>
            </w:r>
          </w:p>
        </w:tc>
      </w:tr>
      <w:tr>
        <w:tc>
          <w:tcPr>
            <w:tcW w:type="dxa" w:w="4320"/>
          </w:tcPr>
          <w:p>
            <w:r>
              <w:t>Enterprise</w:t>
            </w:r>
          </w:p>
        </w:tc>
        <w:tc>
          <w:tcPr>
            <w:tcW w:type="dxa" w:w="4320"/>
          </w:tcPr>
          <w:p>
            <w:r>
              <w:t>Custom pricing — contact sales</w:t>
            </w:r>
          </w:p>
        </w:tc>
      </w:tr>
    </w:tbl>
    <w:p/>
    <w:p>
      <w:r>
        <w:t>Note: A small number of customers who signed up before June 2025 are on legacy pricing. If you believe you are on a legacy plan, please contact support at support@pocketrelay.io to confirm your rate.</w:t>
      </w:r>
    </w:p>
    <w:p>
      <w:pPr>
        <w:pStyle w:val="Heading2"/>
      </w:pPr>
      <w:r>
        <w:t>Getting Started</w:t>
      </w:r>
    </w:p>
    <w:p>
      <w:r>
        <w:t>Step 1: Log in at app.pocketrelay.io with your registered email.</w:t>
      </w:r>
    </w:p>
    <w:p>
      <w:r>
        <w:t>Step 2: Navigate to Settings → Routing Rules → Add Rule.</w:t>
      </w:r>
    </w:p>
    <w:p>
      <w:r>
        <w:t>Step 3: Define your intake form fields and destination queue.</w:t>
      </w:r>
    </w:p>
    <w:p>
      <w:r>
        <w:t>Step 4: Test your rule with a sample submission.</w:t>
      </w:r>
    </w:p>
    <w:p>
      <w:pPr>
        <w:pStyle w:val="Heading2"/>
      </w:pPr>
      <w:r>
        <w:t>Support</w:t>
      </w:r>
    </w:p>
    <w:p>
      <w:r>
        <w:t>Email: support@pocketrelay.io | Response SLA: 1 business day for Growth; 2 business days for Starter.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