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PocketRelay — Monthly Metrics Note</w:t>
      </w:r>
    </w:p>
    <w:p>
      <w:r>
        <w:t>Month: January 2026</w:t>
      </w:r>
    </w:p>
    <w:p>
      <w:r>
        <w:t>Prepared by: Dev Patel, Fractional Finance</w:t>
      </w:r>
    </w:p>
    <w:p/>
    <w:p>
      <w:pPr>
        <w:pStyle w:val="Heading2"/>
      </w:pPr>
      <w:r>
        <w:t>MRR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MRR (start of Jan)</w:t>
            </w:r>
          </w:p>
        </w:tc>
        <w:tc>
          <w:tcPr>
            <w:tcW w:type="dxa" w:w="4320"/>
          </w:tcPr>
          <w:p>
            <w:r>
              <w:t>$18,400</w:t>
            </w:r>
          </w:p>
        </w:tc>
      </w:tr>
      <w:tr>
        <w:tc>
          <w:tcPr>
            <w:tcW w:type="dxa" w:w="4320"/>
          </w:tcPr>
          <w:p>
            <w:r>
              <w:t>New MRR</w:t>
            </w:r>
          </w:p>
        </w:tc>
        <w:tc>
          <w:tcPr>
            <w:tcW w:type="dxa" w:w="4320"/>
          </w:tcPr>
          <w:p>
            <w:r>
              <w:t>$1,200</w:t>
            </w:r>
          </w:p>
        </w:tc>
      </w:tr>
      <w:tr>
        <w:tc>
          <w:tcPr>
            <w:tcW w:type="dxa" w:w="4320"/>
          </w:tcPr>
          <w:p>
            <w:r>
              <w:t>Churned MRR (cancellations + downgrades)</w:t>
            </w:r>
          </w:p>
        </w:tc>
        <w:tc>
          <w:tcPr>
            <w:tcW w:type="dxa" w:w="4320"/>
          </w:tcPr>
          <w:p>
            <w:r>
              <w:t>-$620</w:t>
            </w:r>
          </w:p>
        </w:tc>
      </w:tr>
      <w:tr>
        <w:tc>
          <w:tcPr>
            <w:tcW w:type="dxa" w:w="4320"/>
          </w:tcPr>
          <w:p>
            <w:r>
              <w:t>MRR (end of Jan)</w:t>
            </w:r>
          </w:p>
        </w:tc>
        <w:tc>
          <w:tcPr>
            <w:tcW w:type="dxa" w:w="4320"/>
          </w:tcPr>
          <w:p>
            <w:r>
              <w:t>$19,000 (est.)</w:t>
            </w:r>
          </w:p>
        </w:tc>
      </w:tr>
    </w:tbl>
    <w:p/>
    <w:p>
      <w:pPr>
        <w:pStyle w:val="Heading2"/>
      </w:pPr>
      <w:r>
        <w:t>Churn Definition — Finance View</w:t>
      </w:r>
    </w:p>
    <w:p>
      <w:r>
        <w:t>For finance reporting, 'churn' includes both full cancellations and plan downgrades (e.g., Growth → Starter). Net revenue churn for January: -$620 / $18,400 = 3.4%. This is within normal range; no corrective action required.</w:t>
      </w:r>
    </w:p>
    <w:p>
      <w:pPr>
        <w:pStyle w:val="Heading2"/>
      </w:pPr>
      <w:r>
        <w:t>Note on Support Reporting</w:t>
      </w:r>
    </w:p>
    <w:p>
      <w:r>
        <w:t>Maya's support dashboard uses 'cancellations' to mean accounts that fully closed their subscription. She reported 2 cancellations in January. Finance sees a total of 4 churned events when including 2 downgrades. Both are correct — they measure different things. Riley is aware and will align definitions before the next board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