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8" w:name="ikam-benchmark-case-spec-idea.md"/>
    <w:p>
      <w:pPr>
        <w:pStyle w:val="Heading1"/>
      </w:pPr>
      <w:r>
        <w:t xml:space="preserve">IKAM Benchmark Case Spec (idea.md)</w:t>
      </w:r>
    </w:p>
    <w:bookmarkStart w:id="20" w:name="identity"/>
    <w:p>
      <w:pPr>
        <w:pStyle w:val="Heading2"/>
      </w:pPr>
      <w:r>
        <w:t xml:space="preserve">Identity</w:t>
      </w:r>
    </w:p>
    <w:p>
      <w:pPr>
        <w:numPr>
          <w:ilvl w:val="0"/>
          <w:numId w:val="1001"/>
        </w:numPr>
        <w:pStyle w:val="Compact"/>
      </w:pPr>
      <w:r>
        <w:t xml:space="preserve">Case ID: xl-local-retail-v01</w:t>
      </w:r>
    </w:p>
    <w:p>
      <w:pPr>
        <w:numPr>
          <w:ilvl w:val="0"/>
          <w:numId w:val="1001"/>
        </w:numPr>
        <w:pStyle w:val="Compact"/>
      </w:pPr>
      <w:r>
        <w:t xml:space="preserve">Business name: Sunbeam Market Collective</w:t>
      </w:r>
    </w:p>
    <w:p>
      <w:pPr>
        <w:numPr>
          <w:ilvl w:val="0"/>
          <w:numId w:val="1001"/>
        </w:numPr>
        <w:pStyle w:val="Compact"/>
      </w:pPr>
      <w:r>
        <w:t xml:space="preserve">Industry / domain: Local retail (multi-location specialty grocery + prepared foods)</w:t>
      </w:r>
    </w:p>
    <w:p>
      <w:pPr>
        <w:numPr>
          <w:ilvl w:val="0"/>
          <w:numId w:val="1001"/>
        </w:numPr>
        <w:pStyle w:val="Compact"/>
      </w:pPr>
      <w:r>
        <w:t xml:space="preserve">Business model: Retail + catering + subscription meal kits (pilot)</w:t>
      </w:r>
    </w:p>
    <w:p>
      <w:pPr>
        <w:numPr>
          <w:ilvl w:val="0"/>
          <w:numId w:val="1001"/>
        </w:numPr>
        <w:pStyle w:val="Compact"/>
      </w:pPr>
      <w:r>
        <w:t xml:space="preserve">Locations / operating region: Bay Area, CA (6 locations) + commissary kitchen</w:t>
      </w:r>
    </w:p>
    <w:p>
      <w:pPr>
        <w:numPr>
          <w:ilvl w:val="0"/>
          <w:numId w:val="1001"/>
        </w:numPr>
        <w:pStyle w:val="Compact"/>
      </w:pPr>
      <w:r>
        <w:t xml:space="preserve">Size tier: xl</w:t>
      </w:r>
    </w:p>
    <w:p>
      <w:pPr>
        <w:numPr>
          <w:ilvl w:val="0"/>
          <w:numId w:val="1001"/>
        </w:numPr>
        <w:pStyle w:val="Compact"/>
      </w:pPr>
      <w:r>
        <w:t xml:space="preserve">Org maturity: corporate surface area (policies, templates) + messy reality</w:t>
      </w:r>
    </w:p>
    <w:bookmarkEnd w:id="20"/>
    <w:bookmarkStart w:id="21" w:name="high-level-description"/>
    <w:p>
      <w:pPr>
        <w:pStyle w:val="Heading2"/>
      </w:pPr>
      <w:r>
        <w:t xml:space="preserve">High-level description</w:t>
      </w:r>
    </w:p>
    <w:p>
      <w:pPr>
        <w:numPr>
          <w:ilvl w:val="0"/>
          <w:numId w:val="1002"/>
        </w:numPr>
        <w:pStyle w:val="Compact"/>
      </w:pPr>
      <w:r>
        <w:t xml:space="preserve">One-liner: A fast-growing specialty grocer with multiple stores, a commissary, and a half-built subscription program.</w:t>
      </w:r>
    </w:p>
    <w:p>
      <w:pPr>
        <w:numPr>
          <w:ilvl w:val="0"/>
          <w:numId w:val="1002"/>
        </w:numPr>
        <w:pStyle w:val="Compact"/>
      </w:pPr>
      <w:r>
        <w:t xml:space="preserve">What they sell:</w:t>
      </w:r>
    </w:p>
    <w:p>
      <w:pPr>
        <w:numPr>
          <w:ilvl w:val="1"/>
          <w:numId w:val="1003"/>
        </w:numPr>
        <w:pStyle w:val="Compact"/>
      </w:pPr>
      <w:r>
        <w:t xml:space="preserve">In-store grocery + prepared foods</w:t>
      </w:r>
    </w:p>
    <w:p>
      <w:pPr>
        <w:numPr>
          <w:ilvl w:val="1"/>
          <w:numId w:val="1003"/>
        </w:numPr>
        <w:pStyle w:val="Compact"/>
      </w:pPr>
      <w:r>
        <w:t xml:space="preserve">Catering trays + corporate lunches</w:t>
      </w:r>
    </w:p>
    <w:p>
      <w:pPr>
        <w:numPr>
          <w:ilvl w:val="1"/>
          <w:numId w:val="1003"/>
        </w:numPr>
        <w:pStyle w:val="Compact"/>
      </w:pPr>
      <w:r>
        <w:t xml:space="preserve">Meal-kit subscription pilot</w:t>
      </w:r>
    </w:p>
    <w:bookmarkEnd w:id="21"/>
    <w:bookmarkStart w:id="22" w:name="operating-model"/>
    <w:p>
      <w:pPr>
        <w:pStyle w:val="Heading2"/>
      </w:pPr>
      <w:r>
        <w:t xml:space="preserve">Operating model</w:t>
      </w:r>
    </w:p>
    <w:p>
      <w:pPr>
        <w:numPr>
          <w:ilvl w:val="0"/>
          <w:numId w:val="1004"/>
        </w:numPr>
        <w:pStyle w:val="Compact"/>
      </w:pPr>
      <w:r>
        <w:t xml:space="preserve">Functions:</w:t>
      </w:r>
    </w:p>
    <w:p>
      <w:pPr>
        <w:numPr>
          <w:ilvl w:val="1"/>
          <w:numId w:val="1005"/>
        </w:numPr>
        <w:pStyle w:val="Compact"/>
      </w:pPr>
      <w:r>
        <w:t xml:space="preserve">Store ops (6 store managers)</w:t>
      </w:r>
    </w:p>
    <w:p>
      <w:pPr>
        <w:numPr>
          <w:ilvl w:val="1"/>
          <w:numId w:val="1005"/>
        </w:numPr>
        <w:pStyle w:val="Compact"/>
      </w:pPr>
      <w:r>
        <w:t xml:space="preserve">Merchandising</w:t>
      </w:r>
    </w:p>
    <w:p>
      <w:pPr>
        <w:numPr>
          <w:ilvl w:val="1"/>
          <w:numId w:val="1005"/>
        </w:numPr>
        <w:pStyle w:val="Compact"/>
      </w:pPr>
      <w:r>
        <w:t xml:space="preserve">Marketing</w:t>
      </w:r>
    </w:p>
    <w:p>
      <w:pPr>
        <w:numPr>
          <w:ilvl w:val="1"/>
          <w:numId w:val="1005"/>
        </w:numPr>
        <w:pStyle w:val="Compact"/>
      </w:pPr>
      <w:r>
        <w:t xml:space="preserve">Finance</w:t>
      </w:r>
    </w:p>
    <w:p>
      <w:pPr>
        <w:numPr>
          <w:ilvl w:val="1"/>
          <w:numId w:val="1005"/>
        </w:numPr>
        <w:pStyle w:val="Compact"/>
      </w:pPr>
      <w:r>
        <w:t xml:space="preserve">HR</w:t>
      </w:r>
    </w:p>
    <w:p>
      <w:pPr>
        <w:numPr>
          <w:ilvl w:val="1"/>
          <w:numId w:val="1005"/>
        </w:numPr>
        <w:pStyle w:val="Compact"/>
      </w:pPr>
      <w:r>
        <w:t xml:space="preserve">Supply chain</w:t>
      </w:r>
    </w:p>
    <w:p>
      <w:pPr>
        <w:numPr>
          <w:ilvl w:val="1"/>
          <w:numId w:val="1005"/>
        </w:numPr>
        <w:pStyle w:val="Compact"/>
      </w:pPr>
      <w:r>
        <w:t xml:space="preserve">Commissary kitchen</w:t>
      </w:r>
    </w:p>
    <w:p>
      <w:pPr>
        <w:numPr>
          <w:ilvl w:val="0"/>
          <w:numId w:val="1004"/>
        </w:numPr>
        <w:pStyle w:val="Compact"/>
      </w:pPr>
      <w:r>
        <w:t xml:space="preserve">Key roles (named people + titles):</w:t>
      </w:r>
    </w:p>
    <w:p>
      <w:pPr>
        <w:numPr>
          <w:ilvl w:val="1"/>
          <w:numId w:val="1006"/>
        </w:numPr>
        <w:pStyle w:val="Compact"/>
      </w:pPr>
      <w:r>
        <w:t xml:space="preserve">Camille Torres — COO</w:t>
      </w:r>
    </w:p>
    <w:p>
      <w:pPr>
        <w:numPr>
          <w:ilvl w:val="1"/>
          <w:numId w:val="1006"/>
        </w:numPr>
        <w:pStyle w:val="Compact"/>
      </w:pPr>
      <w:r>
        <w:t xml:space="preserve">Jonah Feld — CFO</w:t>
      </w:r>
    </w:p>
    <w:p>
      <w:pPr>
        <w:numPr>
          <w:ilvl w:val="1"/>
          <w:numId w:val="1006"/>
        </w:numPr>
        <w:pStyle w:val="Compact"/>
      </w:pPr>
      <w:r>
        <w:t xml:space="preserve">Imani Brooks — Director of Marketing</w:t>
      </w:r>
    </w:p>
    <w:p>
      <w:pPr>
        <w:numPr>
          <w:ilvl w:val="1"/>
          <w:numId w:val="1006"/>
        </w:numPr>
        <w:pStyle w:val="Compact"/>
      </w:pPr>
      <w:r>
        <w:t xml:space="preserve">Wes Park — Director of Supply Chain</w:t>
      </w:r>
    </w:p>
    <w:p>
      <w:pPr>
        <w:numPr>
          <w:ilvl w:val="1"/>
          <w:numId w:val="1006"/>
        </w:numPr>
        <w:pStyle w:val="Compact"/>
      </w:pPr>
      <w:r>
        <w:t xml:space="preserve">Hana Kim — HR Lead</w:t>
      </w:r>
    </w:p>
    <w:p>
      <w:pPr>
        <w:numPr>
          <w:ilvl w:val="1"/>
          <w:numId w:val="1006"/>
        </w:numPr>
        <w:pStyle w:val="Compact"/>
      </w:pPr>
      <w:r>
        <w:t xml:space="preserve">(Store managers) Priya, Marco, Elena, Devon, Sam, Tori</w:t>
      </w:r>
    </w:p>
    <w:bookmarkEnd w:id="22"/>
    <w:bookmarkStart w:id="23" w:name="chaos-profile-new-pick-tracked"/>
    <w:p>
      <w:pPr>
        <w:pStyle w:val="Heading2"/>
      </w:pPr>
      <w:r>
        <w:t xml:space="preserve">Chaos profile (new pick; tracked)</w:t>
      </w:r>
    </w:p>
    <w:p>
      <w:pPr>
        <w:numPr>
          <w:ilvl w:val="0"/>
          <w:numId w:val="1007"/>
        </w:numPr>
        <w:pStyle w:val="Compact"/>
      </w:pPr>
      <w:r>
        <w:t xml:space="preserve">Overall chaos level (1–5):</w:t>
      </w:r>
      <w:r>
        <w:t xml:space="preserve"> </w:t>
      </w:r>
      <w:r>
        <w:rPr>
          <w:bCs/>
          <w:b/>
        </w:rPr>
        <w:t xml:space="preserve">5</w:t>
      </w:r>
    </w:p>
    <w:p>
      <w:pPr>
        <w:numPr>
          <w:ilvl w:val="0"/>
          <w:numId w:val="1007"/>
        </w:numPr>
        <w:pStyle w:val="Compact"/>
      </w:pPr>
      <w:r>
        <w:t xml:space="preserve">Rationale: multi-location operations + many systems + frequent promotions.</w:t>
      </w:r>
    </w:p>
    <w:p>
      <w:pPr>
        <w:numPr>
          <w:ilvl w:val="0"/>
          <w:numId w:val="1007"/>
        </w:numPr>
        <w:pStyle w:val="Compact"/>
      </w:pPr>
      <w:r>
        <w:t xml:space="preserve">Where chaos lives:</w:t>
      </w:r>
    </w:p>
    <w:p>
      <w:pPr>
        <w:numPr>
          <w:ilvl w:val="1"/>
          <w:numId w:val="1008"/>
        </w:numPr>
        <w:pStyle w:val="Compact"/>
      </w:pPr>
      <w:r>
        <w:t xml:space="preserve">☒ conflicting metrics (same KPI defined differently by store ops vs finance)</w:t>
      </w:r>
    </w:p>
    <w:p>
      <w:pPr>
        <w:numPr>
          <w:ilvl w:val="1"/>
          <w:numId w:val="1008"/>
        </w:numPr>
        <w:pStyle w:val="Compact"/>
      </w:pPr>
      <w:r>
        <w:t xml:space="preserve">☒ version sprawl (promo calendars, brand guides, SOPs)</w:t>
      </w:r>
    </w:p>
    <w:p>
      <w:pPr>
        <w:numPr>
          <w:ilvl w:val="1"/>
          <w:numId w:val="1008"/>
        </w:numPr>
        <w:pStyle w:val="Compact"/>
      </w:pPr>
      <w:r>
        <w:t xml:space="preserve">☒ shadow spreadsheets (waste logs, labor scheduling)</w:t>
      </w:r>
    </w:p>
    <w:p>
      <w:pPr>
        <w:numPr>
          <w:ilvl w:val="1"/>
          <w:numId w:val="1008"/>
        </w:numPr>
        <w:pStyle w:val="Compact"/>
      </w:pPr>
      <w:r>
        <w:t xml:space="preserve">☒ messy meeting notes (store calls)</w:t>
      </w:r>
    </w:p>
    <w:p>
      <w:pPr>
        <w:numPr>
          <w:ilvl w:val="1"/>
          <w:numId w:val="1008"/>
        </w:numPr>
        <w:pStyle w:val="Compact"/>
      </w:pPr>
      <w:r>
        <w:t xml:space="preserve">☒ missing docs (postmortems, some SOP signoffs)</w:t>
      </w:r>
    </w:p>
    <w:p>
      <w:pPr>
        <w:numPr>
          <w:ilvl w:val="1"/>
          <w:numId w:val="1008"/>
        </w:numPr>
        <w:pStyle w:val="Compact"/>
      </w:pPr>
      <w:r>
        <w:t xml:space="preserve">☒ naming drift (product lines and promo names)</w:t>
      </w:r>
    </w:p>
    <w:bookmarkEnd w:id="23"/>
    <w:bookmarkStart w:id="24" w:name="intentional-contradictions"/>
    <w:p>
      <w:pPr>
        <w:pStyle w:val="Heading2"/>
      </w:pPr>
      <w:r>
        <w:t xml:space="preserve">Intentional contradictions</w:t>
      </w:r>
    </w:p>
    <w:p>
      <w:pPr>
        <w:numPr>
          <w:ilvl w:val="0"/>
          <w:numId w:val="1009"/>
        </w:numPr>
        <w:pStyle w:val="Compact"/>
      </w:pPr>
      <w:r>
        <w:t xml:space="preserve">Revenue reporting:</w:t>
      </w:r>
    </w:p>
    <w:p>
      <w:pPr>
        <w:numPr>
          <w:ilvl w:val="1"/>
          <w:numId w:val="1010"/>
        </w:numPr>
        <w:pStyle w:val="Compact"/>
      </w:pPr>
      <w:r>
        <w:t xml:space="preserve">Weekly store ops report shows higher revenue (gross) than finance net (returns/voids)</w:t>
      </w:r>
    </w:p>
    <w:p>
      <w:pPr>
        <w:numPr>
          <w:ilvl w:val="0"/>
          <w:numId w:val="1009"/>
        </w:numPr>
        <w:pStyle w:val="Compact"/>
      </w:pPr>
      <w:r>
        <w:t xml:space="preserve">Waste:</w:t>
      </w:r>
    </w:p>
    <w:p>
      <w:pPr>
        <w:numPr>
          <w:ilvl w:val="1"/>
          <w:numId w:val="1011"/>
        </w:numPr>
        <w:pStyle w:val="Compact"/>
      </w:pPr>
      <w:r>
        <w:t xml:space="preserve">Commissary waste log claims waste down 20%</w:t>
      </w:r>
    </w:p>
    <w:p>
      <w:pPr>
        <w:numPr>
          <w:ilvl w:val="1"/>
          <w:numId w:val="1011"/>
        </w:numPr>
        <w:pStyle w:val="Compact"/>
      </w:pPr>
      <w:r>
        <w:t xml:space="preserve">Finance shrink summary shows waste/shrink flat</w:t>
      </w:r>
    </w:p>
    <w:p>
      <w:pPr>
        <w:numPr>
          <w:ilvl w:val="0"/>
          <w:numId w:val="1009"/>
        </w:numPr>
        <w:pStyle w:val="Compact"/>
      </w:pPr>
      <w:r>
        <w:t xml:space="preserve">Subscription program naming:</w:t>
      </w:r>
    </w:p>
    <w:p>
      <w:pPr>
        <w:numPr>
          <w:ilvl w:val="1"/>
          <w:numId w:val="1012"/>
        </w:numPr>
        <w:pStyle w:val="Compact"/>
      </w:pPr>
      <w:r>
        <w:t xml:space="preserve">“</w:t>
      </w:r>
      <w:r>
        <w:t xml:space="preserve">Sunbeam Kits</w:t>
      </w:r>
      <w:r>
        <w:t xml:space="preserve">”</w:t>
      </w:r>
      <w:r>
        <w:t xml:space="preserve"> </w:t>
      </w:r>
      <w:r>
        <w:t xml:space="preserve">vs</w:t>
      </w:r>
      <w:r>
        <w:t xml:space="preserve"> </w:t>
      </w:r>
      <w:r>
        <w:t xml:space="preserve">“</w:t>
      </w:r>
      <w:r>
        <w:t xml:space="preserve">Market Box</w:t>
      </w:r>
      <w:r>
        <w:t xml:space="preserve">”</w:t>
      </w:r>
      <w:r>
        <w:t xml:space="preserve"> </w:t>
      </w:r>
      <w:r>
        <w:t xml:space="preserve">vs</w:t>
      </w:r>
      <w:r>
        <w:t xml:space="preserve"> </w:t>
      </w:r>
      <w:r>
        <w:t xml:space="preserve">“</w:t>
      </w:r>
      <w:r>
        <w:t xml:space="preserve">Meal Club</w:t>
      </w:r>
      <w:r>
        <w:t xml:space="preserve">”</w:t>
      </w:r>
    </w:p>
    <w:p>
      <w:pPr>
        <w:numPr>
          <w:ilvl w:val="0"/>
          <w:numId w:val="1009"/>
        </w:numPr>
        <w:pStyle w:val="Compact"/>
      </w:pPr>
      <w:r>
        <w:t xml:space="preserve">Headcount:</w:t>
      </w:r>
    </w:p>
    <w:p>
      <w:pPr>
        <w:numPr>
          <w:ilvl w:val="1"/>
          <w:numId w:val="1013"/>
        </w:numPr>
        <w:pStyle w:val="Compact"/>
      </w:pPr>
      <w:r>
        <w:t xml:space="preserve">HR roster counts 240 employees</w:t>
      </w:r>
    </w:p>
    <w:p>
      <w:pPr>
        <w:numPr>
          <w:ilvl w:val="1"/>
          <w:numId w:val="1013"/>
        </w:numPr>
        <w:pStyle w:val="Compact"/>
      </w:pPr>
      <w:r>
        <w:t xml:space="preserve">Ops staffing plan claims 265 (includes temps)</w:t>
      </w:r>
    </w:p>
    <w:bookmarkEnd w:id="24"/>
    <w:bookmarkStart w:id="35" w:name="artifact-set"/>
    <w:p>
      <w:pPr>
        <w:pStyle w:val="Heading2"/>
      </w:pPr>
      <w:r>
        <w:t xml:space="preserve">Artifact set</w:t>
      </w:r>
    </w:p>
    <w:bookmarkStart w:id="25" w:name="strategy-identity"/>
    <w:p>
      <w:pPr>
        <w:pStyle w:val="Heading3"/>
      </w:pPr>
      <w:r>
        <w:t xml:space="preserve">Strategy + identity</w:t>
      </w:r>
    </w:p>
    <w:p>
      <w:pPr>
        <w:numPr>
          <w:ilvl w:val="0"/>
          <w:numId w:val="1014"/>
        </w:numPr>
        <w:pStyle w:val="Compact"/>
      </w:pPr>
      <w:r>
        <w:t xml:space="preserve">mission-vision-values.md</w:t>
      </w:r>
    </w:p>
    <w:p>
      <w:pPr>
        <w:numPr>
          <w:ilvl w:val="0"/>
          <w:numId w:val="1014"/>
        </w:numPr>
        <w:pStyle w:val="Compact"/>
      </w:pPr>
      <w:r>
        <w:t xml:space="preserve">brand-guide.md</w:t>
      </w:r>
    </w:p>
    <w:p>
      <w:pPr>
        <w:numPr>
          <w:ilvl w:val="0"/>
          <w:numId w:val="1014"/>
        </w:numPr>
        <w:pStyle w:val="Compact"/>
      </w:pPr>
      <w:r>
        <w:t xml:space="preserve">high-level-strategy-2026.md</w:t>
      </w:r>
    </w:p>
    <w:p>
      <w:pPr>
        <w:numPr>
          <w:ilvl w:val="0"/>
          <w:numId w:val="1014"/>
        </w:numPr>
        <w:pStyle w:val="Compact"/>
      </w:pPr>
      <w:r>
        <w:t xml:space="preserve">org-structure.json</w:t>
      </w:r>
    </w:p>
    <w:bookmarkEnd w:id="25"/>
    <w:bookmarkStart w:id="26" w:name="marketing-merchandising"/>
    <w:p>
      <w:pPr>
        <w:pStyle w:val="Heading3"/>
      </w:pPr>
      <w:r>
        <w:t xml:space="preserve">Marketing + merchandising</w:t>
      </w:r>
    </w:p>
    <w:p>
      <w:pPr>
        <w:numPr>
          <w:ilvl w:val="0"/>
          <w:numId w:val="1015"/>
        </w:numPr>
        <w:pStyle w:val="Compact"/>
      </w:pPr>
      <w:r>
        <w:t xml:space="preserve">marketing-pitch-deck.pptx</w:t>
      </w:r>
    </w:p>
    <w:p>
      <w:pPr>
        <w:numPr>
          <w:ilvl w:val="0"/>
          <w:numId w:val="1015"/>
        </w:numPr>
        <w:pStyle w:val="Compact"/>
      </w:pPr>
      <w:r>
        <w:t xml:space="preserve">promo-calendar-2026-h1.xlsx</w:t>
      </w:r>
    </w:p>
    <w:p>
      <w:pPr>
        <w:numPr>
          <w:ilvl w:val="0"/>
          <w:numId w:val="1015"/>
        </w:numPr>
        <w:pStyle w:val="Compact"/>
      </w:pPr>
      <w:r>
        <w:t xml:space="preserve">campaign-brief-spring.md</w:t>
      </w:r>
    </w:p>
    <w:p>
      <w:pPr>
        <w:numPr>
          <w:ilvl w:val="0"/>
          <w:numId w:val="1015"/>
        </w:numPr>
        <w:pStyle w:val="Compact"/>
      </w:pPr>
      <w:r>
        <w:t xml:space="preserve">messaging-pillars.md</w:t>
      </w:r>
    </w:p>
    <w:p>
      <w:pPr>
        <w:numPr>
          <w:ilvl w:val="0"/>
          <w:numId w:val="1015"/>
        </w:numPr>
        <w:pStyle w:val="Compact"/>
      </w:pPr>
      <w:r>
        <w:t xml:space="preserve">product-style-guide.md</w:t>
      </w:r>
    </w:p>
    <w:bookmarkEnd w:id="26"/>
    <w:bookmarkStart w:id="27" w:name="finance"/>
    <w:p>
      <w:pPr>
        <w:pStyle w:val="Heading3"/>
      </w:pPr>
      <w:r>
        <w:t xml:space="preserve">Finance</w:t>
      </w:r>
    </w:p>
    <w:p>
      <w:pPr>
        <w:numPr>
          <w:ilvl w:val="0"/>
          <w:numId w:val="1016"/>
        </w:numPr>
        <w:pStyle w:val="Compact"/>
      </w:pPr>
      <w:r>
        <w:t xml:space="preserve">quarterly-revenue-history-2024-2025.xlsx</w:t>
      </w:r>
    </w:p>
    <w:p>
      <w:pPr>
        <w:numPr>
          <w:ilvl w:val="0"/>
          <w:numId w:val="1016"/>
        </w:numPr>
        <w:pStyle w:val="Compact"/>
      </w:pPr>
      <w:r>
        <w:t xml:space="preserve">projected-revenue-2026.xlsx</w:t>
      </w:r>
    </w:p>
    <w:p>
      <w:pPr>
        <w:numPr>
          <w:ilvl w:val="0"/>
          <w:numId w:val="1016"/>
        </w:numPr>
        <w:pStyle w:val="Compact"/>
      </w:pPr>
      <w:r>
        <w:t xml:space="preserve">store-performance-weekly-2026-02.xlsx</w:t>
      </w:r>
    </w:p>
    <w:p>
      <w:pPr>
        <w:numPr>
          <w:ilvl w:val="0"/>
          <w:numId w:val="1016"/>
        </w:numPr>
        <w:pStyle w:val="Compact"/>
      </w:pPr>
      <w:r>
        <w:t xml:space="preserve">shrink-waste-summary-2025.xlsx</w:t>
      </w:r>
    </w:p>
    <w:p>
      <w:pPr>
        <w:numPr>
          <w:ilvl w:val="0"/>
          <w:numId w:val="1016"/>
        </w:numPr>
        <w:pStyle w:val="Compact"/>
      </w:pPr>
      <w:r>
        <w:t xml:space="preserve">kpi-definitions.json</w:t>
      </w:r>
    </w:p>
    <w:bookmarkEnd w:id="27"/>
    <w:bookmarkStart w:id="28" w:name="ops-supply-chain"/>
    <w:p>
      <w:pPr>
        <w:pStyle w:val="Heading3"/>
      </w:pPr>
      <w:r>
        <w:t xml:space="preserve">Ops + supply chain</w:t>
      </w:r>
    </w:p>
    <w:p>
      <w:pPr>
        <w:numPr>
          <w:ilvl w:val="0"/>
          <w:numId w:val="1017"/>
        </w:numPr>
        <w:pStyle w:val="Compact"/>
      </w:pPr>
      <w:r>
        <w:t xml:space="preserve">vendor-list.json</w:t>
      </w:r>
    </w:p>
    <w:p>
      <w:pPr>
        <w:numPr>
          <w:ilvl w:val="0"/>
          <w:numId w:val="1017"/>
        </w:numPr>
        <w:pStyle w:val="Compact"/>
      </w:pPr>
      <w:r>
        <w:t xml:space="preserve">inventory-replenishment-plan.xlsx</w:t>
      </w:r>
    </w:p>
    <w:p>
      <w:pPr>
        <w:numPr>
          <w:ilvl w:val="0"/>
          <w:numId w:val="1017"/>
        </w:numPr>
        <w:pStyle w:val="Compact"/>
      </w:pPr>
      <w:r>
        <w:t xml:space="preserve">labor-scheduling-template.xlsx</w:t>
      </w:r>
    </w:p>
    <w:p>
      <w:pPr>
        <w:numPr>
          <w:ilvl w:val="0"/>
          <w:numId w:val="1017"/>
        </w:numPr>
        <w:pStyle w:val="Compact"/>
      </w:pPr>
      <w:r>
        <w:t xml:space="preserve">sop-prepared-foods-v2.md</w:t>
      </w:r>
    </w:p>
    <w:p>
      <w:pPr>
        <w:numPr>
          <w:ilvl w:val="0"/>
          <w:numId w:val="1017"/>
        </w:numPr>
        <w:pStyle w:val="Compact"/>
      </w:pPr>
      <w:r>
        <w:t xml:space="preserve">sop-prepared-foods-v3.md (draft rollout)</w:t>
      </w:r>
    </w:p>
    <w:p>
      <w:pPr>
        <w:numPr>
          <w:ilvl w:val="0"/>
          <w:numId w:val="1017"/>
        </w:numPr>
        <w:pStyle w:val="Compact"/>
      </w:pPr>
      <w:r>
        <w:t xml:space="preserve">incident-log-2026-q1.xlsx</w:t>
      </w:r>
    </w:p>
    <w:bookmarkEnd w:id="28"/>
    <w:bookmarkStart w:id="29" w:name="hr"/>
    <w:p>
      <w:pPr>
        <w:pStyle w:val="Heading3"/>
      </w:pPr>
      <w:r>
        <w:t xml:space="preserve">HR</w:t>
      </w:r>
    </w:p>
    <w:p>
      <w:pPr>
        <w:numPr>
          <w:ilvl w:val="0"/>
          <w:numId w:val="1018"/>
        </w:numPr>
        <w:pStyle w:val="Compact"/>
      </w:pPr>
      <w:r>
        <w:t xml:space="preserve">hiring-plan-2026.xlsx</w:t>
      </w:r>
    </w:p>
    <w:p>
      <w:pPr>
        <w:numPr>
          <w:ilvl w:val="0"/>
          <w:numId w:val="1018"/>
        </w:numPr>
        <w:pStyle w:val="Compact"/>
      </w:pPr>
      <w:r>
        <w:t xml:space="preserve">employee-handbook-excerpt.pdf</w:t>
      </w:r>
    </w:p>
    <w:p>
      <w:pPr>
        <w:numPr>
          <w:ilvl w:val="0"/>
          <w:numId w:val="1018"/>
        </w:numPr>
        <w:pStyle w:val="Compact"/>
      </w:pPr>
      <w:r>
        <w:t xml:space="preserve">performance-review-template.md</w:t>
      </w:r>
    </w:p>
    <w:bookmarkEnd w:id="29"/>
    <w:bookmarkStart w:id="30" w:name="meetings-notes"/>
    <w:p>
      <w:pPr>
        <w:pStyle w:val="Heading3"/>
      </w:pPr>
      <w:r>
        <w:t xml:space="preserve">Meetings + notes</w:t>
      </w:r>
    </w:p>
    <w:p>
      <w:pPr>
        <w:numPr>
          <w:ilvl w:val="0"/>
          <w:numId w:val="1019"/>
        </w:numPr>
        <w:pStyle w:val="Compact"/>
      </w:pPr>
      <w:r>
        <w:t xml:space="preserve">store-manager-call-2026-01-08.md</w:t>
      </w:r>
    </w:p>
    <w:p>
      <w:pPr>
        <w:numPr>
          <w:ilvl w:val="0"/>
          <w:numId w:val="1019"/>
        </w:numPr>
        <w:pStyle w:val="Compact"/>
      </w:pPr>
      <w:r>
        <w:t xml:space="preserve">store-manager-call-2026-02-05.md</w:t>
      </w:r>
    </w:p>
    <w:p>
      <w:pPr>
        <w:numPr>
          <w:ilvl w:val="0"/>
          <w:numId w:val="1019"/>
        </w:numPr>
        <w:pStyle w:val="Compact"/>
      </w:pPr>
      <w:r>
        <w:t xml:space="preserve">voice-note-transcript-2026-02-12.md</w:t>
      </w:r>
    </w:p>
    <w:bookmarkEnd w:id="30"/>
    <w:bookmarkStart w:id="31" w:name="evaluation-templates"/>
    <w:p>
      <w:pPr>
        <w:pStyle w:val="Heading3"/>
      </w:pPr>
      <w:r>
        <w:t xml:space="preserve">Evaluation templates</w:t>
      </w:r>
    </w:p>
    <w:p>
      <w:pPr>
        <w:numPr>
          <w:ilvl w:val="0"/>
          <w:numId w:val="1020"/>
        </w:numPr>
        <w:pStyle w:val="Compact"/>
      </w:pPr>
      <w:r>
        <w:t xml:space="preserve">vendor-scorecard-template.md</w:t>
      </w:r>
    </w:p>
    <w:p>
      <w:pPr>
        <w:numPr>
          <w:ilvl w:val="0"/>
          <w:numId w:val="1020"/>
        </w:numPr>
        <w:pStyle w:val="Compact"/>
      </w:pPr>
      <w:r>
        <w:t xml:space="preserve">promo-postmortem-template.md</w:t>
      </w:r>
    </w:p>
    <w:p>
      <w:pPr>
        <w:numPr>
          <w:ilvl w:val="0"/>
          <w:numId w:val="1020"/>
        </w:numPr>
        <w:pStyle w:val="Compact"/>
      </w:pPr>
      <w:r>
        <w:t xml:space="preserve">catering-order-intake-form.json</w:t>
      </w:r>
    </w:p>
    <w:bookmarkEnd w:id="31"/>
    <w:bookmarkStart w:id="32" w:name="word-documents-.docx"/>
    <w:p>
      <w:pPr>
        <w:pStyle w:val="Heading3"/>
      </w:pPr>
      <w:r>
        <w:t xml:space="preserve">Word documents (.docx)</w:t>
      </w:r>
    </w:p>
    <w:p>
      <w:pPr>
        <w:numPr>
          <w:ilvl w:val="0"/>
          <w:numId w:val="1021"/>
        </w:numPr>
        <w:pStyle w:val="Compact"/>
      </w:pPr>
      <w:r>
        <w:t xml:space="preserve">weekly-ops-report-2026-02-15.docx</w:t>
      </w:r>
    </w:p>
    <w:bookmarkEnd w:id="32"/>
    <w:bookmarkStart w:id="33" w:name="images-mixed-generated"/>
    <w:p>
      <w:pPr>
        <w:pStyle w:val="Heading3"/>
      </w:pPr>
      <w:r>
        <w:t xml:space="preserve">Images (mixed; generated)</w:t>
      </w:r>
    </w:p>
    <w:p>
      <w:pPr>
        <w:pStyle w:val="FirstParagraph"/>
      </w:pPr>
      <w:r>
        <w:t xml:space="preserve">Documentation:</w:t>
      </w:r>
      <w:r>
        <w:t xml:space="preserve"> </w:t>
      </w:r>
      <w:r>
        <w:t xml:space="preserve">- assets/images/README.md</w:t>
      </w:r>
    </w:p>
    <w:p>
      <w:pPr>
        <w:pStyle w:val="BodyText"/>
      </w:pPr>
      <w:r>
        <w:t xml:space="preserve">Folders:</w:t>
      </w:r>
      <w:r>
        <w:t xml:space="preserve"> </w:t>
      </w:r>
      <w:r>
        <w:t xml:space="preserve">- assets/images/logos/</w:t>
      </w:r>
      <w:r>
        <w:t xml:space="preserve"> </w:t>
      </w:r>
      <w:r>
        <w:t xml:space="preserve">- assets/images/people/</w:t>
      </w:r>
      <w:r>
        <w:t xml:space="preserve"> </w:t>
      </w:r>
      <w:r>
        <w:t xml:space="preserve">- assets/images/products/</w:t>
      </w:r>
      <w:r>
        <w:t xml:space="preserve"> </w:t>
      </w:r>
      <w:r>
        <w:t xml:space="preserve">- assets/images/stores/</w:t>
      </w:r>
      <w:r>
        <w:t xml:space="preserve"> </w:t>
      </w:r>
      <w:r>
        <w:t xml:space="preserve">- assets/images/social/</w:t>
      </w:r>
      <w:r>
        <w:t xml:space="preserve"> </w:t>
      </w:r>
      <w:r>
        <w:t xml:space="preserve">- assets/images/diagrams/</w:t>
      </w:r>
    </w:p>
    <w:p>
      <w:pPr>
        <w:pStyle w:val="BodyText"/>
      </w:pPr>
      <w:r>
        <w:t xml:space="preserve">Metadata:</w:t>
      </w:r>
      <w:r>
        <w:t xml:space="preserve"> </w:t>
      </w:r>
      <w:r>
        <w:t xml:space="preserve">- assets/images/prompts.jsonl</w:t>
      </w:r>
    </w:p>
    <w:p>
      <w:pPr>
        <w:pStyle w:val="BodyText"/>
      </w:pPr>
      <w:r>
        <w:t xml:space="preserve">Targets (exact):</w:t>
      </w:r>
      <w:r>
        <w:t xml:space="preserve"> </w:t>
      </w:r>
      <w:r>
        <w:t xml:space="preserve">- logos: 10</w:t>
      </w:r>
      <w:r>
        <w:t xml:space="preserve"> </w:t>
      </w:r>
      <w:r>
        <w:t xml:space="preserve">- people: 35</w:t>
      </w:r>
      <w:r>
        <w:t xml:space="preserve"> </w:t>
      </w:r>
      <w:r>
        <w:t xml:space="preserve">- products: 40</w:t>
      </w:r>
      <w:r>
        <w:t xml:space="preserve"> </w:t>
      </w:r>
      <w:r>
        <w:t xml:space="preserve">- stores: 15</w:t>
      </w:r>
      <w:r>
        <w:t xml:space="preserve"> </w:t>
      </w:r>
      <w:r>
        <w:t xml:space="preserve">- social: 25</w:t>
      </w:r>
      <w:r>
        <w:t xml:space="preserve"> </w:t>
      </w:r>
      <w:r>
        <w:t xml:space="preserve">- diagrams: 20</w:t>
      </w:r>
    </w:p>
    <w:bookmarkEnd w:id="33"/>
    <w:bookmarkStart w:id="34" w:name="word-documents-.docx-1"/>
    <w:p>
      <w:pPr>
        <w:pStyle w:val="Heading3"/>
      </w:pPr>
      <w:r>
        <w:t xml:space="preserve">Word documents (.docx)</w:t>
      </w:r>
    </w:p>
    <w:p>
      <w:pPr>
        <w:numPr>
          <w:ilvl w:val="0"/>
          <w:numId w:val="1022"/>
        </w:numPr>
        <w:pStyle w:val="Compact"/>
      </w:pPr>
      <w:r>
        <w:t xml:space="preserve">weekly-ops-report-2026-02-15.docx</w:t>
      </w:r>
    </w:p>
    <w:bookmarkEnd w:id="34"/>
    <w:bookmarkEnd w:id="35"/>
    <w:bookmarkStart w:id="36" w:name="timeline-of-significant-events"/>
    <w:p>
      <w:pPr>
        <w:pStyle w:val="Heading2"/>
      </w:pPr>
      <w:r>
        <w:t xml:space="preserve">Timeline of significant events</w:t>
      </w:r>
    </w:p>
    <w:p>
      <w:pPr>
        <w:numPr>
          <w:ilvl w:val="0"/>
          <w:numId w:val="1023"/>
        </w:numPr>
        <w:pStyle w:val="Compact"/>
      </w:pPr>
      <w:r>
        <w:t xml:space="preserve">2024-03: Opened location #4; supply chain strain begins.</w:t>
      </w:r>
    </w:p>
    <w:p>
      <w:pPr>
        <w:numPr>
          <w:ilvl w:val="0"/>
          <w:numId w:val="1023"/>
        </w:numPr>
        <w:pStyle w:val="Compact"/>
      </w:pPr>
      <w:r>
        <w:t xml:space="preserve">2024-10: Commissary kitchen launched; waste tracking split across teams.</w:t>
      </w:r>
    </w:p>
    <w:p>
      <w:pPr>
        <w:numPr>
          <w:ilvl w:val="0"/>
          <w:numId w:val="1023"/>
        </w:numPr>
        <w:pStyle w:val="Compact"/>
      </w:pPr>
      <w:r>
        <w:t xml:space="preserve">2025-05: Meal-kit pilot launched (name varies).</w:t>
      </w:r>
    </w:p>
    <w:p>
      <w:pPr>
        <w:numPr>
          <w:ilvl w:val="0"/>
          <w:numId w:val="1023"/>
        </w:numPr>
        <w:pStyle w:val="Compact"/>
      </w:pPr>
      <w:r>
        <w:t xml:space="preserve">2025-11: Holiday promo incident (stockout + customer complaints).</w:t>
      </w:r>
    </w:p>
    <w:p>
      <w:pPr>
        <w:numPr>
          <w:ilvl w:val="0"/>
          <w:numId w:val="1023"/>
        </w:numPr>
        <w:pStyle w:val="Compact"/>
      </w:pPr>
      <w:r>
        <w:t xml:space="preserve">2026-01: SOP v3 drafted but stores still use v2.</w:t>
      </w:r>
    </w:p>
    <w:p>
      <w:pPr>
        <w:numPr>
          <w:ilvl w:val="0"/>
          <w:numId w:val="1023"/>
        </w:numPr>
        <w:pStyle w:val="Compact"/>
      </w:pPr>
      <w:r>
        <w:t xml:space="preserve">2026-02: CFO pushes KPI definition registry; adoption uneven.</w:t>
      </w:r>
    </w:p>
    <w:bookmarkEnd w:id="36"/>
    <w:bookmarkStart w:id="37" w:name="benchmark-goals-ikam"/>
    <w:p>
      <w:pPr>
        <w:pStyle w:val="Heading2"/>
      </w:pPr>
      <w:r>
        <w:t xml:space="preserve">Benchmark goals (IKAM)</w:t>
      </w:r>
    </w:p>
    <w:p>
      <w:pPr>
        <w:numPr>
          <w:ilvl w:val="0"/>
          <w:numId w:val="1024"/>
        </w:numPr>
        <w:pStyle w:val="Compact"/>
      </w:pPr>
      <w:r>
        <w:t xml:space="preserve">Queries:</w:t>
      </w:r>
    </w:p>
    <w:p>
      <w:pPr>
        <w:numPr>
          <w:ilvl w:val="1"/>
          <w:numId w:val="1025"/>
        </w:numPr>
        <w:pStyle w:val="Compact"/>
      </w:pPr>
      <w:r>
        <w:t xml:space="preserve">“</w:t>
      </w:r>
      <w:r>
        <w:t xml:space="preserve">What is the subscription program called and what’s its status?</w:t>
      </w:r>
      <w:r>
        <w:t xml:space="preserve">”</w:t>
      </w:r>
    </w:p>
    <w:p>
      <w:pPr>
        <w:numPr>
          <w:ilvl w:val="1"/>
          <w:numId w:val="1025"/>
        </w:numPr>
        <w:pStyle w:val="Compact"/>
      </w:pPr>
      <w:r>
        <w:t xml:space="preserve">“</w:t>
      </w:r>
      <w:r>
        <w:t xml:space="preserve">Why do revenue numbers differ between store ops and finance?</w:t>
      </w:r>
      <w:r>
        <w:t xml:space="preserve">”</w:t>
      </w:r>
    </w:p>
    <w:p>
      <w:pPr>
        <w:numPr>
          <w:ilvl w:val="1"/>
          <w:numId w:val="1025"/>
        </w:numPr>
        <w:pStyle w:val="Compact"/>
      </w:pPr>
      <w:r>
        <w:t xml:space="preserve">“</w:t>
      </w:r>
      <w:r>
        <w:t xml:space="preserve">Which locations are underperforming and why?</w:t>
      </w:r>
      <w:r>
        <w:t xml:space="preserve">”</w:t>
      </w:r>
    </w:p>
    <w:p>
      <w:pPr>
        <w:numPr>
          <w:ilvl w:val="1"/>
          <w:numId w:val="1025"/>
        </w:numPr>
        <w:pStyle w:val="Compact"/>
      </w:pPr>
      <w:r>
        <w:t xml:space="preserve">“</w:t>
      </w:r>
      <w:r>
        <w:t xml:space="preserve">What SOP version is actually in use for prepared foods?</w:t>
      </w:r>
      <w:r>
        <w:t xml:space="preserve">”</w:t>
      </w:r>
    </w:p>
    <w:bookmarkEnd w:id="37"/>
    <w:bookmarkEnd w:id="3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21">
    <w:nsid w:val="A99421"/>
    <w:multiLevelType w:val="multilevel"/>
    <w:lvl w:ilvl="0">
      <w:start w:val="1"/>
      <w:numFmt w:val="decimal"/>
      <w:lvlText w:val="%1)"/>
      <w:lvlJc w:val="left"/>
      <w:pPr>
        <w:ind w:left="720" w:hanging="480"/>
      </w:pPr>
    </w:lvl>
    <w:lvl w:ilvl="1">
      <w:start w:val="1"/>
      <w:numFmt w:val="decimal"/>
      <w:lvlText w:val="%2)"/>
      <w:lvlJc w:val="left"/>
      <w:pPr>
        <w:ind w:left="1440" w:hanging="480"/>
      </w:pPr>
    </w:lvl>
    <w:lvl w:ilvl="2">
      <w:start w:val="1"/>
      <w:numFmt w:val="decimal"/>
      <w:lvlText w:val="%3)"/>
      <w:lvlJc w:val="left"/>
      <w:pPr>
        <w:ind w:left="2160" w:hanging="480"/>
      </w:pPr>
    </w:lvl>
    <w:lvl w:ilvl="3">
      <w:start w:val="1"/>
      <w:numFmt w:val="decimal"/>
      <w:lvlText w:val="%4)"/>
      <w:lvlJc w:val="left"/>
      <w:pPr>
        <w:ind w:left="2880" w:hanging="480"/>
      </w:pPr>
    </w:lvl>
    <w:lvl w:ilvl="4">
      <w:start w:val="1"/>
      <w:numFmt w:val="decimal"/>
      <w:lvlText w:val="%5)"/>
      <w:lvlJc w:val="left"/>
      <w:pPr>
        <w:ind w:left="3600" w:hanging="480"/>
      </w:pPr>
    </w:lvl>
    <w:lvl w:ilvl="5">
      <w:start w:val="1"/>
      <w:numFmt w:val="decimal"/>
      <w:lvlText w:val="%6)"/>
      <w:lvlJc w:val="left"/>
      <w:pPr>
        <w:ind w:left="4320" w:hanging="480"/>
      </w:pPr>
    </w:lvl>
    <w:lvl w:ilvl="6">
      <w:start w:val="1"/>
      <w:numFmt w:val="decimal"/>
      <w:lvlText w:val="%7)"/>
      <w:lvlJc w:val="left"/>
      <w:pPr>
        <w:ind w:left="5040" w:hanging="480"/>
      </w:pPr>
    </w:lvl>
    <w:lvl w:ilvl="7">
      <w:start w:val="1"/>
      <w:numFmt w:val="decimal"/>
      <w:lvlText w:val="%8)"/>
      <w:lvlJc w:val="left"/>
      <w:pPr>
        <w:ind w:left="5760" w:hanging="480"/>
      </w:pPr>
    </w:lvl>
    <w:lvl w:ilvl="8">
      <w:start w:val="1"/>
      <w:numFmt w:val="decimal"/>
      <w:lvlText w:val="%9)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2026-10-20T05:53:00Z</dcterms:created>
  <dcterms:modified xsi:type="dcterms:W3CDTF">2026-10-20T05:53:00Z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