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bookmarkStart w:id="1" w:name="_GoBack"/>
      <w:bookmarkEnd w:id="1"/>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2" w:name="_Toc448326560"/>
      <w:r>
        <w:rPr>
          <w:rFonts w:ascii="ＭＳ ゴシック" w:eastAsia="ＭＳ ゴシック" w:hAnsi="ＭＳ ゴシック" w:hint="eastAsia"/>
          <w:b/>
          <w:sz w:val="24"/>
        </w:rPr>
        <w:t>全体</w:t>
      </w:r>
      <w:bookmarkEnd w:id="2"/>
    </w:p>
    <w:p w:rsidR="00607F32" w:rsidRDefault="00215BDD" w:rsidP="00607F32">
      <w:pPr>
        <w:outlineLvl w:val="1"/>
        <w:rPr>
          <w:rFonts w:ascii="ＭＳ ゴシック" w:eastAsia="ＭＳ ゴシック" w:hAnsi="ＭＳ ゴシック"/>
          <w:b/>
          <w:sz w:val="24"/>
        </w:rPr>
      </w:pPr>
      <w:bookmarkStart w:id="3" w:name="_Toc448326561"/>
      <w:r>
        <w:rPr>
          <w:rFonts w:ascii="ＭＳ ゴシック" w:eastAsia="ＭＳ ゴシック" w:hAnsi="ＭＳ ゴシック" w:hint="eastAsia"/>
          <w:b/>
          <w:sz w:val="24"/>
        </w:rPr>
        <w:t>システム開発の背景・趣旨</w:t>
      </w:r>
      <w:bookmarkEnd w:id="3"/>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4" w:name="_Toc448326562"/>
      <w:r>
        <w:rPr>
          <w:rFonts w:ascii="ＭＳ ゴシック" w:eastAsia="ＭＳ ゴシック" w:hAnsi="ＭＳ ゴシック" w:hint="eastAsia"/>
          <w:b/>
          <w:sz w:val="24"/>
        </w:rPr>
        <w:t>システムの目的</w:t>
      </w:r>
      <w:bookmarkEnd w:id="4"/>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5" w:name="_Toc448326565"/>
      <w:r>
        <w:rPr>
          <w:rFonts w:ascii="ＭＳ ゴシック" w:eastAsia="ＭＳ ゴシック" w:hAnsi="ＭＳ ゴシック" w:hint="eastAsia"/>
          <w:b/>
          <w:sz w:val="24"/>
        </w:rPr>
        <w:lastRenderedPageBreak/>
        <w:t>利用シチュエーション</w:t>
      </w:r>
      <w:bookmarkEnd w:id="5"/>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r>
              <w:rPr>
                <w:rFonts w:hint="eastAsia"/>
              </w:rPr>
              <w:t>編集内容を確定</w:t>
            </w:r>
          </w:p>
        </w:tc>
      </w:tr>
      <w:tr w:rsidR="00F20567" w:rsidTr="00E651A5">
        <w:trPr>
          <w:trHeight w:val="2048"/>
        </w:trPr>
        <w:tc>
          <w:tcPr>
            <w:tcW w:w="4336" w:type="dxa"/>
          </w:tcPr>
          <w:p w:rsidR="00F20567" w:rsidRDefault="00643076" w:rsidP="00F20567">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r>
              <w:rPr>
                <w:rFonts w:hint="eastAsia"/>
              </w:rPr>
              <w:t>表示</w:t>
            </w:r>
          </w:p>
        </w:tc>
      </w:tr>
      <w:tr w:rsidR="008E73B0" w:rsidTr="00E651A5">
        <w:trPr>
          <w:trHeight w:val="2048"/>
        </w:trPr>
        <w:tc>
          <w:tcPr>
            <w:tcW w:w="4336" w:type="dxa"/>
          </w:tcPr>
          <w:p w:rsidR="008E73B0" w:rsidRDefault="008E73B0" w:rsidP="008E73B0">
            <w:r>
              <w:rPr>
                <w:rFonts w:hint="eastAsia"/>
              </w:rPr>
              <w:t>チケットが欲しい！</w:t>
            </w:r>
          </w:p>
        </w:tc>
        <w:tc>
          <w:tcPr>
            <w:tcW w:w="4336" w:type="dxa"/>
          </w:tcPr>
          <w:p w:rsidR="008E73B0" w:rsidRDefault="008E73B0" w:rsidP="008E73B0">
            <w:r>
              <w:rPr>
                <w:rFonts w:hint="eastAsia"/>
              </w:rPr>
              <w:t>ユーザがチケット代を弁当屋に渡す</w:t>
            </w:r>
          </w:p>
          <w:p w:rsidR="008E73B0" w:rsidRDefault="008E73B0" w:rsidP="008E73B0">
            <w:r>
              <w:rPr>
                <w:rFonts w:hint="eastAsia"/>
              </w:rPr>
              <w:t>↓</w:t>
            </w:r>
          </w:p>
          <w:p w:rsidR="008E73B0" w:rsidRDefault="008E73B0" w:rsidP="008E73B0">
            <w:r>
              <w:rPr>
                <w:rFonts w:hint="eastAsia"/>
              </w:rPr>
              <w:t>弁当屋が該当ユーザのアカウントに対してチケットを発行する</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チケットを使用して予約</w:t>
            </w:r>
          </w:p>
        </w:tc>
      </w:tr>
      <w:tr w:rsidR="008E73B0" w:rsidTr="00E651A5">
        <w:trPr>
          <w:trHeight w:val="2048"/>
        </w:trPr>
        <w:tc>
          <w:tcPr>
            <w:tcW w:w="4336" w:type="dxa"/>
          </w:tcPr>
          <w:p w:rsidR="008E73B0" w:rsidRDefault="008E73B0" w:rsidP="008E73B0">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r>
              <w:rPr>
                <w:rFonts w:hint="eastAsia"/>
              </w:rPr>
              <w:t>キャンセルボタンからキャンセル</w:t>
            </w:r>
          </w:p>
        </w:tc>
      </w:tr>
      <w:tr w:rsidR="008E73B0" w:rsidTr="00E651A5">
        <w:trPr>
          <w:trHeight w:val="2048"/>
        </w:trPr>
        <w:tc>
          <w:tcPr>
            <w:tcW w:w="4336" w:type="dxa"/>
          </w:tcPr>
          <w:p w:rsidR="008E73B0" w:rsidRDefault="008E73B0" w:rsidP="008E73B0">
            <w:r>
              <w:rPr>
                <w:rFonts w:hint="eastAsia"/>
              </w:rPr>
              <w:lastRenderedPageBreak/>
              <w:t>弁当を受け取りたい</w:t>
            </w:r>
          </w:p>
        </w:tc>
        <w:tc>
          <w:tcPr>
            <w:tcW w:w="4336" w:type="dxa"/>
          </w:tcPr>
          <w:p w:rsidR="008E73B0" w:rsidRDefault="008E73B0" w:rsidP="008E73B0">
            <w:r>
              <w:rPr>
                <w:rFonts w:hint="eastAsia"/>
              </w:rPr>
              <w:t>端末に使用するチケットを表示</w:t>
            </w:r>
          </w:p>
          <w:p w:rsidR="008E73B0" w:rsidRDefault="008E73B0" w:rsidP="008E73B0">
            <w:r>
              <w:rPr>
                <w:rFonts w:hint="eastAsia"/>
              </w:rPr>
              <w:t>↓</w:t>
            </w:r>
          </w:p>
          <w:p w:rsidR="008E73B0" w:rsidRDefault="008E73B0" w:rsidP="008E73B0">
            <w:r>
              <w:rPr>
                <w:rFonts w:hint="eastAsia"/>
              </w:rPr>
              <w:t>弁当屋が画面をタッチしてチケットを使用済みにする</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b/>
          <w:sz w:val="24"/>
        </w:rPr>
      </w:pPr>
      <w:r>
        <w:rPr>
          <w:rFonts w:hint="eastAsia"/>
        </w:rPr>
        <w:t>ユーザ　…消費者</w:t>
      </w:r>
      <w:r w:rsidR="00870301">
        <w:rPr>
          <w:rFonts w:hint="eastAsia"/>
        </w:rPr>
        <w:t>（今回</w:t>
      </w:r>
      <w:r w:rsidR="003247B2">
        <w:rPr>
          <w:rFonts w:hint="eastAsia"/>
        </w:rPr>
        <w:t>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p w:rsidR="00CB63F2" w:rsidRDefault="00CB63F2" w:rsidP="00607F32">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チケット発券</w:t>
            </w:r>
            <w:r w:rsidR="00CE251B">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DD5" w:rsidRDefault="00704DD5" w:rsidP="00D2602A">
      <w:r>
        <w:separator/>
      </w:r>
    </w:p>
  </w:endnote>
  <w:endnote w:type="continuationSeparator" w:id="0">
    <w:p w:rsidR="00704DD5" w:rsidRDefault="00704DD5"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DD5" w:rsidRDefault="00704DD5" w:rsidP="00D2602A">
      <w:r>
        <w:separator/>
      </w:r>
    </w:p>
  </w:footnote>
  <w:footnote w:type="continuationSeparator" w:id="0">
    <w:p w:rsidR="00704DD5" w:rsidRDefault="00704DD5"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60D1A"/>
    <w:rsid w:val="00291F81"/>
    <w:rsid w:val="002B3038"/>
    <w:rsid w:val="002C5FDE"/>
    <w:rsid w:val="00314B52"/>
    <w:rsid w:val="003247B2"/>
    <w:rsid w:val="00362382"/>
    <w:rsid w:val="004035D6"/>
    <w:rsid w:val="00433862"/>
    <w:rsid w:val="004D45F1"/>
    <w:rsid w:val="00544E43"/>
    <w:rsid w:val="0057133E"/>
    <w:rsid w:val="0058638B"/>
    <w:rsid w:val="00586F77"/>
    <w:rsid w:val="005962BE"/>
    <w:rsid w:val="00607F32"/>
    <w:rsid w:val="00643076"/>
    <w:rsid w:val="00657E23"/>
    <w:rsid w:val="006728CD"/>
    <w:rsid w:val="0068243C"/>
    <w:rsid w:val="00686760"/>
    <w:rsid w:val="006B6F8F"/>
    <w:rsid w:val="006C6396"/>
    <w:rsid w:val="006D7265"/>
    <w:rsid w:val="00704DD5"/>
    <w:rsid w:val="00716524"/>
    <w:rsid w:val="00796D82"/>
    <w:rsid w:val="007A5B60"/>
    <w:rsid w:val="007D52F0"/>
    <w:rsid w:val="00805C62"/>
    <w:rsid w:val="008359A7"/>
    <w:rsid w:val="00870301"/>
    <w:rsid w:val="008B2EC6"/>
    <w:rsid w:val="008E73B0"/>
    <w:rsid w:val="009C7AA3"/>
    <w:rsid w:val="00A02C87"/>
    <w:rsid w:val="00A52374"/>
    <w:rsid w:val="00A718D2"/>
    <w:rsid w:val="00AF777A"/>
    <w:rsid w:val="00B3637A"/>
    <w:rsid w:val="00B47BCE"/>
    <w:rsid w:val="00B60271"/>
    <w:rsid w:val="00BB088E"/>
    <w:rsid w:val="00BE3EBC"/>
    <w:rsid w:val="00BF0715"/>
    <w:rsid w:val="00C11D2D"/>
    <w:rsid w:val="00C37E8E"/>
    <w:rsid w:val="00CB63F2"/>
    <w:rsid w:val="00CE251B"/>
    <w:rsid w:val="00CF1966"/>
    <w:rsid w:val="00CF6B5C"/>
    <w:rsid w:val="00D23B6E"/>
    <w:rsid w:val="00D2602A"/>
    <w:rsid w:val="00D941CE"/>
    <w:rsid w:val="00E43552"/>
    <w:rsid w:val="00E651A5"/>
    <w:rsid w:val="00EA1956"/>
    <w:rsid w:val="00EB2DFC"/>
    <w:rsid w:val="00EF4166"/>
    <w:rsid w:val="00EF70A4"/>
    <w:rsid w:val="00F03EAC"/>
    <w:rsid w:val="00F20567"/>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68DBA-5506-9F4C-A4F4-5A5185A2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340</Words>
  <Characters>1939</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cp:revision>
  <dcterms:created xsi:type="dcterms:W3CDTF">2018-05-07T05:49:00Z</dcterms:created>
  <dcterms:modified xsi:type="dcterms:W3CDTF">2018-05-07T05:49:00Z</dcterms:modified>
</cp:coreProperties>
</file>