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>Open-RMF + VDA5050 단일 통로 교행 PoC</w:t>
      </w:r>
    </w:p>
    <w:p>
      <w:pPr>
        <w:pStyle w:val="Subtitle"/>
      </w:pPr>
      <w:r>
        <w:rPr/>
        <w:t>시뮬레이션 검증 결과와 실차 적용 가이드 · 2026-09-20</w:t>
      </w:r>
    </w:p>
    <w:p>
      <w:pPr>
        <w:pStyle w:val="Quote"/>
      </w:pPr>
      <w:r>
        <w:rPr/>
        <w:t>한 줄짜리 양방향 1차선 본선에 종점 대기 공간과 사이드 베이를 두고, 최대 4대 수준의 AGV가 충돌 없이 통과하도록 구성한 PoC다. 단순 시연을 넘어 1:1, 다대다, 긴 연결 통로, 동적 작업 투입을 실제 VDA5050 MQTT 런타임과 Visualizer에서 검증했다.</w:t>
      </w:r>
    </w:p>
    <w:p>
      <w:pPr>
        <w:pStyle w:val="Heading1"/>
      </w:pPr>
      <w:r>
        <w:rPr/>
        <w:t>문서의 목적</w:t>
      </w:r>
    </w:p>
    <w:p>
      <w:pPr>
        <w:pStyle w:val="BodyText"/>
        <w:spacing w:before="20" w:after="35"/>
      </w:pPr>
      <w:r>
        <w:rPr/>
        <w:t>• 팀원이 지금까지 무엇을 만들었고 무엇이 실제로 성공했는지 빠르게 이해한다.</w:t>
      </w:r>
    </w:p>
    <w:p>
      <w:pPr>
        <w:pStyle w:val="BodyText"/>
        <w:spacing w:before="20" w:after="35"/>
      </w:pPr>
      <w:r>
        <w:rPr/>
        <w:t>• 기존 방식의 한계와 개선 후 동작 차이를 시뮬레이션 중심으로 설명한다.</w:t>
      </w:r>
    </w:p>
    <w:p>
      <w:pPr>
        <w:pStyle w:val="BodyText"/>
        <w:spacing w:before="20" w:after="35"/>
      </w:pPr>
      <w:r>
        <w:rPr/>
        <w:t>• 현재 코드에서 현장 공통 로직과 시나리오 설정을 구분한다.</w:t>
      </w:r>
    </w:p>
    <w:p>
      <w:pPr>
        <w:pStyle w:val="BodyText"/>
        <w:spacing w:before="20" w:after="35"/>
      </w:pPr>
      <w:r>
        <w:rPr/>
        <w:t>• 실제 VDA5050 로봇에 적용할 때 필요한 입력값과 시험 순서를 정리한다.</w:t>
      </w:r>
    </w:p>
    <w:p>
      <w:pPr>
        <w:pStyle w:val="Heading1"/>
      </w:pPr>
      <w:r>
        <w:rPr/>
        <w:t>현재 상태 한눈에 보기</w:t>
      </w:r>
    </w:p>
    <w:tbl>
      <w:tblPr>
        <w:tblW w:w="900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r>
        <w:tc>
          <w:tcPr>
            <w:tcW w:w="17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구분</w:t>
            </w:r>
          </w:p>
        </w:tc>
        <w:tc>
          <w:tcPr>
            <w:tcW w:w="23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현재 상태</w:t>
            </w:r>
          </w:p>
        </w:tc>
        <w:tc>
          <w:tcPr>
            <w:tcW w:w="50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근거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단일 Passing Bay 1:1</w:t>
            </w:r>
          </w:p>
        </w:tc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실제 런타임 PASS</w:t>
            </w:r>
          </w:p>
        </w:tc>
        <w:tc>
          <w:tcPr>
            <w:tcW w:w="5000" w:type="dxa"/>
          </w:tcPr>
          <w:p>
            <w:pPr>
              <w:pStyle w:val="BodyText"/>
              <w:spacing w:before="20" w:after="20"/>
            </w:pPr>
            <w:r>
              <w:rPr/>
              <w:t>A1/B1 COMPLETE, 모든 Block FREE, fault 0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2:1·2:2</w:t>
            </w:r>
          </w:p>
        </w:tc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시뮬레이터/런타임 검증 완료</w:t>
            </w:r>
          </w:p>
        </w:tc>
        <w:tc>
          <w:tcPr>
            <w:tcW w:w="5000" w:type="dxa"/>
          </w:tcPr>
          <w:p>
            <w:pPr>
              <w:pStyle w:val="BodyText"/>
              <w:spacing w:before="20" w:after="20"/>
            </w:pPr>
            <w:r>
              <w:rPr/>
              <w:t>후속 로봇 직행, 반대방향 충돌 방지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물리 staging 1:3·2:2</w:t>
            </w:r>
          </w:p>
        </w:tc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실제 런타임 PASS</w:t>
            </w:r>
          </w:p>
        </w:tc>
        <w:tc>
          <w:tcPr>
            <w:tcW w:w="5000" w:type="dxa"/>
          </w:tcPr>
          <w:p>
            <w:pPr>
              <w:pStyle w:val="BodyText"/>
              <w:spacing w:before="20" w:after="20"/>
            </w:pPr>
            <w:r>
              <w:rPr/>
              <w:t>서로 다른 시작/도착 slot, 자원 완전 정리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연결형 C1-C2-C3</w:t>
            </w:r>
          </w:p>
        </w:tc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실제 런타임 PASS</w:t>
            </w:r>
          </w:p>
        </w:tc>
        <w:tc>
          <w:tcPr>
            <w:tcW w:w="5000" w:type="dxa"/>
          </w:tcPr>
          <w:p>
            <w:pPr>
              <w:pStyle w:val="BodyText"/>
              <w:spacing w:before="20" w:after="20"/>
            </w:pPr>
            <w:r>
              <w:rPr/>
              <w:t>본선 정차 최소화, rolling authority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동적 2:2</w:t>
            </w:r>
          </w:p>
        </w:tc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실제 런타임 PASS</w:t>
            </w:r>
          </w:p>
        </w:tc>
        <w:tc>
          <w:tcPr>
            <w:tcW w:w="5000" w:type="dxa"/>
          </w:tcPr>
          <w:p>
            <w:pPr>
              <w:pStyle w:val="BodyText"/>
              <w:spacing w:before="20" w:after="20"/>
            </w:pPr>
            <w:r>
              <w:rPr/>
              <w:t>ACTIVE A1→B1→A2→B2, 최소 관측 거리 7.2m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자동 테스트 기준선</w:t>
            </w:r>
          </w:p>
        </w:tc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134 tests PASS</w:t>
            </w:r>
          </w:p>
        </w:tc>
        <w:tc>
          <w:tcPr>
            <w:tcW w:w="5000" w:type="dxa"/>
          </w:tcPr>
          <w:p>
            <w:pPr>
              <w:pStyle w:val="BodyText"/>
              <w:spacing w:before="20" w:after="20"/>
            </w:pPr>
            <w:r>
              <w:rPr/>
              <w:t>실차 준비 변경 전 전체 unittest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실차 준비 1단계</w:t>
            </w:r>
          </w:p>
        </w:tc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진행 중</w:t>
            </w:r>
          </w:p>
        </w:tc>
        <w:tc>
          <w:tcPr>
            <w:tcW w:w="5000" w:type="dxa"/>
          </w:tcPr>
          <w:p>
            <w:pPr>
              <w:pStyle w:val="BodyText"/>
              <w:spacing w:before="20" w:after="20"/>
            </w:pPr>
            <w:r>
              <w:rPr/>
              <w:t>preflight, MQTT TLS, eligibility는 구현·focused test 완료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실제 로봇 현장 검증</w:t>
            </w:r>
          </w:p>
        </w:tc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아직 미수행</w:t>
            </w:r>
          </w:p>
        </w:tc>
        <w:tc>
          <w:tcPr>
            <w:tcW w:w="5000" w:type="dxa"/>
          </w:tcPr>
          <w:p>
            <w:pPr>
              <w:pStyle w:val="BodyText"/>
              <w:spacing w:before="20" w:after="20"/>
            </w:pPr>
            <w:r>
              <w:rPr/>
              <w:t>현장 broker/map/좌표/제동거리 정보 필요</w:t>
            </w:r>
          </w:p>
        </w:tc>
      </w:tr>
    </w:tbl>
    <w:p>
      <w:r>
        <w:br w:type="page"/>
      </w:r>
    </w:p>
    <w:p>
      <w:pPr>
        <w:pStyle w:val="Heading1"/>
      </w:pPr>
      <w:r>
        <w:rPr/>
        <w:t>1. 전체 시스템 구조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작업 요청 → Task Gate / Direction Arbiter → RMF Core → VDA5050 Fleet Adapter → MQTT → AGV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AGV state / connection → MQTT → Robot Tracker → 위치·Block·운행가능 상태 → Arbiter</w:t>
      </w:r>
    </w:p>
    <w:tbl>
      <w:tblPr>
        <w:tblW w:w="900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r>
        <w:tc>
          <w:tcPr>
            <w:tcW w:w="21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구성요소</w:t>
            </w:r>
          </w:p>
        </w:tc>
        <w:tc>
          <w:tcPr>
            <w:tcW w:w="44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역할</w:t>
            </w:r>
          </w:p>
        </w:tc>
        <w:tc>
          <w:tcPr>
            <w:tcW w:w="25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기본 통신</w:t>
            </w:r>
          </w:p>
        </w:tc>
      </w:tr>
      <w:tr>
        <w:tc>
          <w:tcPr>
            <w:tcW w:w="2100" w:type="dxa"/>
          </w:tcPr>
          <w:p>
            <w:pPr>
              <w:pStyle w:val="BodyText"/>
              <w:spacing w:before="20" w:after="20"/>
            </w:pPr>
            <w:r>
              <w:rPr/>
              <w:t>VDA5050 Robot Simulator</w:t>
            </w:r>
          </w:p>
        </w:tc>
        <w:tc>
          <w:tcPr>
            <w:tcW w:w="4400" w:type="dxa"/>
          </w:tcPr>
          <w:p>
            <w:pPr>
              <w:pStyle w:val="BodyText"/>
              <w:spacing w:before="20" w:after="20"/>
            </w:pPr>
            <w:r>
              <w:rPr/>
              <w:t>실제 로봇 대신 위치·상태 발행, Order 수행</w:t>
            </w:r>
          </w:p>
        </w:tc>
        <w:tc>
          <w:tcPr>
            <w:tcW w:w="2500" w:type="dxa"/>
          </w:tcPr>
          <w:p>
            <w:pPr>
              <w:pStyle w:val="BodyText"/>
              <w:spacing w:before="20" w:after="20"/>
            </w:pPr>
            <w:r>
              <w:rPr/>
              <w:t>MQTT 1883</w:t>
            </w:r>
          </w:p>
        </w:tc>
      </w:tr>
      <w:tr>
        <w:tc>
          <w:tcPr>
            <w:tcW w:w="2100" w:type="dxa"/>
          </w:tcPr>
          <w:p>
            <w:pPr>
              <w:pStyle w:val="BodyText"/>
              <w:spacing w:before="20" w:after="20"/>
            </w:pPr>
            <w:r>
              <w:rPr/>
              <w:t>VDA5050 Fleet Adapter</w:t>
            </w:r>
          </w:p>
        </w:tc>
        <w:tc>
          <w:tcPr>
            <w:tcW w:w="4400" w:type="dxa"/>
          </w:tcPr>
          <w:p>
            <w:pPr>
              <w:pStyle w:val="BodyText"/>
              <w:spacing w:before="20" w:after="20"/>
            </w:pPr>
            <w:r>
              <w:rPr/>
              <w:t>RMF 경로/작업과 VDA5050 Order/state 변환</w:t>
            </w:r>
          </w:p>
        </w:tc>
        <w:tc>
          <w:tcPr>
            <w:tcW w:w="2500" w:type="dxa"/>
          </w:tcPr>
          <w:p>
            <w:pPr>
              <w:pStyle w:val="BodyText"/>
              <w:spacing w:before="20" w:after="20"/>
            </w:pPr>
            <w:r>
              <w:rPr/>
              <w:t>ROS 2 + MQTT</w:t>
            </w:r>
          </w:p>
        </w:tc>
      </w:tr>
      <w:tr>
        <w:tc>
          <w:tcPr>
            <w:tcW w:w="2100" w:type="dxa"/>
          </w:tcPr>
          <w:p>
            <w:pPr>
              <w:pStyle w:val="BodyText"/>
              <w:spacing w:before="20" w:after="20"/>
            </w:pPr>
            <w:r>
              <w:rPr/>
              <w:t>RMF Core</w:t>
            </w:r>
          </w:p>
        </w:tc>
        <w:tc>
          <w:tcPr>
            <w:tcW w:w="4400" w:type="dxa"/>
          </w:tcPr>
          <w:p>
            <w:pPr>
              <w:pStyle w:val="BodyText"/>
              <w:spacing w:before="20" w:after="20"/>
            </w:pPr>
            <w:r>
              <w:rPr/>
              <w:t>경로 계획, schedule, dispatcher, REST API</w:t>
            </w:r>
          </w:p>
        </w:tc>
        <w:tc>
          <w:tcPr>
            <w:tcW w:w="2500" w:type="dxa"/>
          </w:tcPr>
          <w:p>
            <w:pPr>
              <w:pStyle w:val="BodyText"/>
              <w:spacing w:before="20" w:after="20"/>
            </w:pPr>
            <w:r>
              <w:rPr/>
              <w:t>HTTP 8100 + ROS 2</w:t>
            </w:r>
          </w:p>
        </w:tc>
      </w:tr>
      <w:tr>
        <w:tc>
          <w:tcPr>
            <w:tcW w:w="2100" w:type="dxa"/>
          </w:tcPr>
          <w:p>
            <w:pPr>
              <w:pStyle w:val="BodyText"/>
              <w:spacing w:before="20" w:after="20"/>
            </w:pPr>
            <w:r>
              <w:rPr/>
              <w:t>Direction Arbiter / Task Gate</w:t>
            </w:r>
          </w:p>
        </w:tc>
        <w:tc>
          <w:tcPr>
            <w:tcW w:w="4400" w:type="dxa"/>
          </w:tcPr>
          <w:p>
            <w:pPr>
              <w:pStyle w:val="BodyText"/>
              <w:spacing w:before="20" w:after="20"/>
            </w:pPr>
            <w:r>
              <w:rPr/>
              <w:t>1차선 방향, Block, Holding Bay, rolling authority 제어</w:t>
            </w:r>
          </w:p>
        </w:tc>
        <w:tc>
          <w:tcPr>
            <w:tcW w:w="2500" w:type="dxa"/>
          </w:tcPr>
          <w:p>
            <w:pPr>
              <w:pStyle w:val="BodyText"/>
              <w:spacing w:before="20" w:after="20"/>
            </w:pPr>
            <w:r>
              <w:rPr/>
              <w:t>HTTP 8200 + MQTT</w:t>
            </w:r>
          </w:p>
        </w:tc>
      </w:tr>
      <w:tr>
        <w:tc>
          <w:tcPr>
            <w:tcW w:w="2100" w:type="dxa"/>
          </w:tcPr>
          <w:p>
            <w:pPr>
              <w:pStyle w:val="BodyText"/>
              <w:spacing w:before="20" w:after="20"/>
            </w:pPr>
            <w:r>
              <w:rPr/>
              <w:t>VDA5050 Log Visualizer</w:t>
            </w:r>
          </w:p>
        </w:tc>
        <w:tc>
          <w:tcPr>
            <w:tcW w:w="4400" w:type="dxa"/>
          </w:tcPr>
          <w:p>
            <w:pPr>
              <w:pStyle w:val="BodyText"/>
              <w:spacing w:before="20" w:after="20"/>
            </w:pPr>
            <w:r>
              <w:rPr/>
              <w:t>실제 MQTT 상태와 주행 궤적 확인</w:t>
            </w:r>
          </w:p>
        </w:tc>
        <w:tc>
          <w:tcPr>
            <w:tcW w:w="2500" w:type="dxa"/>
          </w:tcPr>
          <w:p>
            <w:pPr>
              <w:pStyle w:val="BodyText"/>
              <w:spacing w:before="20" w:after="20"/>
            </w:pPr>
            <w:r>
              <w:rPr/>
              <w:t>MQTT monitor</w:t>
            </w:r>
          </w:p>
        </w:tc>
      </w:tr>
    </w:tbl>
    <w:p>
      <w:pPr>
        <w:pStyle w:val="Heading2"/>
      </w:pPr>
      <w:r>
        <w:rPr/>
        <w:t>어디를 주로 수정했나</w:t>
      </w:r>
    </w:p>
    <w:p>
      <w:pPr>
        <w:pStyle w:val="BodyText"/>
        <w:spacing w:before="20" w:after="35"/>
      </w:pPr>
      <w:r>
        <w:rPr/>
        <w:t>• 가장 큰 변경은 RMF Core Planner가 아니라 저장소의 traffic_control 계층이다. 통로 진입 허가, 방향 전환, 대기 순서, Block 해제 시점을 담당한다.</w:t>
      </w:r>
    </w:p>
    <w:p>
      <w:pPr>
        <w:pStyle w:val="BodyText"/>
        <w:spacing w:before="20" w:after="35"/>
      </w:pPr>
      <w:r>
        <w:rPr/>
        <w:t>• 맵과 YAML 설정도 많이 변경했다. node, lane, Side Bay, SafeStop, Block geometry와 release node를 설정으로 표현했다.</w:t>
      </w:r>
    </w:p>
    <w:p>
      <w:pPr>
        <w:pStyle w:val="BodyText"/>
        <w:spacing w:before="20" w:after="35"/>
      </w:pPr>
      <w:r>
        <w:rPr/>
        <w:t>• Fleet Adapter의 핵심 주행 로직은 대부분 유지했다. 최근 실차 준비 단계에서 MQTT 인증/TLS 설정을 추가했다.</w:t>
      </w:r>
    </w:p>
    <w:p>
      <w:pPr>
        <w:pStyle w:val="BodyText"/>
        <w:spacing w:before="20" w:after="35"/>
      </w:pPr>
      <w:r>
        <w:rPr/>
        <w:t>• Visualizer와 Simulator는 배치, 로그 재생, 동적 시나리오와 장애 시험을 보여주기 위해 확장했다.</w:t>
      </w:r>
    </w:p>
    <w:p>
      <w:pPr>
        <w:pStyle w:val="Heading1"/>
      </w:pPr>
      <w:r>
        <w:rPr/>
        <w:t>2. 처음 문제와 개선 방향</w:t>
      </w:r>
    </w:p>
    <w:tbl>
      <w:tblPr>
        <w:tblW w:w="900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r>
        <w:tc>
          <w:tcPr>
            <w:tcW w:w="27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기존 상태</w:t>
            </w:r>
          </w:p>
        </w:tc>
        <w:tc>
          <w:tcPr>
            <w:tcW w:w="30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발생 문제</w:t>
            </w:r>
          </w:p>
        </w:tc>
        <w:tc>
          <w:tcPr>
            <w:tcW w:w="33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개선 후</w:t>
            </w:r>
          </w:p>
        </w:tc>
      </w:tr>
      <w:tr>
        <w:tc>
          <w:tcPr>
            <w:tcW w:w="2700" w:type="dxa"/>
          </w:tcPr>
          <w:p>
            <w:pPr>
              <w:pStyle w:val="BodyText"/>
              <w:spacing w:before="20" w:after="20"/>
            </w:pPr>
            <w:r>
              <w:rPr/>
              <w:t>통로 전체를 하나의 자원처럼 사용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반대편 로봇이 멀리서 계속 대기</w:t>
            </w:r>
          </w:p>
        </w:tc>
        <w:tc>
          <w:tcPr>
            <w:tcW w:w="3300" w:type="dxa"/>
          </w:tcPr>
          <w:p>
            <w:pPr>
              <w:pStyle w:val="BodyText"/>
              <w:spacing w:before="20" w:after="20"/>
            </w:pPr>
            <w:r>
              <w:rPr/>
              <w:t>Holding Bay와 Side Bay까지 선행 이동</w:t>
            </w:r>
          </w:p>
        </w:tc>
      </w:tr>
      <w:tr>
        <w:tc>
          <w:tcPr>
            <w:tcW w:w="2700" w:type="dxa"/>
          </w:tcPr>
          <w:p>
            <w:pPr>
              <w:pStyle w:val="BodyText"/>
              <w:spacing w:before="20" w:after="20"/>
            </w:pPr>
            <w:r>
              <w:rPr/>
              <w:t>A1 최종 도착 후에만 반대편 출발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통로 활용률 저하</w:t>
            </w:r>
          </w:p>
        </w:tc>
        <w:tc>
          <w:tcPr>
            <w:tcW w:w="3300" w:type="dxa"/>
          </w:tcPr>
          <w:p>
            <w:pPr>
              <w:pStyle w:val="BodyText"/>
              <w:spacing w:before="20" w:after="20"/>
            </w:pPr>
            <w:r>
              <w:rPr/>
              <w:t>release_node 통과 즉시 충돌 영역 조기 해제</w:t>
            </w:r>
          </w:p>
        </w:tc>
      </w:tr>
      <w:tr>
        <w:tc>
          <w:tcPr>
            <w:tcW w:w="2700" w:type="dxa"/>
          </w:tcPr>
          <w:p>
            <w:pPr>
              <w:pStyle w:val="BodyText"/>
              <w:spacing w:before="20" w:after="20"/>
            </w:pPr>
            <w:r>
              <w:rPr/>
              <w:t>Grant 직후 출발 bay telemetry 미인정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겹치는 반대 Block 침입으로 오판</w:t>
            </w:r>
          </w:p>
        </w:tc>
        <w:tc>
          <w:tcPr>
            <w:tcW w:w="3300" w:type="dxa"/>
          </w:tcPr>
          <w:p>
            <w:pPr>
              <w:pStyle w:val="BodyText"/>
              <w:spacing w:before="20" w:after="20"/>
            </w:pPr>
            <w:r>
              <w:rPr/>
              <w:t>현재 Grant의 source/destination bay만 전환 안전영역으로 인정</w:t>
            </w:r>
          </w:p>
        </w:tc>
      </w:tr>
      <w:tr>
        <w:tc>
          <w:tcPr>
            <w:tcW w:w="2700" w:type="dxa"/>
          </w:tcPr>
          <w:p>
            <w:pPr>
              <w:pStyle w:val="BodyText"/>
              <w:spacing w:before="20" w:after="20"/>
            </w:pPr>
            <w:r>
              <w:rPr/>
              <w:t>여러 로봇이 같은 시작 좌표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화면상 겹침과 실제 경로 충돌 가능</w:t>
            </w:r>
          </w:p>
        </w:tc>
        <w:tc>
          <w:tcPr>
            <w:tcW w:w="3300" w:type="dxa"/>
          </w:tcPr>
          <w:p>
            <w:pPr>
              <w:pStyle w:val="BodyText"/>
              <w:spacing w:before="20" w:after="20"/>
            </w:pPr>
            <w:r>
              <w:rPr/>
              <w:t>capacity 1의 독립 comb staging slot 사용</w:t>
            </w:r>
          </w:p>
        </w:tc>
      </w:tr>
      <w:tr>
        <w:tc>
          <w:tcPr>
            <w:tcW w:w="2700" w:type="dxa"/>
          </w:tcPr>
          <w:p>
            <w:pPr>
              <w:pStyle w:val="BodyText"/>
              <w:spacing w:before="20" w:after="20"/>
            </w:pPr>
            <w:r>
              <w:rPr/>
              <w:t>단일 Passing Bay 시나리오 중심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긴 현장 통로 확장 어려움</w:t>
            </w:r>
          </w:p>
        </w:tc>
        <w:tc>
          <w:tcPr>
            <w:tcW w:w="3300" w:type="dxa"/>
          </w:tcPr>
          <w:p>
            <w:pPr>
              <w:pStyle w:val="BodyText"/>
              <w:spacing w:before="20" w:after="20"/>
            </w:pPr>
            <w:r>
              <w:rPr/>
              <w:t>C1-C2-C3와 SideStop을 연결한 chain 모델</w:t>
            </w:r>
          </w:p>
        </w:tc>
      </w:tr>
      <w:tr>
        <w:tc>
          <w:tcPr>
            <w:tcW w:w="2700" w:type="dxa"/>
          </w:tcPr>
          <w:p>
            <w:pPr>
              <w:pStyle w:val="BodyText"/>
              <w:spacing w:before="20" w:after="20"/>
            </w:pPr>
            <w:r>
              <w:rPr/>
              <w:t>정상 주행 중심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통신·E-stop 실차 위험 미검증</w:t>
            </w:r>
          </w:p>
        </w:tc>
        <w:tc>
          <w:tcPr>
            <w:tcW w:w="3300" w:type="dxa"/>
          </w:tcPr>
          <w:p>
            <w:pPr>
              <w:pStyle w:val="BodyText"/>
              <w:spacing w:before="20" w:after="20"/>
            </w:pPr>
            <w:r>
              <w:rPr/>
              <w:t>production preflight와 eligibility/fault injection 단계 진행</w:t>
            </w:r>
          </w:p>
        </w:tc>
      </w:tr>
    </w:tbl>
    <w:p>
      <w:pPr>
        <w:pStyle w:val="Heading2"/>
      </w:pPr>
      <w:r>
        <w:rPr/>
        <w:t>중요한 원칙</w:t>
      </w:r>
    </w:p>
    <w:p>
      <w:pPr>
        <w:pStyle w:val="BodyText"/>
        <w:spacing w:before="20" w:after="35"/>
      </w:pPr>
      <w:r>
        <w:rPr/>
        <w:t>• 본선 위에서는 정상 대기를 만들지 않는다. 로봇은 종점 또는 본선 밖 Side Bay에서만 정지한다.</w:t>
      </w:r>
    </w:p>
    <w:p>
      <w:pPr>
        <w:pStyle w:val="BodyText"/>
        <w:spacing w:before="20" w:after="35"/>
      </w:pPr>
      <w:r>
        <w:rPr/>
        <w:t>• 로봇 ID나 특정 node를 production Python 조건문에 넣지 않는다. 현장 차이는 map과 YAML route/Block/SafeStop 설정으로 표현한다.</w:t>
      </w:r>
    </w:p>
    <w:p>
      <w:pPr>
        <w:pStyle w:val="BodyText"/>
        <w:spacing w:before="20" w:after="35"/>
      </w:pPr>
      <w:r>
        <w:rPr/>
        <w:t>• 위치가 불명확하거나 telemetry가 끊기면 추측해서 통과시키지 않고 fail-closed 처리한다.</w:t>
      </w:r>
    </w:p>
    <w:p>
      <w:pPr>
        <w:pStyle w:val="Heading1"/>
      </w:pPr>
      <w:r>
        <w:rPr/>
        <w:t>3. 단일 Passing Bay 1:1 검증</w:t>
      </w:r>
    </w:p>
    <w:p>
      <w:pPr>
        <w:pStyle w:val="Heading2"/>
      </w:pPr>
      <w:r>
        <w:rPr/>
        <w:t>맵 구조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2101 - 2102 - 2103 - 2104 - 2105 - 2106 - 2107 - 2108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 xml:space="preserve">                              |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 xml:space="preserve">                            6137  (Passing Bay)</w:t>
      </w:r>
    </w:p>
    <w:p>
      <w:pPr>
        <w:pStyle w:val="Heading2"/>
      </w:pPr>
      <w:r>
        <w:rPr/>
        <w:t>의도한 흐름</w:t>
      </w:r>
    </w:p>
    <w:p>
      <w:pPr>
        <w:pStyle w:val="BodyText"/>
        <w:spacing w:before="20" w:after="35"/>
      </w:pPr>
      <w:r>
        <w:rPr/>
        <w:t>1. A1은 2101에서 2104까지 선행 이동한다.</w:t>
      </w:r>
    </w:p>
    <w:p>
      <w:pPr>
        <w:pStyle w:val="BodyText"/>
        <w:spacing w:before="20" w:after="35"/>
      </w:pPr>
      <w:r>
        <w:rPr/>
        <w:t>2. B1은 2108에서 6137 Side Bay까지 이동한다.</w:t>
      </w:r>
    </w:p>
    <w:p>
      <w:pPr>
        <w:pStyle w:val="BodyText"/>
        <w:spacing w:before="20" w:after="35"/>
      </w:pPr>
      <w:r>
        <w:rPr/>
        <w:t>3. A1은 2104에서 2108 방향으로 연속 주행한다.</w:t>
      </w:r>
    </w:p>
    <w:p>
      <w:pPr>
        <w:pStyle w:val="BodyText"/>
        <w:spacing w:before="20" w:after="35"/>
      </w:pPr>
      <w:r>
        <w:rPr/>
        <w:t>4. A1이 2106을 통과하면 충돌 Block을 조기 해제한다.</w:t>
      </w:r>
    </w:p>
    <w:p>
      <w:pPr>
        <w:pStyle w:val="BodyText"/>
        <w:spacing w:before="20" w:after="35"/>
      </w:pPr>
      <w:r>
        <w:rPr/>
        <w:t>5. A1이 2108에 도착하기 전 B1이 6137에서 2101로 출발한다.</w:t>
      </w:r>
    </w:p>
    <w:p>
      <w:pPr>
        <w:pStyle w:val="Heading2"/>
      </w:pPr>
      <w:r>
        <w:rPr/>
        <w:t>실제 런타임 이벤트</w:t>
      </w:r>
    </w:p>
    <w:tbl>
      <w:tblPr>
        <w:tblW w:w="900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r>
        <w:tc>
          <w:tcPr>
            <w:tcW w:w="22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시각</w:t>
            </w:r>
          </w:p>
        </w:tc>
        <w:tc>
          <w:tcPr>
            <w:tcW w:w="68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이벤트</w:t>
            </w:r>
          </w:p>
        </w:tc>
      </w:tr>
      <w:tr>
        <w:tc>
          <w:tcPr>
            <w:tcW w:w="2200" w:type="dxa"/>
          </w:tcPr>
          <w:p>
            <w:pPr>
              <w:pStyle w:val="BodyText"/>
              <w:spacing w:before="20" w:after="20"/>
            </w:pPr>
            <w:r>
              <w:rPr/>
              <w:t>21:15:38.472</w:t>
            </w:r>
          </w:p>
        </w:tc>
        <w:tc>
          <w:tcPr>
            <w:tcW w:w="6800" w:type="dxa"/>
          </w:tcPr>
          <w:p>
            <w:pPr>
              <w:pStyle w:val="BodyText"/>
              <w:spacing w:before="20" w:after="20"/>
            </w:pPr>
            <w:r>
              <w:rPr/>
              <w:t>A1 TASK_RELEASED goal=2104</w:t>
            </w:r>
          </w:p>
        </w:tc>
      </w:tr>
      <w:tr>
        <w:tc>
          <w:tcPr>
            <w:tcW w:w="2200" w:type="dxa"/>
          </w:tcPr>
          <w:p>
            <w:pPr>
              <w:pStyle w:val="BodyText"/>
              <w:spacing w:before="20" w:after="20"/>
            </w:pPr>
            <w:r>
              <w:rPr/>
              <w:t>21:15:39.575</w:t>
            </w:r>
          </w:p>
        </w:tc>
        <w:tc>
          <w:tcPr>
            <w:tcW w:w="6800" w:type="dxa"/>
          </w:tcPr>
          <w:p>
            <w:pPr>
              <w:pStyle w:val="BodyText"/>
              <w:spacing w:before="20" w:after="20"/>
            </w:pPr>
            <w:r>
              <w:rPr/>
              <w:t>B1 TASK_RELEASED goal=6137</w:t>
            </w:r>
          </w:p>
        </w:tc>
      </w:tr>
      <w:tr>
        <w:tc>
          <w:tcPr>
            <w:tcW w:w="2200" w:type="dxa"/>
          </w:tcPr>
          <w:p>
            <w:pPr>
              <w:pStyle w:val="BodyText"/>
              <w:spacing w:before="20" w:after="20"/>
            </w:pPr>
            <w:r>
              <w:rPr/>
              <w:t>21:16:19.200</w:t>
            </w:r>
          </w:p>
        </w:tc>
        <w:tc>
          <w:tcPr>
            <w:tcW w:w="6800" w:type="dxa"/>
          </w:tcPr>
          <w:p>
            <w:pPr>
              <w:pStyle w:val="BodyText"/>
              <w:spacing w:before="20" w:after="20"/>
            </w:pPr>
            <w:r>
              <w:rPr/>
              <w:t>A1 TASK_RELEASED goal=2108</w:t>
            </w:r>
          </w:p>
        </w:tc>
      </w:tr>
      <w:tr>
        <w:tc>
          <w:tcPr>
            <w:tcW w:w="2200" w:type="dxa"/>
          </w:tcPr>
          <w:p>
            <w:pPr>
              <w:pStyle w:val="BodyText"/>
              <w:spacing w:before="20" w:after="20"/>
            </w:pPr>
            <w:r>
              <w:rPr/>
              <w:t>21:16:46.014</w:t>
            </w:r>
          </w:p>
        </w:tc>
        <w:tc>
          <w:tcPr>
            <w:tcW w:w="6800" w:type="dxa"/>
          </w:tcPr>
          <w:p>
            <w:pPr>
              <w:pStyle w:val="BodyText"/>
              <w:spacing w:before="20" w:after="20"/>
            </w:pPr>
            <w:r>
              <w:rPr/>
              <w:t>A1 ROBOT_CLEARED_BLOCK release_node=2106</w:t>
            </w:r>
          </w:p>
        </w:tc>
      </w:tr>
      <w:tr>
        <w:tc>
          <w:tcPr>
            <w:tcW w:w="2200" w:type="dxa"/>
          </w:tcPr>
          <w:p>
            <w:pPr>
              <w:pStyle w:val="BodyText"/>
              <w:spacing w:before="20" w:after="20"/>
            </w:pPr>
            <w:r>
              <w:rPr/>
              <w:t>21:16:46.353</w:t>
            </w:r>
          </w:p>
        </w:tc>
        <w:tc>
          <w:tcPr>
            <w:tcW w:w="6800" w:type="dxa"/>
          </w:tcPr>
          <w:p>
            <w:pPr>
              <w:pStyle w:val="BodyText"/>
              <w:spacing w:before="20" w:after="20"/>
            </w:pPr>
            <w:r>
              <w:rPr/>
              <w:t>B1 두 번째 TASK_RELEASED goal=2101</w:t>
            </w:r>
          </w:p>
        </w:tc>
      </w:tr>
      <w:tr>
        <w:tc>
          <w:tcPr>
            <w:tcW w:w="2200" w:type="dxa"/>
          </w:tcPr>
          <w:p>
            <w:pPr>
              <w:pStyle w:val="BodyText"/>
              <w:spacing w:before="20" w:after="20"/>
            </w:pPr>
            <w:r>
              <w:rPr/>
              <w:t>21:17:07.127</w:t>
            </w:r>
          </w:p>
        </w:tc>
        <w:tc>
          <w:tcPr>
            <w:tcW w:w="6800" w:type="dxa"/>
          </w:tcPr>
          <w:p>
            <w:pPr>
              <w:pStyle w:val="BodyText"/>
              <w:spacing w:before="20" w:after="20"/>
            </w:pPr>
            <w:r>
              <w:rPr/>
              <w:t>A1 TASK_COMPLETED at 2108</w:t>
            </w:r>
          </w:p>
        </w:tc>
      </w:tr>
      <w:tr>
        <w:tc>
          <w:tcPr>
            <w:tcW w:w="2200" w:type="dxa"/>
          </w:tcPr>
          <w:p>
            <w:pPr>
              <w:pStyle w:val="BodyText"/>
              <w:spacing w:before="20" w:after="20"/>
            </w:pPr>
            <w:r>
              <w:rPr/>
              <w:t>21:17:37.158</w:t>
            </w:r>
          </w:p>
        </w:tc>
        <w:tc>
          <w:tcPr>
            <w:tcW w:w="6800" w:type="dxa"/>
          </w:tcPr>
          <w:p>
            <w:pPr>
              <w:pStyle w:val="BodyText"/>
              <w:spacing w:before="20" w:after="20"/>
            </w:pPr>
            <w:r>
              <w:rPr/>
              <w:t>B1 TASK_COMPLETED at 2101</w:t>
            </w:r>
          </w:p>
        </w:tc>
      </w:tr>
    </w:tbl>
    <w:p>
      <w:pPr>
        <w:pStyle w:val="Quote"/>
      </w:pPr>
      <w:r>
        <w:rPr/>
        <w:t>B1의 두 번째 release는 A1 완료보다 20.774초 빨랐다. A1은 2106에서 정지하지 않고 계속 2108로 이동했다.</w:t>
      </w:r>
    </w:p>
    <w:p>
      <w:pPr>
        <w:pStyle w:val="BodyText"/>
        <w:spacing w:before="20" w:after="35"/>
      </w:pPr>
      <w:r>
        <w:rPr/>
        <w:t>• 최종 위치: A1=2108, B1=2101</w:t>
      </w:r>
    </w:p>
    <w:p>
      <w:pPr>
        <w:pStyle w:val="BodyText"/>
        <w:spacing w:before="20" w:after="35"/>
      </w:pPr>
      <w:r>
        <w:rPr/>
        <w:t>• 두 job 모두 COMPLETE</w:t>
      </w:r>
    </w:p>
    <w:p>
      <w:pPr>
        <w:pStyle w:val="BodyText"/>
        <w:spacing w:before="20" w:after="35"/>
      </w:pPr>
      <w:r>
        <w:rPr/>
        <w:t>• P4_WEST_ADVANCE, P4_GATE_TO_RIGHT, P4_EAST_TO_SIDE, P4_SIDE_TO_LEFT 모두 FREE</w:t>
      </w:r>
    </w:p>
    <w:p>
      <w:pPr>
        <w:pStyle w:val="BodyText"/>
        <w:spacing w:before="20" w:after="35"/>
      </w:pPr>
      <w:r>
        <w:rPr/>
        <w:t>• occupants/reservations/waiting 모두 비어 있음</w:t>
      </w:r>
    </w:p>
    <w:p>
      <w:pPr>
        <w:pStyle w:val="BodyText"/>
        <w:spacing w:before="20" w:after="35"/>
      </w:pPr>
      <w:r>
        <w:rPr/>
        <w:t>• 실행 구간 BLOCK_FAULT=0, ROBOT_FAULT=0</w:t>
      </w:r>
    </w:p>
    <w:p>
      <w:pPr>
        <w:pStyle w:val="Heading1"/>
      </w:pPr>
      <w:r>
        <w:rPr/>
        <w:t>4. source Holding Bay 오판 버그와 수정</w:t>
      </w:r>
    </w:p>
    <w:p>
      <w:pPr>
        <w:pStyle w:val="Heading2"/>
      </w:pPr>
      <w:r>
        <w:rPr/>
        <w:t>기존 실패</w:t>
      </w:r>
    </w:p>
    <w:p>
      <w:pPr>
        <w:pStyle w:val="BodyText"/>
        <w:spacing w:before="20" w:after="35"/>
      </w:pPr>
      <w:r>
        <w:rPr/>
        <w:t>• A1이 2104에 도착해 다음 Block Grant를 받았지만 새 RMF 작업이 실제 이동하기 전 telemetry는 여전히 2104 중심이었다.</w:t>
      </w:r>
    </w:p>
    <w:p>
      <w:pPr>
        <w:pStyle w:val="BodyText"/>
        <w:spacing w:before="20" w:after="35"/>
      </w:pPr>
      <w:r>
        <w:rPr/>
        <w:t>• 2104 위치가 넓은 반대편 Block geometry에도 포함돼 P4_SIDE_TO_LEFT 무단 침입으로 오판됐다.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BLOCK_FAULT robot=AGV_A1 block=P4_SIDE_TO_LEFT reason=unreserved_robot_detected_inside</w:t>
      </w:r>
    </w:p>
    <w:p>
      <w:pPr>
        <w:pStyle w:val="Heading2"/>
      </w:pPr>
      <w:r>
        <w:rPr/>
        <w:t>수정 방식</w:t>
      </w:r>
    </w:p>
    <w:p>
      <w:pPr>
        <w:pStyle w:val="BodyText"/>
        <w:spacing w:before="20" w:after="35"/>
      </w:pPr>
      <w:r>
        <w:rPr/>
        <w:t>• 활성 Reservation에 저장된 source_hb를 일반적으로 사용한다.</w:t>
      </w:r>
    </w:p>
    <w:p>
      <w:pPr>
        <w:pStyle w:val="BodyText"/>
        <w:spacing w:before="20" w:after="35"/>
      </w:pPr>
      <w:r>
        <w:rPr/>
        <w:t>• A_TO_B는 entry_a, B_TO_A는 entry_b에서 source Holding Bay를 유도한다.</w:t>
      </w:r>
    </w:p>
    <w:p>
      <w:pPr>
        <w:pStyle w:val="BodyText"/>
        <w:spacing w:before="20" w:after="35"/>
      </w:pPr>
      <w:r>
        <w:rPr/>
        <w:t>• 로봇이 configured source bay에 실제로 남아 있을 때만 그 bay를 전환 안전영역으로 인정한다.</w:t>
      </w:r>
    </w:p>
    <w:p>
      <w:pPr>
        <w:pStyle w:val="BodyText"/>
        <w:spacing w:before="20" w:after="35"/>
      </w:pPr>
      <w:r>
        <w:rPr/>
        <w:t>• source bay를 벗어나 granted Block geometry로 들어가면 즉시 Block 점유로 전환한다.</w:t>
      </w:r>
    </w:p>
    <w:p>
      <w:pPr>
        <w:pStyle w:val="BodyText"/>
        <w:spacing w:before="20" w:after="35"/>
      </w:pPr>
      <w:r>
        <w:rPr/>
        <w:t>• 관련 없는 Holding Bay나 무권한 Block 진입은 계속 fault 처리한다.</w:t>
      </w:r>
    </w:p>
    <w:p>
      <w:pPr>
        <w:pStyle w:val="Heading2"/>
      </w:pPr>
      <w:r>
        <w:rPr/>
        <w:t>왜 더 좋아졌나</w:t>
      </w:r>
    </w:p>
    <w:p>
      <w:pPr>
        <w:pStyle w:val="BodyText"/>
        <w:spacing w:before="20" w:after="35"/>
      </w:pPr>
      <w:r>
        <w:rPr/>
        <w:t>• geometry를 무작정 넓혀 증상을 숨기지 않았다.</w:t>
      </w:r>
    </w:p>
    <w:p>
      <w:pPr>
        <w:pStyle w:val="BodyText"/>
        <w:spacing w:before="20" w:after="35"/>
      </w:pPr>
      <w:r>
        <w:rPr/>
        <w:t>• AGV_A1, AGV_B1, 2104 같은 값이 production Python에 들어가지 않았다.</w:t>
      </w:r>
    </w:p>
    <w:p>
      <w:pPr>
        <w:pStyle w:val="BodyText"/>
        <w:spacing w:before="20" w:after="35"/>
      </w:pPr>
      <w:r>
        <w:rPr/>
        <w:t>• 다른 통로와 다른 방향에서도 같은 Reservation 의미를 재사용할 수 있다.</w:t>
      </w:r>
    </w:p>
    <w:p>
      <w:r>
        <w:br w:type="page"/>
      </w:r>
    </w:p>
    <w:p>
      <w:pPr>
        <w:pStyle w:val="Heading1"/>
      </w:pPr>
      <w:r>
        <w:rPr/>
        <w:t>5. 다중 로봇 시뮬레이션</w:t>
      </w:r>
    </w:p>
    <w:p>
      <w:pPr>
        <w:pStyle w:val="Heading2"/>
      </w:pPr>
      <w:r>
        <w:rPr/>
        <w:t>2대 대 1대</w:t>
      </w:r>
    </w:p>
    <w:p>
      <w:pPr>
        <w:pStyle w:val="BodyText"/>
        <w:spacing w:before="20" w:after="35"/>
      </w:pPr>
      <w:r>
        <w:rPr/>
        <w:t>• A1이 먼저 교차 구간을 통과하고 B1이 Side Bay에서 안전하게 대기한다.</w:t>
      </w:r>
    </w:p>
    <w:p>
      <w:pPr>
        <w:pStyle w:val="BodyText"/>
        <w:spacing w:before="20" w:after="35"/>
      </w:pPr>
      <w:r>
        <w:rPr/>
        <w:t>• 반대 방향 충돌이 사라지면 뒤쪽 B2는 Side Bay를 불필요하게 들르지 않고 종점까지 직행한다.</w:t>
      </w:r>
    </w:p>
    <w:p>
      <w:pPr>
        <w:pStyle w:val="BodyText"/>
        <w:spacing w:before="20" w:after="35"/>
      </w:pPr>
      <w:r>
        <w:rPr/>
        <w:t>• clear corridor에서 굳이 bay를 경유하던 동작을 route 재평가로 개선했다.</w:t>
      </w:r>
    </w:p>
    <w:p>
      <w:pPr>
        <w:pStyle w:val="Heading2"/>
      </w:pPr>
      <w:r>
        <w:rPr/>
        <w:t>2대 대 2대</w:t>
      </w:r>
    </w:p>
    <w:p>
      <w:pPr>
        <w:pStyle w:val="BodyText"/>
        <w:spacing w:before="20" w:after="35"/>
      </w:pPr>
      <w:r>
        <w:rPr/>
        <w:t>• A1/A2가 같은 방향 batch로 움직이는 동안 B1은 Side Bay에서 기다린다.</w:t>
      </w:r>
    </w:p>
    <w:p>
      <w:pPr>
        <w:pStyle w:val="BodyText"/>
        <w:spacing w:before="20" w:after="35"/>
      </w:pPr>
      <w:r>
        <w:rPr/>
        <w:t>• 초기 버전에서는 A2와 B1이 동시에 진입해 화면상 충돌하는 문제가 있었고, 반대방향 후속 route가 남아 있는 동안 Side Bay 출구를 hold하도록 수정했다.</w:t>
      </w:r>
    </w:p>
    <w:p>
      <w:pPr>
        <w:pStyle w:val="BodyText"/>
        <w:spacing w:before="20" w:after="35"/>
      </w:pPr>
      <w:r>
        <w:rPr/>
        <w:t>• A2가 release 경계를 통과한 뒤에만 B1이 출발한다. B2는 통로가 clear해지면 직행한다.</w:t>
      </w:r>
    </w:p>
    <w:p>
      <w:pPr>
        <w:pStyle w:val="Heading2"/>
      </w:pPr>
      <w:r>
        <w:rPr/>
        <w:t>물리 staging 1대 대 3대</w:t>
      </w:r>
    </w:p>
    <w:p>
      <w:pPr>
        <w:pStyle w:val="BodyText"/>
        <w:spacing w:before="20" w:after="35"/>
      </w:pPr>
      <w:r>
        <w:rPr/>
        <w:t>• A1=LS1, B1=RS1, B2=RS2, B3=RS3처럼 서로 다른 물리 slot에서 시작한다.</w:t>
      </w:r>
    </w:p>
    <w:p>
      <w:pPr>
        <w:pStyle w:val="BodyText"/>
        <w:spacing w:before="20" w:after="35"/>
      </w:pPr>
      <w:r>
        <w:rPr/>
        <w:t>• B1은 Side Bay를 이용하고 B2/B3는 각각의 slot에서 대기한 뒤 FIFO pipeline으로 이동한다.</w:t>
      </w:r>
    </w:p>
    <w:p>
      <w:pPr>
        <w:pStyle w:val="BodyText"/>
        <w:spacing w:before="20" w:after="35"/>
      </w:pPr>
      <w:r>
        <w:rPr/>
        <w:t>• 최종 A1=RS1, B1/B2/B3=LS1/LS2/LS3이며 네 job 모두 COMPLETE, 모든 Block FREE, fault 0으로 검증했다.</w:t>
      </w:r>
    </w:p>
    <w:p>
      <w:pPr>
        <w:pStyle w:val="Heading2"/>
      </w:pPr>
      <w:r>
        <w:rPr/>
        <w:t>물리 staging 2대 대 2대</w:t>
      </w:r>
    </w:p>
    <w:p>
      <w:pPr>
        <w:pStyle w:val="BodyText"/>
        <w:spacing w:before="20" w:after="35"/>
      </w:pPr>
      <w:r>
        <w:rPr/>
        <w:t>• A1=LS1, A2=LS2, B1=RS1, B2=RS2에서 출발한다.</w:t>
      </w:r>
    </w:p>
    <w:p>
      <w:pPr>
        <w:pStyle w:val="BodyText"/>
        <w:spacing w:before="20" w:after="35"/>
      </w:pPr>
      <w:r>
        <w:rPr/>
        <w:t>• A2 release-node 이벤트가 B1 Side Bay 출발보다 먼저임을 조건 polling으로 확인했다.</w:t>
      </w:r>
    </w:p>
    <w:p>
      <w:pPr>
        <w:pStyle w:val="BodyText"/>
        <w:spacing w:before="20" w:after="35"/>
      </w:pPr>
      <w:r>
        <w:rPr/>
        <w:t>• 모든 로봇은 서로 다른 최종 slot에 정지하고 예약·대기열·occupant가 모두 정리됐다.</w:t>
      </w:r>
    </w:p>
    <w:p>
      <w:pPr>
        <w:pStyle w:val="Heading1"/>
      </w:pPr>
      <w:r>
        <w:rPr/>
        <w:t>6. 긴 연결 통로와 rolling authority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LEFT slots - C1 - SIDE1 - C2 - SIDE2 - C3 - RIGHT slots</w:t>
      </w:r>
    </w:p>
    <w:p>
      <w:pPr>
        <w:pStyle w:val="BodyText"/>
        <w:spacing w:before="20" w:after="35"/>
      </w:pPr>
      <w:r>
        <w:rPr/>
        <w:t>• 실제 FAB의 긴 1차선 통로를 Side Bay/SafeStop 기준으로 C1, C2, C3 Block으로 나눈 모델이다.</w:t>
      </w:r>
    </w:p>
    <w:p>
      <w:pPr>
        <w:pStyle w:val="BodyText"/>
        <w:spacing w:before="20" w:after="35"/>
      </w:pPr>
      <w:r>
        <w:rPr/>
        <w:t>• 로봇은 목적지까지 한 번에 모든 통로를 독점하지 않는다. 현재 위치에서 안전하게 확보 가능한 가장 먼 SafeStop까지 원자적으로 Movement Authority를 받는다.</w:t>
      </w:r>
    </w:p>
    <w:p>
      <w:pPr>
        <w:pStyle w:val="BodyText"/>
        <w:spacing w:before="20" w:after="35"/>
      </w:pPr>
      <w:r>
        <w:rPr/>
        <w:t>• 통과한 중간 Block은 telemetry에 따라 순차 해제하지만 마지막 Block은 목적지 SafeStop 도착까지 유지한다.</w:t>
      </w:r>
    </w:p>
    <w:p>
      <w:pPr>
        <w:pStyle w:val="BodyText"/>
        <w:spacing w:before="20" w:after="35"/>
      </w:pPr>
      <w:r>
        <w:rPr/>
        <w:t>• 반대 방향 로봇은 겹치지 않는 C1/C3 구간에서는 동시에 움직일 수 있지만 C2 같은 공유 구간을 동시에 점유할 수 없다.</w:t>
      </w:r>
    </w:p>
    <w:p>
      <w:pPr>
        <w:pStyle w:val="BodyText"/>
        <w:spacing w:before="20" w:after="35"/>
      </w:pPr>
      <w:r>
        <w:rPr/>
        <w:t>• 통로 전체가 clear하면 Side Bay를 거치지 않고 최종 종점 slot까지 직행한다.</w:t>
      </w:r>
    </w:p>
    <w:p>
      <w:pPr>
        <w:pStyle w:val="Heading2"/>
      </w:pPr>
      <w:r>
        <w:rPr/>
        <w:t>종점 comb staging 개선</w:t>
      </w:r>
    </w:p>
    <w:p>
      <w:pPr>
        <w:pStyle w:val="BodyText"/>
        <w:spacing w:before="20" w:after="35"/>
      </w:pPr>
      <w:r>
        <w:rPr/>
        <w:t>• L1-L4/R1-R4를 본선 아래쪽의 독립 leaf spur로 배치했다.</w:t>
      </w:r>
    </w:p>
    <w:p>
      <w:pPr>
        <w:pStyle w:val="BodyText"/>
        <w:spacing w:before="20" w:after="35"/>
      </w:pPr>
      <w:r>
        <w:rPr/>
        <w:t>• 한 slot으로 가는 경로가 다른 주차 로봇을 지나지 않아 출발·도착 로봇 간 물리 충돌을 줄였다.</w:t>
      </w:r>
    </w:p>
    <w:p>
      <w:pPr>
        <w:pStyle w:val="BodyText"/>
        <w:spacing w:before="20" w:after="35"/>
      </w:pPr>
      <w:r>
        <w:rPr/>
        <w:t>• 노드 간격을 7m 이상으로 두고 불규칙한 간격을 사용해 차체가 겹쳐 보이는 문제를 줄였다.</w:t>
      </w:r>
    </w:p>
    <w:p>
      <w:pPr>
        <w:pStyle w:val="Heading1"/>
      </w:pPr>
      <w:r>
        <w:rPr/>
        <w:t>7. 동적 작업 투입 결과</w:t>
      </w:r>
    </w:p>
    <w:p>
      <w:pPr>
        <w:pStyle w:val="BodyText"/>
      </w:pPr>
      <w:r>
        <w:rPr/>
        <w:t>동적 2대 대 2대는 모든 작업을 시작 전에 한꺼번에 넣지 않는다. 실제 현장처럼 주행 상태를 보고 새 작업을 순차 투입한다.</w:t>
      </w:r>
    </w:p>
    <w:p>
      <w:pPr>
        <w:pStyle w:val="BodyText"/>
        <w:spacing w:before="20" w:after="35"/>
      </w:pPr>
      <w:r>
        <w:rPr/>
        <w:t>1. A1 작업만 먼저 제출한다.</w:t>
      </w:r>
    </w:p>
    <w:p>
      <w:pPr>
        <w:pStyle w:val="BodyText"/>
        <w:spacing w:before="20" w:after="35"/>
      </w:pPr>
      <w:r>
        <w:rPr/>
        <w:t>2. A1이 출발 slot을 벗어나면 B1 작업을 추가한다.</w:t>
      </w:r>
    </w:p>
    <w:p>
      <w:pPr>
        <w:pStyle w:val="BodyText"/>
        <w:spacing w:before="20" w:after="35"/>
      </w:pPr>
      <w:r>
        <w:rPr/>
        <w:t>3. B1이 ACTIVE가 되면 A2 작업을 추가한다.</w:t>
      </w:r>
    </w:p>
    <w:p>
      <w:pPr>
        <w:pStyle w:val="BodyText"/>
        <w:spacing w:before="20" w:after="35"/>
      </w:pPr>
      <w:r>
        <w:rPr/>
        <w:t>4. A2가 ACTIVE가 되면 B2 작업을 추가한다.</w:t>
      </w:r>
    </w:p>
    <w:p>
      <w:pPr>
        <w:pStyle w:val="Quote"/>
      </w:pPr>
      <w:r>
        <w:rPr/>
        <w:t>실제 ACTIVE 순서: A1 → B1 → A2 → B2</w:t>
      </w:r>
    </w:p>
    <w:p>
      <w:pPr>
        <w:pStyle w:val="BodyText"/>
        <w:spacing w:before="20" w:after="35"/>
      </w:pPr>
      <w:r>
        <w:rPr/>
        <w:t>• 최종 A1=R4, A2=R3, B1=L4, B2=L3</w:t>
      </w:r>
    </w:p>
    <w:p>
      <w:pPr>
        <w:pStyle w:val="BodyText"/>
        <w:spacing w:before="20" w:after="35"/>
      </w:pPr>
      <w:r>
        <w:rPr/>
        <w:t>• 네 작업 모두 COMPLETE</w:t>
      </w:r>
    </w:p>
    <w:p>
      <w:pPr>
        <w:pStyle w:val="BodyText"/>
        <w:spacing w:before="20" w:after="35"/>
      </w:pPr>
      <w:r>
        <w:rPr/>
        <w:t>• C1/C2/C3 모두 FREE</w:t>
      </w:r>
    </w:p>
    <w:p>
      <w:pPr>
        <w:pStyle w:val="BodyText"/>
        <w:spacing w:before="20" w:after="35"/>
      </w:pPr>
      <w:r>
        <w:rPr/>
        <w:t>• reservations, waiting, movement authorities 모두 비어 있음</w:t>
      </w:r>
    </w:p>
    <w:p>
      <w:pPr>
        <w:pStyle w:val="BodyText"/>
        <w:spacing w:before="20" w:after="35"/>
      </w:pPr>
      <w:r>
        <w:rPr/>
        <w:t>• 실행 구간 fault 0</w:t>
      </w:r>
    </w:p>
    <w:p>
      <w:pPr>
        <w:pStyle w:val="BodyText"/>
        <w:spacing w:before="20" w:after="35"/>
      </w:pPr>
      <w:r>
        <w:rPr/>
        <w:t>• Visualizer에서 관측한 최소 로봇 간 거리 7.2m</w:t>
      </w:r>
    </w:p>
    <w:p>
      <w:pPr>
        <w:pStyle w:val="BodyText"/>
      </w:pPr>
      <w:r>
        <w:rPr/>
        <w:t>동적 조건은 config/dynamic_connected_corridor_chain_2v2.yaml에 있고, production Python에는 해당 robot/node 이름이 없다.</w:t>
      </w:r>
    </w:p>
    <w:p>
      <w:r>
        <w:br w:type="page"/>
      </w:r>
    </w:p>
    <w:p>
      <w:pPr>
        <w:pStyle w:val="Heading1"/>
      </w:pPr>
      <w:r>
        <w:rPr/>
        <w:t>8. 범용성: 이 시나리오만을 위한 하드코딩인가?</w:t>
      </w:r>
    </w:p>
    <w:p>
      <w:pPr>
        <w:pStyle w:val="Quote"/>
      </w:pPr>
      <w:r>
        <w:rPr/>
        <w:t>결론부터 말하면 핵심 교통 제어는 특정 로봇 이름이나 P4 node에 묶이지 않는다.</w:t>
      </w:r>
    </w:p>
    <w:tbl>
      <w:tblPr>
        <w:tblW w:w="900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r>
        <w:tc>
          <w:tcPr>
            <w:tcW w:w="43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production 공통 로직</w:t>
            </w:r>
          </w:p>
        </w:tc>
        <w:tc>
          <w:tcPr>
            <w:tcW w:w="47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현장/시나리오 설정</w:t>
            </w:r>
          </w:p>
        </w:tc>
      </w:tr>
      <w:tr>
        <w:tc>
          <w:tcPr>
            <w:tcW w:w="4300" w:type="dxa"/>
          </w:tcPr>
          <w:p>
            <w:pPr>
              <w:pStyle w:val="BodyText"/>
              <w:spacing w:before="20" w:after="20"/>
            </w:pPr>
            <w:r>
              <w:rPr/>
              <w:t>Direction batch와 공정성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Block ID와 direction domain</w:t>
            </w:r>
          </w:p>
        </w:tc>
      </w:tr>
      <w:tr>
        <w:tc>
          <w:tcPr>
            <w:tcW w:w="4300" w:type="dxa"/>
          </w:tcPr>
          <w:p>
            <w:pPr>
              <w:pStyle w:val="BodyText"/>
              <w:spacing w:before="20" w:after="20"/>
            </w:pPr>
            <w:r>
              <w:rPr/>
              <w:t>원자적 multi-block authority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Block 순서와 capacity</w:t>
            </w:r>
          </w:p>
        </w:tc>
      </w:tr>
      <w:tr>
        <w:tc>
          <w:tcPr>
            <w:tcW w:w="4300" w:type="dxa"/>
          </w:tcPr>
          <w:p>
            <w:pPr>
              <w:pStyle w:val="BodyText"/>
              <w:spacing w:before="20" w:after="20"/>
            </w:pPr>
            <w:r>
              <w:rPr/>
              <w:t>rolling release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방향별 release_node</w:t>
            </w:r>
          </w:p>
        </w:tc>
      </w:tr>
      <w:tr>
        <w:tc>
          <w:tcPr>
            <w:tcW w:w="4300" w:type="dxa"/>
          </w:tcPr>
          <w:p>
            <w:pPr>
              <w:pStyle w:val="BodyText"/>
              <w:spacing w:before="20" w:after="20"/>
            </w:pPr>
            <w:r>
              <w:rPr/>
              <w:t>source/destination Holding Bay 전환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entry_a/entry_b와 SafeStop group</w:t>
            </w:r>
          </w:p>
        </w:tc>
      </w:tr>
      <w:tr>
        <w:tc>
          <w:tcPr>
            <w:tcW w:w="4300" w:type="dxa"/>
          </w:tcPr>
          <w:p>
            <w:pPr>
              <w:pStyle w:val="BodyText"/>
              <w:spacing w:before="20" w:after="20"/>
            </w:pPr>
            <w:r>
              <w:rPr/>
              <w:t>geometry occupancy와 fail-closed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실제 측량 geometry</w:t>
            </w:r>
          </w:p>
        </w:tc>
      </w:tr>
      <w:tr>
        <w:tc>
          <w:tcPr>
            <w:tcW w:w="4300" w:type="dxa"/>
          </w:tcPr>
          <w:p>
            <w:pPr>
              <w:pStyle w:val="BodyText"/>
              <w:spacing w:before="20" w:after="20"/>
            </w:pPr>
            <w:r>
              <w:rPr/>
              <w:t>동적 작업 상태 머신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robot/goal/condition YAML</w:t>
            </w:r>
          </w:p>
        </w:tc>
      </w:tr>
      <w:tr>
        <w:tc>
          <w:tcPr>
            <w:tcW w:w="4300" w:type="dxa"/>
          </w:tcPr>
          <w:p>
            <w:pPr>
              <w:pStyle w:val="BodyText"/>
              <w:spacing w:before="20" w:after="20"/>
            </w:pPr>
            <w:r>
              <w:rPr/>
              <w:t>telemetry timeout과 fault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현장 timeout 및 오류 정책</w:t>
            </w:r>
          </w:p>
        </w:tc>
      </w:tr>
    </w:tbl>
    <w:p>
      <w:pPr>
        <w:pStyle w:val="BodyText"/>
        <w:spacing w:before="20" w:after="35"/>
      </w:pPr>
      <w:r>
        <w:rPr/>
        <w:t>• AGV_A1/B1, 2104/2106 같은 값은 map, YAML, 실행 시나리오에는 존재할 수 있다. 이것은 데이터다.</w:t>
      </w:r>
    </w:p>
    <w:p>
      <w:pPr>
        <w:pStyle w:val="BodyText"/>
        <w:spacing w:before="20" w:after="35"/>
      </w:pPr>
      <w:r>
        <w:rPr/>
        <w:t>• production Python이 해당 값을 if 문으로 검사해 강제 동작하지 않는다.</w:t>
      </w:r>
    </w:p>
    <w:p>
      <w:pPr>
        <w:pStyle w:val="BodyText"/>
        <w:spacing w:before="20" w:after="35"/>
      </w:pPr>
      <w:r>
        <w:rPr/>
        <w:t>• 다른 현장에서는 Python을 복사해 고치는 대신 map, Block, SafeStop, robot roster와 dispatch 데이터를 교체한다.</w:t>
      </w:r>
    </w:p>
    <w:p>
      <w:pPr>
        <w:pStyle w:val="Heading1"/>
      </w:pPr>
      <w:r>
        <w:rPr/>
        <w:t>9. 최근 실차 적용 준비 작업</w:t>
      </w:r>
    </w:p>
    <w:tbl>
      <w:tblPr>
        <w:tblW w:w="900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r>
        <w:tc>
          <w:tcPr>
            <w:tcW w:w="17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커밋</w:t>
            </w:r>
          </w:p>
        </w:tc>
        <w:tc>
          <w:tcPr>
            <w:tcW w:w="47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완료 내용</w:t>
            </w:r>
          </w:p>
        </w:tc>
        <w:tc>
          <w:tcPr>
            <w:tcW w:w="26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검증 상태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f04defd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production profile/preflight validator</w:t>
            </w:r>
          </w:p>
        </w:tc>
        <w:tc>
          <w:tcPr>
            <w:tcW w:w="2600" w:type="dxa"/>
          </w:tcPr>
          <w:p>
            <w:pPr>
              <w:pStyle w:val="BodyText"/>
              <w:spacing w:before="20" w:after="20"/>
            </w:pPr>
            <w:r>
              <w:rPr/>
              <w:t>focused configuration tests PASS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233a2cb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Fleet Adapter·Arbiter MQTT username/password/TLS/mTLS</w:t>
            </w:r>
          </w:p>
        </w:tc>
        <w:tc>
          <w:tcPr>
            <w:tcW w:w="2600" w:type="dxa"/>
          </w:tcPr>
          <w:p>
            <w:pPr>
              <w:pStyle w:val="BodyText"/>
              <w:spacing w:before="20" w:after="20"/>
            </w:pPr>
            <w:r>
              <w:rPr/>
              <w:t>보안 client tests 6 PASS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2c6fa8a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VDA5050 connection/state 기반 robot eligibility</w:t>
            </w:r>
          </w:p>
        </w:tc>
        <w:tc>
          <w:tcPr>
            <w:tcW w:w="2600" w:type="dxa"/>
          </w:tcPr>
          <w:p>
            <w:pPr>
              <w:pStyle w:val="BodyText"/>
              <w:spacing w:before="20" w:after="20"/>
            </w:pPr>
            <w:r>
              <w:rPr/>
              <w:t>occupancy/gate 포함 focused 36 PASS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현재 작업 중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/health, /ready, clean-start, production launcher</w:t>
            </w:r>
          </w:p>
        </w:tc>
        <w:tc>
          <w:tcPr>
            <w:tcW w:w="2600" w:type="dxa"/>
          </w:tcPr>
          <w:p>
            <w:pPr>
              <w:pStyle w:val="BodyText"/>
              <w:spacing w:before="20" w:after="20"/>
            </w:pPr>
            <w:r>
              <w:rPr/>
              <w:t>아직 최종 검증·커밋 전</w:t>
            </w:r>
          </w:p>
        </w:tc>
      </w:tr>
      <w:tr>
        <w:tc>
          <w:tcPr>
            <w:tcW w:w="1700" w:type="dxa"/>
          </w:tcPr>
          <w:p>
            <w:pPr>
              <w:pStyle w:val="BodyText"/>
              <w:spacing w:before="20" w:after="20"/>
            </w:pPr>
            <w:r>
              <w:rPr/>
              <w:t>후속 예정</w:t>
            </w:r>
          </w:p>
        </w:tc>
        <w:tc>
          <w:tcPr>
            <w:tcW w:w="4700" w:type="dxa"/>
          </w:tcPr>
          <w:p>
            <w:pPr>
              <w:pStyle w:val="BodyText"/>
              <w:spacing w:before="20" w:after="20"/>
            </w:pPr>
            <w:r>
              <w:rPr/>
              <w:t>Simulator fault injection과 runtime 장애 시나리오</w:t>
            </w:r>
          </w:p>
        </w:tc>
        <w:tc>
          <w:tcPr>
            <w:tcW w:w="2600" w:type="dxa"/>
          </w:tcPr>
          <w:p>
            <w:pPr>
              <w:pStyle w:val="BodyText"/>
              <w:spacing w:before="20" w:after="20"/>
            </w:pPr>
            <w:r>
              <w:rPr/>
              <w:t>아직 미완료</w:t>
            </w:r>
          </w:p>
        </w:tc>
      </w:tr>
    </w:tbl>
    <w:p>
      <w:pPr>
        <w:pStyle w:val="Heading2"/>
      </w:pPr>
      <w:r>
        <w:rPr/>
        <w:t>production preflight가 검사하는 값</w:t>
      </w:r>
    </w:p>
    <w:p>
      <w:pPr>
        <w:pStyle w:val="BodyText"/>
        <w:spacing w:before="20" w:after="35"/>
      </w:pPr>
      <w:r>
        <w:rPr/>
        <w:t>• 실제 navigation map이며 simulation_only가 아닌지</w:t>
      </w:r>
    </w:p>
    <w:p>
      <w:pPr>
        <w:pStyle w:val="BodyText"/>
        <w:spacing w:before="20" w:after="35"/>
      </w:pPr>
      <w:r>
        <w:rPr/>
        <w:t>• MQTT broker, username/password secret reference, CA, 필요 시 client cert/key</w:t>
      </w:r>
    </w:p>
    <w:p>
      <w:pPr>
        <w:pStyle w:val="BodyText"/>
        <w:spacing w:before="20" w:after="35"/>
      </w:pPr>
      <w:r>
        <w:rPr/>
        <w:t>• manufacturer/serialNumber와 허용 mapId가 중복 없이 등록됐는지</w:t>
      </w:r>
    </w:p>
    <w:p>
      <w:pPr>
        <w:pStyle w:val="BodyText"/>
        <w:spacing w:before="20" w:after="35"/>
      </w:pPr>
      <w:r>
        <w:rPr/>
        <w:t>• 최소 3개의 비공선 RMF↔robot 좌표 기준점</w:t>
      </w:r>
    </w:p>
    <w:p>
      <w:pPr>
        <w:pStyle w:val="BodyText"/>
        <w:spacing w:before="20" w:after="35"/>
      </w:pPr>
      <w:r>
        <w:rPr/>
        <w:t>• footprint, vicinity, 속도, 가속도, 감속도와 telemetry timeout</w:t>
      </w:r>
    </w:p>
    <w:p>
      <w:pPr>
        <w:pStyle w:val="BodyText"/>
        <w:spacing w:before="20" w:after="35"/>
      </w:pPr>
      <w:r>
        <w:rPr/>
        <w:t>• 실제 Fleet Adapter/Block 설정/Compose 경로와 외부 RMF API token</w:t>
      </w:r>
    </w:p>
    <w:p>
      <w:pPr>
        <w:pStyle w:val="Quote"/>
      </w:pPr>
      <w:r>
        <w:rPr/>
        <w:t>현재 config/production.connected-corridor.example.yaml은 의도적으로 실행되지 않는다. 실제 값을 모르는 상태에서 추측값으로 로봇을 움직이지 않도록 REPLACE_ME와 simulation map을 validator가 거부한다.</w:t>
      </w:r>
    </w:p>
    <w:p>
      <w:pPr>
        <w:pStyle w:val="Heading1"/>
      </w:pPr>
      <w:r>
        <w:rPr/>
        <w:t>10. 실제 로봇에 적용하는 방법</w:t>
      </w:r>
    </w:p>
    <w:p>
      <w:pPr>
        <w:pStyle w:val="BodyText"/>
        <w:spacing w:before="20" w:after="35"/>
      </w:pPr>
      <w:r>
        <w:rPr/>
        <w:t>1. 로봇 vendor 또는 기존 운용 Git 코드에서 MQTT broker, topic prefix, manufacturer, serialNumber, username/password/TLS 방식을 확인한다.</w:t>
      </w:r>
    </w:p>
    <w:p>
      <w:pPr>
        <w:pStyle w:val="BodyText"/>
        <w:spacing w:before="20" w:after="35"/>
      </w:pPr>
      <w:r>
        <w:rPr/>
        <w:t>2. 처음에는 Order를 보내지 않고 읽기 전용으로 state와 connection 메시지를 캡처해 VDA5050 2.0.0 필드 호환성을 확인한다.</w:t>
      </w:r>
    </w:p>
    <w:p>
      <w:pPr>
        <w:pStyle w:val="BodyText"/>
        <w:spacing w:before="20" w:after="35"/>
      </w:pPr>
      <w:r>
        <w:rPr/>
        <w:t>3. 현장 navigation graph를 작성한다. 본선 위 정차 지점이 아니라 실제로 완전히 비켜 설 수 있는 종점과 Side Bay만 SafeStop으로 지정한다.</w:t>
      </w:r>
    </w:p>
    <w:p>
      <w:pPr>
        <w:pStyle w:val="BodyText"/>
        <w:spacing w:before="20" w:after="35"/>
      </w:pPr>
      <w:r>
        <w:rPr/>
        <w:t>4. RMF 좌표와 로봇 좌표 사이에서 최소 3개 비공선 기준점을 측량하고 변환 잔차를 확인한다.</w:t>
      </w:r>
    </w:p>
    <w:p>
      <w:pPr>
        <w:pStyle w:val="BodyText"/>
        <w:spacing w:before="20" w:after="35"/>
      </w:pPr>
      <w:r>
        <w:rPr/>
        <w:t>5. 실제 차체 외곽, 회전 반경, localization 오차, 최대 속도와 최악 제동거리를 측정해 Block geometry와 안전 여유를 결정한다.</w:t>
      </w:r>
    </w:p>
    <w:p>
      <w:pPr>
        <w:pStyle w:val="BodyText"/>
        <w:spacing w:before="20" w:after="35"/>
      </w:pPr>
      <w:r>
        <w:rPr/>
        <w:t>6. production profile의 모든 값을 채우고 preflight를 통과시킨다. 인증서와 token은 Git에 넣지 않는다.</w:t>
      </w:r>
    </w:p>
    <w:p>
      <w:pPr>
        <w:pStyle w:val="BodyText"/>
        <w:spacing w:before="20" w:after="35"/>
      </w:pPr>
      <w:r>
        <w:rPr/>
        <w:t>7. 한 대 저속 주행으로 node/edge/order/도착 판정을 검증한다.</w:t>
      </w:r>
    </w:p>
    <w:p>
      <w:pPr>
        <w:pStyle w:val="BodyText"/>
        <w:spacing w:before="20" w:after="35"/>
      </w:pPr>
      <w:r>
        <w:rPr/>
        <w:t>8. 같은 방향 2대 pipeline, 반대 방향 1:1, 다대다 순서로 확대한다.</w:t>
      </w:r>
    </w:p>
    <w:p>
      <w:pPr>
        <w:pStyle w:val="BodyText"/>
        <w:spacing w:before="20" w:after="35"/>
      </w:pPr>
      <w:r>
        <w:rPr/>
        <w:t>9. 통로 내부 E-stop, MQTT 단절, 위치 불명확, Arbiter 재시작을 시험한다.</w:t>
      </w:r>
    </w:p>
    <w:p>
      <w:pPr>
        <w:pStyle w:val="BodyText"/>
        <w:spacing w:before="20" w:after="35"/>
      </w:pPr>
      <w:r>
        <w:rPr/>
        <w:t>10. 현장 안전 담당자와 함께 PLC·레이저 스캐너·E-stop이 소프트웨어와 독립적으로 동작하는지 승인한다.</w:t>
      </w:r>
    </w:p>
    <w:p>
      <w:pPr>
        <w:pStyle w:val="Quote"/>
      </w:pPr>
      <w:r>
        <w:rPr/>
        <w:t>실차에서 Arbiter는 교통 조정 계층이다. 안전 PLC와 로봇 자체 충돌방지 기능을 대체하지 않는다.</w:t>
      </w:r>
    </w:p>
    <w:p>
      <w:pPr>
        <w:pStyle w:val="Heading1"/>
      </w:pPr>
      <w:r>
        <w:rPr/>
        <w:t>11. 다음 시뮬레이션 권장 순서</w:t>
      </w:r>
    </w:p>
    <w:tbl>
      <w:tblPr>
        <w:tblW w:w="900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r>
        <w:tc>
          <w:tcPr>
            <w:tcW w:w="11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우선순위</w:t>
            </w:r>
          </w:p>
        </w:tc>
        <w:tc>
          <w:tcPr>
            <w:tcW w:w="30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시험</w:t>
            </w:r>
          </w:p>
        </w:tc>
        <w:tc>
          <w:tcPr>
            <w:tcW w:w="49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기대 결과</w:t>
            </w:r>
          </w:p>
        </w:tc>
      </w:tr>
      <w:tr>
        <w:tc>
          <w:tcPr>
            <w:tcW w:w="1100" w:type="dxa"/>
          </w:tcPr>
          <w:p>
            <w:pPr>
              <w:pStyle w:val="BodyText"/>
              <w:spacing w:before="20" w:after="20"/>
            </w:pPr>
            <w:r>
              <w:rPr/>
              <w:t>1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통로 내부 MQTT state 중단</w:t>
            </w:r>
          </w:p>
        </w:tc>
        <w:tc>
          <w:tcPr>
            <w:tcW w:w="4900" w:type="dxa"/>
          </w:tcPr>
          <w:p>
            <w:pPr>
              <w:pStyle w:val="BodyText"/>
              <w:spacing w:before="20" w:after="20"/>
            </w:pPr>
            <w:r>
              <w:rPr/>
              <w:t>timeout 후 관련 Block 잠금, 반대 방향 진입 금지</w:t>
            </w:r>
          </w:p>
        </w:tc>
      </w:tr>
      <w:tr>
        <w:tc>
          <w:tcPr>
            <w:tcW w:w="1100" w:type="dxa"/>
          </w:tcPr>
          <w:p>
            <w:pPr>
              <w:pStyle w:val="BodyText"/>
              <w:spacing w:before="20" w:after="20"/>
            </w:pPr>
            <w:r>
              <w:rPr/>
              <w:t>2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통로 내부 E-stop</w:t>
            </w:r>
          </w:p>
        </w:tc>
        <w:tc>
          <w:tcPr>
            <w:tcW w:w="4900" w:type="dxa"/>
          </w:tcPr>
          <w:p>
            <w:pPr>
              <w:pStyle w:val="BodyText"/>
              <w:spacing w:before="20" w:after="20"/>
            </w:pPr>
            <w:r>
              <w:rPr/>
              <w:t>새 authority 중단, 뒤차와 반대편 SafeStop 대기</w:t>
            </w:r>
          </w:p>
        </w:tc>
      </w:tr>
      <w:tr>
        <w:tc>
          <w:tcPr>
            <w:tcW w:w="1100" w:type="dxa"/>
          </w:tcPr>
          <w:p>
            <w:pPr>
              <w:pStyle w:val="BodyText"/>
              <w:spacing w:before="20" w:after="20"/>
            </w:pPr>
            <w:r>
              <w:rPr/>
              <w:t>3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SafeStop에서 MANUAL</w:t>
            </w:r>
          </w:p>
        </w:tc>
        <w:tc>
          <w:tcPr>
            <w:tcW w:w="4900" w:type="dxa"/>
          </w:tcPr>
          <w:p>
            <w:pPr>
              <w:pStyle w:val="BodyText"/>
              <w:spacing w:before="20" w:after="20"/>
            </w:pPr>
            <w:r>
              <w:rPr/>
              <w:t>해당 로봇만 ineligible, 빈 통로는 불필요하게 fault되지 않음</w:t>
            </w:r>
          </w:p>
        </w:tc>
      </w:tr>
      <w:tr>
        <w:tc>
          <w:tcPr>
            <w:tcW w:w="1100" w:type="dxa"/>
          </w:tcPr>
          <w:p>
            <w:pPr>
              <w:pStyle w:val="BodyText"/>
              <w:spacing w:before="20" w:after="20"/>
            </w:pPr>
            <w:r>
              <w:rPr/>
              <w:t>4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wrong mapId / positionInitialized=false</w:t>
            </w:r>
          </w:p>
        </w:tc>
        <w:tc>
          <w:tcPr>
            <w:tcW w:w="4900" w:type="dxa"/>
          </w:tcPr>
          <w:p>
            <w:pPr>
              <w:pStyle w:val="BodyText"/>
              <w:spacing w:before="20" w:after="20"/>
            </w:pPr>
            <w:r>
              <w:rPr/>
              <w:t>좌표가 보여도 통로 진입 거부</w:t>
            </w:r>
          </w:p>
        </w:tc>
      </w:tr>
      <w:tr>
        <w:tc>
          <w:tcPr>
            <w:tcW w:w="1100" w:type="dxa"/>
          </w:tcPr>
          <w:p>
            <w:pPr>
              <w:pStyle w:val="BodyText"/>
              <w:spacing w:before="20" w:after="20"/>
            </w:pPr>
            <w:r>
              <w:rPr/>
              <w:t>5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Arbiter 재시작</w:t>
            </w:r>
          </w:p>
        </w:tc>
        <w:tc>
          <w:tcPr>
            <w:tcW w:w="4900" w:type="dxa"/>
          </w:tcPr>
          <w:p>
            <w:pPr>
              <w:pStyle w:val="BodyText"/>
              <w:spacing w:before="20" w:after="20"/>
            </w:pPr>
            <w:r>
              <w:rPr/>
              <w:t>모든 로봇 SafeStop일 때만 clean-start; 내부 로봇이면 recovery required</w:t>
            </w:r>
          </w:p>
        </w:tc>
      </w:tr>
      <w:tr>
        <w:tc>
          <w:tcPr>
            <w:tcW w:w="1100" w:type="dxa"/>
          </w:tcPr>
          <w:p>
            <w:pPr>
              <w:pStyle w:val="BodyText"/>
              <w:spacing w:before="20" w:after="20"/>
            </w:pPr>
            <w:r>
              <w:rPr/>
              <w:t>6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Broker 단절 후 복구</w:t>
            </w:r>
          </w:p>
        </w:tc>
        <w:tc>
          <w:tcPr>
            <w:tcW w:w="4900" w:type="dxa"/>
          </w:tcPr>
          <w:p>
            <w:pPr>
              <w:pStyle w:val="BodyText"/>
              <w:spacing w:before="20" w:after="20"/>
            </w:pPr>
            <w:r>
              <w:rPr/>
              <w:t>단절 중 작업 거부, 정상 telemetry 확인 후 readiness 회복</w:t>
            </w:r>
          </w:p>
        </w:tc>
      </w:tr>
      <w:tr>
        <w:tc>
          <w:tcPr>
            <w:tcW w:w="1100" w:type="dxa"/>
          </w:tcPr>
          <w:p>
            <w:pPr>
              <w:pStyle w:val="BodyText"/>
              <w:spacing w:before="20" w:after="20"/>
            </w:pPr>
            <w:r>
              <w:rPr/>
              <w:t>7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작업 취소·목적지 변경</w:t>
            </w:r>
          </w:p>
        </w:tc>
        <w:tc>
          <w:tcPr>
            <w:tcW w:w="4900" w:type="dxa"/>
          </w:tcPr>
          <w:p>
            <w:pPr>
              <w:pStyle w:val="BodyText"/>
              <w:spacing w:before="20" w:after="20"/>
            </w:pPr>
            <w:r>
              <w:rPr/>
              <w:t>ACTIVE 중 본선 반전 금지, 다음 SafeStop에서 새 intent</w:t>
            </w:r>
          </w:p>
        </w:tc>
      </w:tr>
      <w:tr>
        <w:tc>
          <w:tcPr>
            <w:tcW w:w="1100" w:type="dxa"/>
          </w:tcPr>
          <w:p>
            <w:pPr>
              <w:pStyle w:val="BodyText"/>
              <w:spacing w:before="20" w:after="20"/>
            </w:pPr>
            <w:r>
              <w:rPr/>
              <w:t>8</w:t>
            </w:r>
          </w:p>
        </w:tc>
        <w:tc>
          <w:tcPr>
            <w:tcW w:w="3000" w:type="dxa"/>
          </w:tcPr>
          <w:p>
            <w:pPr>
              <w:pStyle w:val="BodyText"/>
              <w:spacing w:before="20" w:after="20"/>
            </w:pPr>
            <w:r>
              <w:rPr/>
              <w:t>최대 4대 불규칙 투입</w:t>
            </w:r>
          </w:p>
        </w:tc>
        <w:tc>
          <w:tcPr>
            <w:tcW w:w="4900" w:type="dxa"/>
          </w:tcPr>
          <w:p>
            <w:pPr>
              <w:pStyle w:val="BodyText"/>
              <w:spacing w:before="20" w:after="20"/>
            </w:pPr>
            <w:r>
              <w:rPr/>
              <w:t>기아 없이 방향 전환, fault 없이 최종 정리</w:t>
            </w:r>
          </w:p>
        </w:tc>
      </w:tr>
    </w:tbl>
    <w:p>
      <w:pPr>
        <w:pStyle w:val="Heading1"/>
      </w:pPr>
      <w:r>
        <w:rPr/>
        <w:t>12. 실행 방법</w:t>
      </w:r>
    </w:p>
    <w:p>
      <w:pPr>
        <w:pStyle w:val="Heading2"/>
      </w:pPr>
      <w:r>
        <w:rPr/>
        <w:t>단일 Passing Bay 1:1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./scripts/start_p4_passing_bay.sh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./scripts/t4_dispatch_passing_bay.sh</w:t>
      </w:r>
    </w:p>
    <w:p>
      <w:pPr>
        <w:pStyle w:val="Heading2"/>
      </w:pPr>
      <w:r>
        <w:rPr/>
        <w:t>staging 1:3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./scripts/start_p4_passing_bay_staging_1v3.sh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./scripts/t4_dispatch_passing_bay_staging_1v3.sh</w:t>
      </w:r>
    </w:p>
    <w:p>
      <w:pPr>
        <w:pStyle w:val="Heading2"/>
      </w:pPr>
      <w:r>
        <w:rPr/>
        <w:t>연결 통로 2:2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./scripts/start_connected_corridor_chain.sh 2v2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./scripts/dispatch_connected_corridor_chain_2v2.sh</w:t>
      </w:r>
    </w:p>
    <w:p>
      <w:pPr>
        <w:pStyle w:val="Heading2"/>
      </w:pPr>
      <w:r>
        <w:rPr/>
        <w:t>동적 연결 통로 2:2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./scripts/dispatch_connected_corridor_chain_dynamic_2v2.sh</w:t>
      </w:r>
    </w:p>
    <w:p>
      <w:pPr>
        <w:pStyle w:val="Heading2"/>
      </w:pPr>
      <w:r>
        <w:rPr/>
        <w:t>Visualizer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./scripts/launch_connected_corridor_chain_visualizer.sh</w:t>
      </w:r>
    </w:p>
    <w:p>
      <w:pPr>
        <w:pStyle w:val="Heading2"/>
      </w:pPr>
      <w:r>
        <w:rPr/>
        <w:t>상태 확인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curl -s --noproxy '*' http://127.0.0.1:8200/traffic/status | python3 -m json.tool</w:t>
      </w:r>
    </w:p>
    <w:p>
      <w:pPr>
        <w:pStyle w:val="Heading2"/>
      </w:pPr>
      <w:r>
        <w:rPr/>
        <w:t>로그</w:t>
      </w:r>
    </w:p>
    <w:p>
      <w:pPr>
        <w:spacing w:before="35" w:after="35"/>
        <w:shd w:val="clear" w:fill="F3F4F6"/>
        <w:ind w:left="180"/>
      </w:pPr>
      <w:r>
        <w:rPr>
          <w:sz w:val="18"/>
          <w:szCs w:val="18"/>
          <w:rFonts w:ascii="Consolas" w:hAnsi="Consolas" w:eastAsia="Malgun Gothic"/>
        </w:rPr>
        <w:t>tail -F .runtime/arbiter.log | grep --line-buffered -E 'TASK_RELEASED|ROBOT_CLEARED_BLOCK|TASK_COMPLETED|BLOCK_FAULT|ROBOT_FAULT'</w:t>
      </w:r>
    </w:p>
    <w:p>
      <w:pPr>
        <w:pStyle w:val="Heading1"/>
      </w:pPr>
      <w:r>
        <w:rPr/>
        <w:t>13. 성공 판정 기준</w:t>
      </w:r>
    </w:p>
    <w:p>
      <w:pPr>
        <w:pStyle w:val="BodyText"/>
        <w:spacing w:before="20" w:after="35"/>
      </w:pPr>
      <w:r>
        <w:rPr/>
        <w:t>• 예상한 release와 completion 이벤트 순서가 맞다.</w:t>
      </w:r>
    </w:p>
    <w:p>
      <w:pPr>
        <w:pStyle w:val="BodyText"/>
        <w:spacing w:before="20" w:after="35"/>
      </w:pPr>
      <w:r>
        <w:rPr/>
        <w:t>• 반대 방향 로봇이 동일 Block을 동시에 점유하지 않는다.</w:t>
      </w:r>
    </w:p>
    <w:p>
      <w:pPr>
        <w:pStyle w:val="BodyText"/>
        <w:spacing w:before="20" w:after="35"/>
      </w:pPr>
      <w:r>
        <w:rPr/>
        <w:t>• 로봇이 본선에서 계획된 대기를 하지 않고 SafeStop에서만 기다린다.</w:t>
      </w:r>
    </w:p>
    <w:p>
      <w:pPr>
        <w:pStyle w:val="BodyText"/>
        <w:spacing w:before="20" w:after="35"/>
      </w:pPr>
      <w:r>
        <w:rPr/>
        <w:t>• 모든 job이 COMPLETE이며 최종 node가 요청 목적지와 일치한다.</w:t>
      </w:r>
    </w:p>
    <w:p>
      <w:pPr>
        <w:pStyle w:val="BodyText"/>
        <w:spacing w:before="20" w:after="35"/>
      </w:pPr>
      <w:r>
        <w:rPr/>
        <w:t>• 모든 Block이 FREE이고 occupants/reservations/waiting/authorities가 비어 있다.</w:t>
      </w:r>
    </w:p>
    <w:p>
      <w:pPr>
        <w:pStyle w:val="BodyText"/>
        <w:spacing w:before="20" w:after="35"/>
      </w:pPr>
      <w:r>
        <w:rPr/>
        <w:t>• 실행 구간 BLOCK_FAULT와 ROBOT_FAULT가 없다. 장애 시험에서는 기대한 Block만 fault된다.</w:t>
      </w:r>
    </w:p>
    <w:p>
      <w:pPr>
        <w:pStyle w:val="BodyText"/>
        <w:spacing w:before="20" w:after="35"/>
      </w:pPr>
      <w:r>
        <w:rPr/>
        <w:t>• 고정 sleep이 아니라 status 조건 polling으로 완료를 판정한다.</w:t>
      </w:r>
    </w:p>
    <w:p>
      <w:pPr>
        <w:pStyle w:val="Heading1"/>
      </w:pPr>
      <w:r>
        <w:rPr/>
        <w:t>14. 아직 남은 한계</w:t>
      </w:r>
    </w:p>
    <w:p>
      <w:pPr>
        <w:pStyle w:val="BodyText"/>
        <w:spacing w:before="20" w:after="35"/>
      </w:pPr>
      <w:r>
        <w:rPr/>
        <w:t>• 실제 MQTT 인증 방식과 인증서 배치 경로는 현장 확인이 필요하다.</w:t>
      </w:r>
    </w:p>
    <w:p>
      <w:pPr>
        <w:pStyle w:val="BodyText"/>
        <w:spacing w:before="20" w:after="35"/>
      </w:pPr>
      <w:r>
        <w:rPr/>
        <w:t>• 현재 connected map과 identity 좌표는 simulation 전용이며 실측 map으로 교체해야 한다.</w:t>
      </w:r>
    </w:p>
    <w:p>
      <w:pPr>
        <w:pStyle w:val="BodyText"/>
        <w:spacing w:before="20" w:after="35"/>
      </w:pPr>
      <w:r>
        <w:rPr/>
        <w:t>• Arbiter의 job/authority 상태는 메모리 기반이다. 통로 내부 재시작의 인증된 운영자 복구와 영속 저장은 후속 단계다.</w:t>
      </w:r>
    </w:p>
    <w:p>
      <w:pPr>
        <w:pStyle w:val="BodyText"/>
        <w:spacing w:before="20" w:after="35"/>
      </w:pPr>
      <w:r>
        <w:rPr/>
        <w:t>• 실제 제동거리와 localization 오차가 반영되기 전에는 시뮬레이션 성공을 실차 안전 승인으로 볼 수 없다.</w:t>
      </w:r>
    </w:p>
    <w:p>
      <w:pPr>
        <w:pStyle w:val="BodyText"/>
        <w:spacing w:before="20" w:after="35"/>
      </w:pPr>
      <w:r>
        <w:rPr/>
        <w:t>• production API 인증, 이중화, 알람, 감사 로그와 WMS/MES 연동은 현장 운영 설계가 필요하다.</w:t>
      </w:r>
    </w:p>
    <w:p>
      <w:pPr>
        <w:pStyle w:val="Heading1"/>
      </w:pPr>
      <w:r>
        <w:rPr/>
        <w:t>15. 저장소 기준 정보</w:t>
      </w:r>
    </w:p>
    <w:tbl>
      <w:tblPr>
        <w:tblW w:w="900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r>
        <w:tc>
          <w:tcPr>
            <w:tcW w:w="23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항목</w:t>
            </w:r>
          </w:p>
        </w:tc>
        <w:tc>
          <w:tcPr>
            <w:tcW w:w="6700" w:type="dxa"/>
            <w:shd w:val="clear" w:fill="D9EAF7"/>
          </w:tcPr>
          <w:p>
            <w:pPr>
              <w:pStyle w:val="BodyText"/>
              <w:spacing w:before="20" w:after="20"/>
            </w:pPr>
            <w:r>
              <w:rPr>
                <w:b/>
              </w:rPr>
              <w:t>값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저장소</w:t>
            </w:r>
          </w:p>
        </w:tc>
        <w:tc>
          <w:tcPr>
            <w:tcW w:w="6700" w:type="dxa"/>
          </w:tcPr>
          <w:p>
            <w:pPr>
              <w:pStyle w:val="BodyText"/>
              <w:spacing w:before="20" w:after="20"/>
            </w:pPr>
            <w:r>
              <w:rPr/>
              <w:t>/home/han30230/rmf-work/rmf_passing_bay_poc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브랜치</w:t>
            </w:r>
          </w:p>
        </w:tc>
        <w:tc>
          <w:tcPr>
            <w:tcW w:w="6700" w:type="dxa"/>
          </w:tcPr>
          <w:p>
            <w:pPr>
              <w:pStyle w:val="BodyText"/>
              <w:spacing w:before="20" w:after="20"/>
            </w:pPr>
            <w:r>
              <w:rPr/>
              <w:t>feature/p4-single-passing-bay-poc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문서 작성 시 HEAD</w:t>
            </w:r>
          </w:p>
        </w:tc>
        <w:tc>
          <w:tcPr>
            <w:tcW w:w="6700" w:type="dxa"/>
          </w:tcPr>
          <w:p>
            <w:pPr>
              <w:pStyle w:val="BodyText"/>
              <w:spacing w:before="20" w:after="20"/>
            </w:pPr>
            <w:r>
              <w:rPr/>
              <w:t>cca9624 Validate fail-closed corridor fault scenarios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원격 기준</w:t>
            </w:r>
          </w:p>
        </w:tc>
        <w:tc>
          <w:tcPr>
            <w:tcW w:w="6700" w:type="dxa"/>
          </w:tcPr>
          <w:p>
            <w:pPr>
              <w:pStyle w:val="BodyText"/>
              <w:spacing w:before="20" w:after="20"/>
            </w:pPr>
            <w:r>
              <w:rPr/>
              <w:t>a57d46c Add dynamic alternating corridor dispatch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Python</w:t>
            </w:r>
          </w:p>
        </w:tc>
        <w:tc>
          <w:tcPr>
            <w:tcW w:w="6700" w:type="dxa"/>
          </w:tcPr>
          <w:p>
            <w:pPr>
              <w:pStyle w:val="BodyText"/>
              <w:spacing w:before="20" w:after="20"/>
            </w:pPr>
            <w:r>
              <w:rPr/>
              <w:t>저장소 .venv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핵심 설계 문서</w:t>
            </w:r>
          </w:p>
        </w:tc>
        <w:tc>
          <w:tcPr>
            <w:tcW w:w="6700" w:type="dxa"/>
          </w:tcPr>
          <w:p>
            <w:pPr>
              <w:pStyle w:val="BodyText"/>
              <w:spacing w:before="20" w:after="20"/>
            </w:pPr>
            <w:r>
              <w:rPr/>
              <w:t>docs/superpowers/specs/2026-09-20-field-deployment-readiness-design.md</w:t>
            </w:r>
          </w:p>
        </w:tc>
      </w:tr>
      <w:tr>
        <w:tc>
          <w:tcPr>
            <w:tcW w:w="2300" w:type="dxa"/>
          </w:tcPr>
          <w:p>
            <w:pPr>
              <w:pStyle w:val="BodyText"/>
              <w:spacing w:before="20" w:after="20"/>
            </w:pPr>
            <w:r>
              <w:rPr/>
              <w:t>구현 계획</w:t>
            </w:r>
          </w:p>
        </w:tc>
        <w:tc>
          <w:tcPr>
            <w:tcW w:w="6700" w:type="dxa"/>
          </w:tcPr>
          <w:p>
            <w:pPr>
              <w:pStyle w:val="BodyText"/>
              <w:spacing w:before="20" w:after="20"/>
            </w:pPr>
            <w:r>
              <w:rPr/>
              <w:t>docs/superpowers/plans/2026-09-20-field-deployment-readiness.md</w:t>
            </w:r>
          </w:p>
        </w:tc>
      </w:tr>
    </w:tbl>
    <w:p>
      <w:pPr>
        <w:pStyle w:val="Quote"/>
      </w:pPr>
      <w:r>
        <w:rPr/>
        <w:t>2026-09-21 기준 자동 테스트와 VDA5050 시뮬레이션 검증을 완료했다. 실제 로봇 적용은 현장 좌표 보정, 인증서·계정, 제동거리, 통신 품질을 확정한 뒤 단계별 commissioning으로 진행한다.</w:t>
      </w:r>
    </w:p>
    <w:p>
      <w:pPr>
        <w:pStyle w:val="Heading1"/>
      </w:pPr>
      <w:r>
        <w:t>16. 2026-09-21 현장 준비 기능과 장애 시뮬레이션 결과</w:t>
      </w:r>
    </w:p>
    <w:p>
      <w:pPr>
        <w:pStyle w:val="BodyText"/>
      </w:pPr>
      <w:r>
        <w:t>실차 적용 전에 필요한 production profile, MQTT 인증·TLS, VDA5050 운전 가능 상태, health/readiness, clean-start 확인과 장애 주입 도구를 추가했다. production profile은 placeholder, simulation map, 미설정 좌표 보정·물리 한계·인증정보를 시작 전에 거절한다.</w:t>
      </w:r>
    </w:p>
    <w:p>
      <w:pPr>
        <w:pStyle w:val="BodyText"/>
      </w:pPr>
      <w:r>
        <w:t>정상 동적 2대 대 2대 실제 실행: ACTIVE 순서는 A1 → B1 → A2 → B2였다. 최종 위치는 A1=R4, A2=R3, B1=L4, B2=L3였고 네 작업은 모두 COMPLETE, C1/C2/C3는 FREE, 최소 관측 로봇 간 거리는 7.2m, fault는 0건이었다.</w:t>
      </w:r>
    </w:p>
    <w:p>
      <w:pPr>
        <w:pStyle w:val="BodyText"/>
      </w:pPr>
      <w:r>
        <w:t>C2 내부 E-stop: A1이 safety.estop으로 ineligible 처리되고 미해제 C2/C3가 fault로 잠겼다. 반대 방향 authority는 발급되지 않았다.</w:t>
      </w:r>
    </w:p>
    <w:p>
      <w:pPr>
        <w:pStyle w:val="BodyText"/>
      </w:pPr>
      <w:r>
        <w:t>C2 내부 State 발행 중단: state.stale 이후 telemetry_timeout으로 A1과 C2/C3가 잠겼다. State 억제 중에도 Connection 발행 경로는 독립적으로 유지된다.</w:t>
      </w:r>
    </w:p>
    <w:p>
      <w:pPr>
        <w:pStyle w:val="BodyText"/>
      </w:pPr>
      <w:r>
        <w:t>SafeStop MANUAL: clean-start 완료 후 A1만 robot_not_eligible로 거절됐고 A2 작업은 ADMIT됐다. Block fault는 없었다. Corridor 내부에서 Arbiter를 재시작한 경우에는 로봇이 종점에 도착해도 recovery.required가 자동 해제되지 않았다.</w:t>
      </w:r>
    </w:p>
    <w:p>
      <w:pPr>
        <w:pStyle w:val="BodyText"/>
      </w:pPr>
      <w:r>
        <w:t>실제 통합에서 추가로 수정한 부분: VDA5050 retained ONLINE을 heartbeat처럼 만료시키지 않도록 했고, release node에서 다음 허가 Block으로 즉시 점유를 넘기며, fault 로봇이 configured SafeStop에 도착하면 물리 위치는 SafeStop으로 갱신하되 Block fault는 유지한다.</w:t>
      </w:r>
    </w:p>
    <w:p>
      <w:pPr>
        <w:pStyle w:val="BodyText"/>
      </w:pPr>
      <w:r>
        <w:t>검증 결과: 전체 unittest 186개 통과. 정상 2v2와 E-stop, State loss, SafeStop MANUAL, restart recovery를 실제 MQTT → Fleet Adapter → RMF → Task Gate → Simulator 흐름에서 확인했다.</w:t>
      </w:r>
    </w:p>
    <w:p>
      <w:pPr>
        <w:pStyle w:val="Heading2"/>
      </w:pPr>
      <w:r>
        <w:t>실제 로봇 적용 순서</w:t>
      </w:r>
    </w:p>
    <w:p>
      <w:pPr>
        <w:pStyle w:val="BodyText"/>
      </w:pPr>
      <w:r>
        <w:t>1) 현장 navigation graph와 Corridor/SideStop geometry를 실측 좌표로 작성하고 최소 3개 비공선 기준점으로 RMF-로봇 좌표를 보정한다.</w:t>
      </w:r>
    </w:p>
    <w:p>
      <w:pPr>
        <w:pStyle w:val="BodyText"/>
      </w:pPr>
      <w:r>
        <w:t>2) production profile에 로봇 manufacturer/serial, 허용 mapId, footprint, vicinity, 속도·가감속·제동거리, MQTT broker/TLS 인증서와 RMF token 공급 방식을 입력한다.</w:t>
      </w:r>
    </w:p>
    <w:p>
      <w:pPr>
        <w:pStyle w:val="BodyText"/>
      </w:pPr>
      <w:r>
        <w:t>3) 저속·1대부터 시작해 SafeStop 정지 오차, telemetry 주기와 timeout, E-stop/통신단절, 재시작 recovery를 확인한 뒤 1v1, 2v1, 2v2 순서로 확대한다.</w:t>
      </w:r>
    </w:p>
    <w:p>
      <w:pPr>
        <w:pStyle w:val="BodyText"/>
      </w:pPr>
      <w:r>
        <w:t>4) production Python에는 현장 로봇명이나 노드 번호를 넣지 않는다. 로봇·노드·Block·release node·SideStop 정책은 YAML profile과 map/config에서 관리한다.</w:t>
      </w:r>
    </w:p>
    <w:p>
      <w:pPr>
        <w:pStyle w:val="Quote"/>
      </w:pPr>
      <w:r>
        <w:t>현재 결론: 시뮬레이션과 소프트웨어 안전 경로는 검증됐다. 실차 완료 판정은 현장 MQTT 인증 방식, 좌표 보정값, 실제 제동거리와 PLC/E-stop 연동을 확인한 뒤 내린다.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algun Gothic"/>
        <w:sz w:val="20"/>
        <w:szCs w:val="20"/>
      </w:rPr>
    </w:rPrDefault>
  </w:docDefaults>
  <w:style w:type="paragraph" w:default="1" w:styleId="Normal">
    <w:name w:val="Normal"/>
    <w:pPr>
      <w:spacing w:after="100" w:line="300" w:lineRule="auto"/>
    </w:pPr>
  </w:style>
  <w:style w:type="paragraph" w:styleId="BodyText">
    <w:name w:val="Body Text"/>
    <w:basedOn w:val="Normal"/>
    <w:pPr>
      <w:spacing w:after="70" w:line="290" w:lineRule="auto"/>
    </w:pPr>
  </w:style>
  <w:style w:type="paragraph" w:styleId="Title">
    <w:name w:val="Title"/>
    <w:basedOn w:val="Normal"/>
    <w:pPr>
      <w:spacing w:after="180"/>
      <w:jc w:val="center"/>
    </w:pPr>
    <w:rPr>
      <w:b/>
      <w:color w:val="17365D"/>
      <w:sz w:val="34"/>
      <w:szCs w:val="34"/>
    </w:rPr>
  </w:style>
  <w:style w:type="paragraph" w:styleId="Subtitle">
    <w:name w:val="Subtitle"/>
    <w:basedOn w:val="Normal"/>
    <w:pPr>
      <w:spacing w:after="360"/>
      <w:jc w:val="center"/>
    </w:pPr>
    <w:rPr>
      <w:color w:val="64748B"/>
      <w:sz w:val="20"/>
    </w:rPr>
  </w:style>
  <w:style w:type="paragraph" w:styleId="Heading1">
    <w:name w:val="heading 1"/>
    <w:basedOn w:val="Normal"/>
    <w:pPr>
      <w:keepNext/>
      <w:spacing w:before="330" w:after="130"/>
      <w:outlineLvl w:val="0"/>
    </w:pPr>
    <w:rPr>
      <w:b/>
      <w:color w:val="17365D"/>
      <w:sz w:val="27"/>
      <w:szCs w:val="27"/>
    </w:rPr>
  </w:style>
  <w:style w:type="paragraph" w:styleId="Heading2">
    <w:name w:val="heading 2"/>
    <w:basedOn w:val="Normal"/>
    <w:pPr>
      <w:keepNext/>
      <w:spacing w:before="220" w:after="100"/>
      <w:outlineLvl w:val="1"/>
    </w:pPr>
    <w:rPr>
      <w:b/>
      <w:color w:val="2F5597"/>
      <w:sz w:val="23"/>
    </w:rPr>
  </w:style>
  <w:style w:type="paragraph" w:styleId="Quote">
    <w:name w:val="Quote"/>
    <w:basedOn w:val="Normal"/>
    <w:pPr>
      <w:ind w:left="360" w:right="360"/>
      <w:spacing w:before="120" w:after="260"/>
      <w:shd w:val="clear" w:fill="EAF2F8"/>
    </w:pPr>
    <w:rPr>
      <w:color w:val="334155"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Open-RMF + VDA5050 Passing Bay PoC 시뮬레이션 및 실차 적용 가이드</dc:title>
  <dc:creator>RMF Passing Bay PoC Team</dc:creator>
  <dc:subject>Simulation verification and field deployment</dc:subject>
  <dc:description>Passing Bay, connected corridor, dynamic dispatch, and field readiness summary</dc:description>
  <cp:lastModifiedBy>RMF Passing Bay PoC Team</cp:lastModifiedBy>
  <dcterms:created xsi:type="dcterms:W3CDTF">2026-09-20T00:00:00Z</dcterms:created>
  <dcterms:modified xsi:type="dcterms:W3CDTF">2026-09-20T12:42:04Z</dcterms:modified>
</cp:coreProperties>
</file>