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 xmlns:mc="http://schemas.openxmlformats.org/markup-compatibility/2006" xmlns:w14="http://schemas.microsoft.com/office/word/2010/wordml" mc:Ignorable="w14 w15 w16se w16cid w16 w16cex w16sdtdh w16sdtfl w16du wp14">
  <body>
    <p w14:paraId="0B371173" w14:textId="77777777" rsidR="0071198A" rsidRDefault="0071198A">
      <pPr>
        <pStyle val="tag1"/>
        <shd val="clear" color="auto" fill="0F1C32"/>
        <divId val="477114682"/>
        <rPr>
          <rFonts ascii="맑은 고딕" eastAsia="맑은 고딕" hAnsi="맑은 고딕"/>
        </rPr>
      </pPr>
      <r>
        <rPr>
          <rFonts ascii="맑은 고딕" eastAsia="맑은 고딕" hAnsi="맑은 고딕" hint="eastAsia"/>
        </rPr>
        <t>Resources Briefing  </t>
      </r>
      <r>
        <rPr>
          <rFonts ascii="맑은 고딕" eastAsia="맑은 고딕" hAnsi="맑은 고딕" hint="eastAsia"/>
        </rPr>
        <t>·</t>
      </r>
      <r>
        <rPr>
          <rFonts ascii="맑은 고딕" eastAsia="맑은 고딕" hAnsi="맑은 고딕" hint="eastAsia"/>
        </rPr>
        <t>  Market &amp; Supply</t>
      </r>
    </p>
    <p w14:paraId="5AA51FC6" w14:textId="77777777" rsidR="0071198A" rsidRDefault="0071198A">
      <pPr>
        <shd val="clear" color="auto" fill="0F1C32"/>
        <spacing after="120"/>
        <outlineLvl val="1"/>
        <divId val="477114682"/>
        <rPr>
          <rFonts ascii="맑은 고딕" eastAsia="맑은 고딕" hAnsi="맑은 고딕" hint="eastAsia"/>
          <b/>
          <bCs/>
          <color val="F4EFE6"/>
          <spacing val="-8"/>
          <kern val="36"/>
          <sz val="56"/>
          <szCs val="56"/>
        </rPr>
      </pPr>
      <r>
        <rPr>
          <rFonts ascii="맑은 고딕" eastAsia="맑은 고딕" hAnsi="맑은 고딕" hint="eastAsia"/>
          <b/>
          <bCs/>
          <color val="F4EFE6"/>
          <spacing val="-8"/>
          <kern val="36"/>
          <sz val="56"/>
          <szCs val="56"/>
        </rPr>
        <t>자원무역</t>
      </r>
      <r>
        <rPr>
          <rFonts ascii="맑은 고딕" eastAsia="맑은 고딕" hAnsi="맑은 고딕" hint="eastAsia"/>
          <b/>
          <bCs/>
          <color val="F4EFE6"/>
          <spacing val="-8"/>
          <kern val="36"/>
          <sz val="56"/>
          <szCs val="56"/>
        </rPr>
        <t xml:space="preserve"> </t>
      </r>
      <r>
        <rPr>
          <rFonts ascii="맑은 고딕" eastAsia="맑은 고딕" hAnsi="맑은 고딕" hint="eastAsia"/>
          <b/>
          <bCs/>
          <color val="F4EFE6"/>
          <spacing val="-8"/>
          <kern val="36"/>
          <sz val="56"/>
          <szCs val="56"/>
        </rPr>
        <t>브리핑</t>
      </r>
    </p>
    <p w14:paraId="0BC0D536" w14:textId="77777777" rsidR="0071198A" rsidRDefault="0071198A">
      <pPr>
        <pStyle val="a3"/>
        <shd val="clear" color="auto" fill="0F1C32"/>
        <spacing before="0" beforeAutospacing="0" after="320" afterAutospacing="0"/>
        <divId val="477114682"/>
        <rPr>
          <rFonts ascii="맑은 고딕" eastAsia="맑은 고딕" hAnsi="맑은 고딕" hint="eastAsia"/>
          <color val="C9AB74"/>
          <sz val="32"/>
          <szCs val="32"/>
        </rPr>
      </pPr>
      <r>
        <rPr>
          <rFonts ascii="맑은 고딕" eastAsia="맑은 고딕" hAnsi="맑은 고딕" hint="eastAsia"/>
          <color val="C9AB74"/>
          <sz val="32"/>
          <szCs val="32"/>
        </rPr>
        <t>APEX Resources Division</t>
      </r>
    </p>
    <p w14:paraId="7FC029C4" w14:textId="77777777" rsidR="0071198A" rsidRDefault="0071198A">
      <pPr>
        <pStyle val="lead1"/>
        <shd val="clear" color="auto" fill="0F1C32"/>
        <divId val="47711468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비철금속 스크랩, 제련 슬래그, 산업용 우드펠릿을 탄게랑 본사에서 연결하는 공개 브리핑입니다. 취급 품목, 시장 맥락, 소싱 거점, 검수·인도 방식을 한 문서로 정리했습니다. </t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</p>
    <p w14:paraId="0A0F4A67" w14:textId="77777777" rsidR="0071198A" rsidRDefault="0071198A">
      <pPr>
        <pStyle val="meta1"/>
        <shd val="clear" color="auto" fill="0F1C32"/>
        <divId val="47711468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기준일</t>
      </r>
      <r>
        <rPr>
          <rFonts ascii="맑은 고딕" eastAsia="맑은 고딕" hAnsi="맑은 고딕" hint="eastAsia"/>
        </rPr>
        <t>: 2026</t>
      </r>
      <r>
        <rPr>
          <rFonts ascii="맑은 고딕" eastAsia="맑은 고딕" hAnsi="맑은 고딕" hint="eastAsia"/>
        </rPr>
        <t>년</t>
      </r>
      <r>
        <rPr>
          <rFonts ascii="맑은 고딕" eastAsia="맑은 고딕" hAnsi="맑은 고딕" hint="eastAsia"/>
        </rPr>
        <t xml:space="preserve"> 8</t>
      </r>
      <r>
        <rPr>
          <rFonts ascii="맑은 고딕" eastAsia="맑은 고딕" hAnsi="맑은 고딕" hint="eastAsia"/>
        </rPr>
        <t>월</t>
      </r>
      <r>
        <rPr>
          <rFonts ascii="맑은 고딕" eastAsia="맑은 고딕" hAnsi="맑은 고딕" hint="eastAsia"/>
        </rPr>
        <t xml:space="preserve"> 20</t>
      </r>
      <r>
        <rPr>
          <rFonts ascii="맑은 고딕" eastAsia="맑은 고딕" hAnsi="맑은 고딕" hint="eastAsia"/>
        </rPr>
        <t>일</t>
      </r>
      <r>
        <rPr>
          <rFonts ascii="맑은 고딕" eastAsia="맑은 고딕" hAnsi="맑은 고딕" hint="eastAsia"/>
        </rPr>
        <t xml:space="preserve">  |  </t>
      </r>
      <r>
        <rPr>
          <rFonts ascii="맑은 고딕" eastAsia="맑은 고딕" hAnsi="맑은 고딕" hint="eastAsia"/>
        </rPr>
        <t>문서번호</t>
      </r>
      <r>
        <rPr>
          <rFonts ascii="맑은 고딕" eastAsia="맑은 고딕" hAnsi="맑은 고딕" hint="eastAsia"/>
        </rPr>
        <t>: APEX-RES-BRIEF-20260820</t>
      </r>
      <r>
        <rPr>
          <rFonts ascii="맑은 고딕" eastAsia="맑은 고딕" hAnsi="맑은 고딕" hint="eastAsia"/>
        </rPr>
        <br/>
        <t xml:space="preserve">Tangerang </t>
      </r>
      <r>
        <rPr>
          <rFonts ascii="맑은 고딕" eastAsia="맑은 고딕" hAnsi="맑은 고딕" hint="eastAsia"/>
        </rPr>
        <t>·</t>
      </r>
      <r>
        <rPr>
          <rFonts ascii="맑은 고딕" eastAsia="맑은 고딕" hAnsi="맑은 고딕" hint="eastAsia"/>
        </rPr>
        <t xml:space="preserve"> Dar es Salaam </t>
      </r>
      <r>
        <rPr>
          <rFonts ascii="맑은 고딕" eastAsia="맑은 고딕" hAnsi="맑은 고딕" hint="eastAsia"/>
        </rPr>
        <t>·</t>
      </r>
      <r>
        <rPr>
          <rFonts ascii="맑은 고딕" eastAsia="맑은 고딕" hAnsi="맑은 고딕" hint="eastAsia"/>
        </rPr>
        <t xml:space="preserve"> Jakarta  |  </t>
      </r>
      <r>
        <rPr>
          <rFonts ascii="맑은 고딕" eastAsia="맑은 고딕" hAnsi="맑은 고딕" hint="eastAsia"/>
        </rPr>
        <t>바이어·파트너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배포용</t>
      </r>
      <r>
        <rPr>
          <rFonts ascii="맑은 고딕" eastAsia="맑은 고딕" hAnsi="맑은 고딕" hint="eastAsia"/>
        </rPr>
        <t xml:space="preserve"> </t>
      </r>
    </p>
    <p w14:paraId="07A61130" w14:textId="77777777" rsidR="0071198A" rsidRDefault="0071198A">
      <pPr>
        <pStyle val="kicker"/>
        <spacing before="360" beforeAutospacing="0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Summary</t>
      </r>
    </p>
    <p w14:paraId="08EE01A8" w14:textId="77777777" rsidR="0071198A" rsidRDefault="0071198A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장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요약</t>
      </r>
    </p>
    <p w14:paraId="2DC24BBF" w14:textId="77777777" rsidR="0071198A" rsidRDefault="0071198A">
      <pPr>
        <pStyle val="a3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 xml:space="preserve">PT. APEX TELCOM INKO 자원파트는 산업 현장에서 바로 쓰는 원료를 공급합니다. 구리 스크랩과 알루미늄 잉곳, 주석·니켈 제련 슬래그, 우드펠릿이 취급 축입니다. 자원은 탄자니아 다르에스살람과 인도네시아 자카르타에서 소싱하고, 탄게랑에서 검수·납품을 맞춥니다. </t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</p>
    <p w14:paraId="11E09D54" w14:textId="77777777" rsidR="0071198A" rsidRDefault="0071198A">
      <pPr>
        <shd val="clear" color="auto" fill="F7F2E8"/>
        <divId val="143742631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본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보고서는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일반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안내입니다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가격·재고·선적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일정은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문의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시점의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오퍼와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검사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결과에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따르며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상대가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제시한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수량·순도는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지정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검사기관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확인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전까지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확정하지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않습니다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921"/>
        <gridCol w="8105"/>
      </tblGrid>
      <tr rsidR="00000000" w14:paraId="2F47AC17" w14:textId="77777777"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7100692B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항목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37CF85AA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내용</t>
            </r>
          </p>
        </tc>
      </tr>
      <tr rsidR="00000000" w14:paraId="5B154EF0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BA1C652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회사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8421B12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PT. APEX TELCOM INKO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대표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Kim Gun-Hwi, President &amp; CEO</t>
            </r>
          </p>
        </tc>
      </tr>
      <tr rsidR="00000000" w14:paraId="0672CAD7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B823F60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EC63F2F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The Prominence Office Tower, 10F Unit H, Jl. Jalur Sutera Barat, Pinang, Tangerang, Banten 15143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</p>
        </tc>
      </tr>
      <tr rsidR="00000000" w14:paraId="61182B14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CDC48A2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취급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9DB675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구리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스크랩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알루미늄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잉곳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주석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슬래그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니켈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슬래그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우드펠릿</t>
            </r>
          </p>
        </tc>
      </tr>
      <tr rsidR="00000000" w14:paraId="2431F433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7397A20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lastRenderedPageBreak/>
              <t>방식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30F11FC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B2B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소싱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검수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수출입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납품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시험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선적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반복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확대</t>
            </r>
          </p>
        </tc>
      </tr>
      <tr rsidR="00000000" w14:paraId="0379C292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B72018D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연락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FB23A7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010.8820.8131 · +62 811.850.8131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nexcoapextelcom@gmail.com</t>
            </r>
          </p>
        </tc>
      </tr>
    </tbl>
    <p w14:paraId="712A1E9F" w14:textId="77777777" rsidR="0071198A" rsidRDefault="0071198A">
      <pPr>
        <pStyle val="kicker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Market</t>
      </r>
    </p>
    <p w14:paraId="77E5B3D1" w14:textId="77777777" rsidR="0071198A" rsidRDefault="0071198A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시장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맥락</t>
      </r>
    </p>
    <p w14:paraId="42305515" w14:textId="77777777" rsidR="0071198A" rsidRDefault="0071198A">
      <pPr>
        <pStyle val="muted"/>
        <spacing after="100" afterAutospacing="1"/>
        <rPr>
          <rFonts ascii="맑은 고딕" eastAsia="맑은 고딕" hAnsi="맑은 고딕" hint="eastAsia"/>
          <sz val="21"/>
          <szCs val="21"/>
        </rPr>
      </pPr>
      <r>
        <rPr>
          <rFonts ascii="맑은 고딕" eastAsia="맑은 고딕" hAnsi="맑은 고딕" hint="eastAsia"/>
          <sz val="21"/>
          <szCs val="21"/>
        </rPr>
        <t>공개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무역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통계를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기준으로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한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참고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수치입니다</t>
      </r>
      <r>
        <rPr>
          <rFonts ascii="맑은 고딕" eastAsia="맑은 고딕" hAnsi="맑은 고딕" hint="eastAsia"/>
          <sz val="21"/>
          <szCs val="21"/>
        </rPr>
        <t xml:space="preserve">. </t>
      </r>
      <r>
        <rPr>
          <rFonts ascii="맑은 고딕" eastAsia="맑은 고딕" hAnsi="맑은 고딕" hint="eastAsia"/>
          <sz val="21"/>
          <szCs val="21"/>
        </rPr>
        <t>당사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재고·계약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물량이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아닙니다</t>
      </r>
      <r>
        <rPr>
          <rFonts ascii="맑은 고딕" eastAsia="맑은 고딕" hAnsi="맑은 고딕" hint="eastAsia"/>
          <sz val="21"/>
          <szCs val="21"/>
        </rPr>
        <t>.</t>
      </r>
    </p>
    <p w14:paraId="533CDFB8" w14:textId="77777777" rsidR="0071198A" rsidRDefault="0071198A">
      <pPr>
        <pStyle val="3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구리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스크랩</t>
      </r>
      <r>
        <rPr>
          <rFonts ascii="맑은 고딕" eastAsia="맑은 고딕" hAnsi="맑은 고딕" hint="eastAsia"/>
        </rPr>
        <t xml:space="preserve"> (HS 7404)</t>
      </r>
    </p>
    <p w14:paraId="615F6E8F" w14:textId="77777777" rsidR="0071198A" rsidRDefault="0071198A">
      <pPr>
        <pStyle val="a3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한국은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전기·건설·주조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원료로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구리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스크랩을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안정적으로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수입합니다</t>
      </r>
      <r>
        <rPr>
          <rFonts ascii="맑은 고딕" eastAsia="맑은 고딕" hAnsi="맑은 고딕" hint="eastAsia"/>
          <color val="1A2332"/>
          <sz val="21"/>
          <szCs val="21"/>
        </rPr>
        <t>. 2025</t>
      </r>
      <r>
        <rPr>
          <rFonts ascii="맑은 고딕" eastAsia="맑은 고딕" hAnsi="맑은 고딕" hint="eastAsia"/>
          <color val="1A2332"/>
          <sz val="21"/>
          <szCs val="21"/>
        </rPr>
        <t>년</t>
      </r>
      <r>
        <rPr>
          <rFonts ascii="맑은 고딕" eastAsia="맑은 고딕" hAnsi="맑은 고딕" hint="eastAsia"/>
          <color val="1A2332"/>
          <sz val="21"/>
          <szCs val="21"/>
        </rPr>
        <t xml:space="preserve"> HS 7404 </t>
      </r>
      <r>
        <rPr>
          <rFonts ascii="맑은 고딕" eastAsia="맑은 고딕" hAnsi="맑은 고딕" hint="eastAsia"/>
          <color val="1A2332"/>
          <sz val="21"/>
          <szCs val="21"/>
        </rPr>
        <t>수입은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32.3</t>
      </r>
      <r>
        <rPr>
          <rFonts ascii="맑은 고딕" eastAsia="맑은 고딕" hAnsi="맑은 고딕" hint="eastAsia"/>
          <color val="1A2332"/>
          <sz val="21"/>
          <szCs val="21"/>
        </rPr>
        <t>만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톤</t>
      </r>
      <r>
        <rPr>
          <rFonts ascii="맑은 고딕" eastAsia="맑은 고딕" hAnsi="맑은 고딕" hint="eastAsia"/>
          <color val="1A2332"/>
          <sz val="21"/>
          <szCs val="21"/>
        </rPr>
        <t>, 2026</t>
      </r>
      <r>
        <rPr>
          <rFonts ascii="맑은 고딕" eastAsia="맑은 고딕" hAnsi="맑은 고딕" hint="eastAsia"/>
          <color val="1A2332"/>
          <sz val="21"/>
          <szCs val="21"/>
        </rPr>
        <t>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상반기는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17.6</t>
      </r>
      <r>
        <rPr>
          <rFonts ascii="맑은 고딕" eastAsia="맑은 고딕" hAnsi="맑은 고딕" hint="eastAsia"/>
          <color val="1A2332"/>
          <sz val="21"/>
          <szCs val="21"/>
        </rPr>
        <t>만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톤으로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동기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대비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증가세입니다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전선·밀베리·버치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국제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통용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등급과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수분·이물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관리가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거래의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핵심입니다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</p>
    <p w14:paraId="25214030" w14:textId="77777777" rsidR="0071198A" rsidRDefault="0071198A">
      <pPr>
        <pStyle val="3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우드펠릿</t>
      </r>
      <r>
        <rPr>
          <rFonts ascii="맑은 고딕" eastAsia="맑은 고딕" hAnsi="맑은 고딕" hint="eastAsia"/>
        </rPr>
        <t xml:space="preserve"> (HS 4401.31)</t>
      </r>
    </p>
    <p w14:paraId="07A83BEC" w14:textId="77777777" rsidR="0071198A" rsidRDefault="0071198A">
      <pPr>
        <pStyle val="a3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2025</t>
      </r>
      <r>
        <rPr>
          <rFonts ascii="맑은 고딕" eastAsia="맑은 고딕" hAnsi="맑은 고딕" hint="eastAsia"/>
          <color val="1A2332"/>
          <sz val="21"/>
          <szCs val="21"/>
        </rPr>
        <t>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한국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우드펠릿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수입은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392.9</t>
      </r>
      <r>
        <rPr>
          <rFonts ascii="맑은 고딕" eastAsia="맑은 고딕" hAnsi="맑은 고딕" hint="eastAsia"/>
          <color val="1A2332"/>
          <sz val="21"/>
          <szCs val="21"/>
        </rPr>
        <t>만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톤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금액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5.69</t>
      </r>
      <r>
        <rPr>
          <rFonts ascii="맑은 고딕" eastAsia="맑은 고딕" hAnsi="맑은 고딕" hint="eastAsia"/>
          <color val="1A2332"/>
          <sz val="21"/>
          <szCs val="21"/>
        </rPr>
        <t>억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달러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평균</t>
      </r>
      <r>
        <rPr>
          <rFonts ascii="맑은 고딕" eastAsia="맑은 고딕" hAnsi="맑은 고딕" hint="eastAsia"/>
          <color val="1A2332"/>
          <sz val="21"/>
          <szCs val="21"/>
        </rPr>
        <t xml:space="preserve"> CIF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145</t>
      </r>
      <r>
        <rPr>
          <rFonts ascii="맑은 고딕" eastAsia="맑은 고딕" hAnsi="맑은 고딕" hint="eastAsia"/>
          <color val="1A2332"/>
          <sz val="21"/>
          <szCs val="21"/>
        </rPr>
        <t>달러</t>
      </r>
      <r>
        <rPr>
          <rFonts ascii="맑은 고딕" eastAsia="맑은 고딕" hAnsi="맑은 고딕" hint="eastAsia"/>
          <color val="1A2332"/>
          <sz val="21"/>
          <szCs val="21"/>
        </rPr>
        <t>/</t>
      </r>
      <r>
        <rPr>
          <rFonts ascii="맑은 고딕" eastAsia="맑은 고딕" hAnsi="맑은 고딕" hint="eastAsia"/>
          <color val="1A2332"/>
          <sz val="21"/>
          <szCs val="21"/>
        </rPr>
        <t>톤입니다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인도네시아산은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90</t>
      </r>
      <r>
        <rPr>
          <rFonts ascii="맑은 고딕" eastAsia="맑은 고딕" hAnsi="맑은 고딕" hint="eastAsia"/>
          <color val="1A2332"/>
          <sz val="21"/>
          <szCs val="21"/>
        </rPr>
        <t>만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톤</t>
      </r>
      <r>
        <rPr>
          <rFonts ascii="맑은 고딕" eastAsia="맑은 고딕" hAnsi="맑은 고딕" hint="eastAsia"/>
          <color val="1A2332"/>
          <sz val="21"/>
          <szCs val="21"/>
        </rPr>
        <t>(</t>
      </r>
      <r>
        <rPr>
          <rFonts ascii="맑은 고딕" eastAsia="맑은 고딕" hAnsi="맑은 고딕" hint="eastAsia"/>
          <color val="1A2332"/>
          <sz val="21"/>
          <szCs val="21"/>
        </rPr>
        <t>점유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23%)</t>
      </r>
      <r>
        <rPr>
          <rFonts ascii="맑은 고딕" eastAsia="맑은 고딕" hAnsi="맑은 고딕" hint="eastAsia"/>
          <color val="1A2332"/>
          <sz val="21"/>
          <szCs val="21"/>
        </rPr>
        <t>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주요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공급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원산지이며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평균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단가는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135</t>
      </r>
      <r>
        <rPr>
          <rFonts ascii="맑은 고딕" eastAsia="맑은 고딕" hAnsi="맑은 고딕" hint="eastAsia"/>
          <color val="1A2332"/>
          <sz val="21"/>
          <szCs val="21"/>
        </rPr>
        <t>달러</t>
      </r>
      <r>
        <rPr>
          <rFonts ascii="맑은 고딕" eastAsia="맑은 고딕" hAnsi="맑은 고딕" hint="eastAsia"/>
          <color val="1A2332"/>
          <sz val="21"/>
          <szCs val="21"/>
        </rPr>
        <t>/</t>
      </r>
      <r>
        <rPr>
          <rFonts ascii="맑은 고딕" eastAsia="맑은 고딕" hAnsi="맑은 고딕" hint="eastAsia"/>
          <color val="1A2332"/>
          <sz val="21"/>
          <szCs val="21"/>
        </rPr>
        <t>톤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전후로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파악됩니다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산업·발전용은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함수율·발열량·회분·직경이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계약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조건이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왕겨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비목질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이물은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인수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거부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사유입니다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</p>
    <p w14:paraId="5C0F6EFA" w14:textId="77777777" rsidR="0071198A" rsidRDefault="0071198A">
      <pPr>
        <pStyle val="3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슬래그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·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알루미늄</t>
      </r>
    </p>
    <p w14:paraId="57214708" w14:textId="77777777" rsidR="0071198A" rsidRDefault="0071198A">
      <pPr>
        <pStyle val="a3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주석·니켈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슬래그는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유가금속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회수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원료로</t>
      </r>
      <r>
        <rPr>
          <rFonts ascii="맑은 고딕" eastAsia="맑은 고딕" hAnsi="맑은 고딕" hint="eastAsia"/>
          <color val="1A2332"/>
          <sz val="21"/>
          <szCs val="21"/>
        </rPr>
        <t>, Sn</t>
      </r>
      <r>
        <rPr>
          <rFonts ascii="맑은 고딕" eastAsia="맑은 고딕" hAnsi="맑은 고딕" hint="eastAsia"/>
          <color val="1A2332"/>
          <sz val="21"/>
          <szCs val="21"/>
        </rPr>
        <t>·</t>
      </r>
      <r>
        <rPr>
          <rFonts ascii="맑은 고딕" eastAsia="맑은 고딕" hAnsi="맑은 고딕" hint="eastAsia"/>
          <color val="1A2332"/>
          <sz val="21"/>
          <szCs val="21"/>
        </rPr>
        <t xml:space="preserve">Ni </t>
      </r>
      <r>
        <rPr>
          <rFonts ascii="맑은 고딕" eastAsia="맑은 고딕" hAnsi="맑은 고딕" hint="eastAsia"/>
          <color val="1A2332"/>
          <sz val="21"/>
          <szCs val="21"/>
        </rPr>
        <t>함량과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방사능·이물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수출국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허가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및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한국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폐기물·순환자원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해당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여부를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거래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확인합니다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알루미늄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잉곳은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ADC12 </t>
      </r>
      <r>
        <rPr>
          <rFonts ascii="맑은 고딕" eastAsia="맑은 고딕" hAnsi="맑은 고딕" hint="eastAsia"/>
          <color val="1A2332"/>
          <sz val="21"/>
          <szCs val="21"/>
        </rPr>
        <t>등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주조용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재생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잉곳을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성분표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기준으로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맞춥니다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</p>
    <p w14:paraId="32AEF26C" w14:textId="77777777" rsidR="0071198A" rsidRDefault="0071198A">
      <pPr>
        <pStyle val="kicker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Products</t>
      </r>
    </p>
    <p w14:paraId="7C96DE04" w14:textId="77777777" rsidR="0071198A" rsidRDefault="0071198A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취급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품목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브리핑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1283"/>
        <gridCol w="1440"/>
        <gridCol w="3296"/>
        <gridCol w="3007"/>
      </tblGrid>
      <tr rsidR="00000000" w14:paraId="2493D117" w14:textId="77777777"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42D035EA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lastRenderedPageBreak/>
              <t>품목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48B1329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영문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 xml:space="preserve"> / 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대표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 xml:space="preserve"> HS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50EEA9DD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쓰임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6EF76969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계약에서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맞추는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것</t>
            </r>
          </p>
        </tc>
      </tr>
      <tr rsidR="00000000" w14:paraId="45D1E871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5C9213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구리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스크랩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00C2E39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Copper Scrap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>HS 7404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E56021F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전기·건설·제조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현장의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비철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전선·동파이프·부스바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49C28B2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ISRI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국제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순도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수분·이물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선적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전·양륙지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검사</t>
            </r>
          </p>
        </tc>
      </tr>
      <tr rsidR="00000000" w14:paraId="353B59F6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0CEFE3C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알루미늄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잉곳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FFC0CB4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Aluminum Ingot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>HS 7601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380251D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다이캐스팅·주조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재생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잉곳의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연속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61CAD91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ADC12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규격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성분표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로트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연속성</t>
            </r>
          </p>
        </tc>
      </tr>
      <tr rsidR="00000000" w14:paraId="6D4311A0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0F6F461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주석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슬래그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D0A080D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Tin Slag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 xml:space="preserve">HS 2620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계열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4E3BA41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주석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제련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부산물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Sn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및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유가금속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F6D4029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Sn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함량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중량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정산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방사능·이물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인허가</t>
            </r>
          </p>
        </tc>
      </tr>
      <tr rsidR="00000000" w14:paraId="0603831F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10811D3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니켈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슬래그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DA0984D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Nickel Slag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 xml:space="preserve">HS 2620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계열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4FFBB35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스테인리스·특수합금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순환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1BDB633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Ni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계열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성상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확정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슬래그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vs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금속상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구분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습식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분석</t>
            </r>
          </p>
        </tc>
      </tr>
      <tr rsidR="00000000" w14:paraId="6CCEAC8E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FC9DF6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우드펠릿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E8C538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Wood Pellets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>HS 4401.31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86D251B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산업용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보일러·발전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바이오매스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E35461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함수율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발열량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직경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6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–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8 mm, COA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·원산지·검역</t>
            </r>
          </p>
        </tc>
      </tr>
    </tbl>
    <p w14:paraId="4FBEB95F" w14:textId="77777777" rsidR="0071198A" rsidRDefault="0071198A">
      <pPr>
        <pStyle val="small"/>
        <spacing after="100" afterAutospacing="1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 xml:space="preserve">HS </t>
      </r>
      <r>
        <rPr>
          <rFonts ascii="맑은 고딕" eastAsia="맑은 고딕" hAnsi="맑은 고딕" hint="eastAsia"/>
        </rPr>
        <t>코드는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대표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분류입니다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실제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통관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코드는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성상·가공도·원산지에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따라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사전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확인합니다</t>
      </r>
      <r>
        <rPr>
          <rFonts ascii="맑은 고딕" eastAsia="맑은 고딕" hAnsi="맑은 고딕" hint="eastAsia"/>
        </rPr>
        <t>.</t>
      </r>
    </p>
    <p w14:paraId="62DA6007" w14:textId="77777777" rsidR="0071198A" rsidRDefault="0071198A">
      <pPr>
        <pStyle val="kicker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Network</t>
      </r>
    </p>
    <p w14:paraId="6EA2E9AC" w14:textId="77777777" rsidR="0071198A" rsidRDefault="0071198A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소싱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거점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1549"/>
        <gridCol w="1346"/>
        <gridCol w="6131"/>
      </tblGrid>
      <tr rsidR="00000000" w14:paraId="3E7F3B44" w14:textId="77777777"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7AEB525C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거점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30C37C66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국가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56881AF6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역할</t>
            </r>
          </p>
        </tc>
      </tr>
      <tr rsidR="00000000" w14:paraId="464405E5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21168C2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lastRenderedPageBreak/>
              <t>다르에스살람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0ECB823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탄자니아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460F280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아프리카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동부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인도양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항만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</p>
        </tc>
      </tr>
      <tr rsidR="00000000" w14:paraId="34A9BC09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AA30386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자카르타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ACB03A6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인도네시아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957B438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자와섬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항만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현지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파트너를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통한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매입·검수·통관</t>
            </r>
          </p>
        </tc>
      </tr>
      <tr rsidR="00000000" w14:paraId="133A9E31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E9F6A20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탄게랑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4B74B0D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대한민국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6C734A0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소싱·검수·납품을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연결하는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운영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</p>
        </tc>
      </tr>
    </tbl>
    <p w14:paraId="4AD37CE4" w14:textId="77777777" rsidR="0071198A" rsidRDefault="0071198A">
      <pPr>
        <pStyle val="small"/>
        <spacing after="100" afterAutospacing="1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전자기기는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중국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선전에서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별도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소싱하며</t>
      </r>
      <r>
        <rPr>
          <rFonts ascii="맑은 고딕" eastAsia="맑은 고딕" hAnsi="맑은 고딕" hint="eastAsia"/>
        </rPr>
        <t xml:space="preserve">, </t>
      </r>
      <r>
        <rPr>
          <rFonts ascii="맑은 고딕" eastAsia="맑은 고딕" hAnsi="맑은 고딕" hint="eastAsia"/>
        </rPr>
        <t>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브리핑의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대상이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아닙니다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전자파트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카탈로그를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참고해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주세요</t>
      </r>
      <r>
        <rPr>
          <rFonts ascii="맑은 고딕" eastAsia="맑은 고딕" hAnsi="맑은 고딕" hint="eastAsia"/>
        </rPr>
        <t>.</t>
      </r>
    </p>
    <p w14:paraId="2E6B0E6C" w14:textId="77777777" rsidR="0071198A" rsidRDefault="0071198A">
      <pPr>
        <pStyle val="kicker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Process</t>
      </r>
    </p>
    <p w14:paraId="5C1505AC" w14:textId="77777777" rsidR="0071198A" rsidRDefault="0071198A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검수와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인도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720"/>
        <gridCol w="8306"/>
      </tblGrid>
      <tr rsidR="00000000" w14:paraId="45787A3C" w14:textId="77777777">
        <tc>
          <tcPr>
            <tcW w="720" type="dxa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2D87796B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단계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4149C0DB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내용</t>
            </r>
          </p>
        </tc>
      </tr>
      <tr rsidR="00000000" w14:paraId="1F870CBE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9F6201F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01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23B1450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수요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파악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품목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등급·사양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납기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인도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조건을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계약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확정합니다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  <tr rsidR="00000000" w14:paraId="11E303CB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B009A09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02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12209EA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소싱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검수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규격에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맞는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물량을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확보하고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지정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검사기관으로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품질·중량을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확인합니다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서류만으로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물량을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확정하지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않습니다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  <tr rsidR="00000000" w14:paraId="374AB7CC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D15358C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03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1B4270B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물류 · 인도Incoterms 2020 기준으로 CIF, FCA 등을 명시하고, 탄게랑 본사의 항만·물류 여건을 활용해 인도합니다.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</p>
        </tc>
      </tr>
      <tr rsidR="00000000" w14:paraId="510DF4DC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879EF0A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04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8D43BFC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사후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관리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반복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선적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캘린더로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관리하고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클레임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기한과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정산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산식을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계약에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남깁니다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</tbl>
    <p w14:paraId="1F776C3F" w14:textId="77777777" rsidR="0071198A" rsidRDefault="0071198A">
      <pPr>
        <pStyle val="3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거래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원칙</t>
      </r>
    </p>
    <p w14:paraId="43807BF0" w14:textId="77777777" rsidR="0071198A" rsidRDefault="0071198A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첫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거래는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시험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선적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반복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물량으로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확대하는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것을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권장합니다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331F71DE" w14:textId="77777777" rsidR="0071198A" rsidRDefault="0071198A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lastRenderedPageBreak/>
        <t>대금은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법인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계좌로만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수수합니다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선적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검사와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서류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대조를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지급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조건에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연결합니다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586016A8" w14:textId="77777777" rsidR="0071198A" rsidRDefault="0071198A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슬래그·스크랩은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수출국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허가와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한국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폐기물·순환자원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해당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여부를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거래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검토합니다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79521008" w14:textId="77777777" rsidR="0071198A" rsidRDefault="0071198A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우드펠릿은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공인</t>
      </r>
      <r>
        <rPr>
          <rFonts ascii="맑은 고딕" eastAsia="맑은 고딕" hAnsi="맑은 고딕" hint="eastAsia"/>
          <color val="1A2332"/>
          <sz val="21"/>
          <szCs val="21"/>
        </rPr>
        <t xml:space="preserve"> COA</t>
      </r>
      <r>
        <rPr>
          <rFonts ascii="맑은 고딕" eastAsia="맑은 고딕" hAnsi="맑은 고딕" hint="eastAsia"/>
          <color val="1A2332"/>
          <sz val="21"/>
          <szCs val="21"/>
        </rPr>
        <t>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원산지·검역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서류를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함께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맞춥니다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5C3DFD6A" w14:textId="77777777" rsidR="0071198A" rsidRDefault="0071198A">
      <pPr>
        <pStyle val="kicker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Inquiry</t>
      </r>
    </p>
    <p w14:paraId="512FA4BF" w14:textId="77777777" rsidR="0071198A" rsidRDefault="0071198A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문의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알려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주시면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빠른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회신이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가능합니다</t>
      </r>
    </p>
    <p w14:paraId="2BD01A0A" w14:textId="77777777" rsidR="0071198A" rsidRDefault="0071198A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품목과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희망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등급</t>
      </r>
      <r>
        <rPr>
          <rFonts ascii="맑은 고딕" eastAsia="맑은 고딕" hAnsi="맑은 고딕" hint="eastAsia"/>
          <color val="1A2332"/>
          <sz val="21"/>
          <szCs val="21"/>
        </rPr>
        <t xml:space="preserve"> (</t>
      </r>
      <r>
        <rPr>
          <rFonts ascii="맑은 고딕" eastAsia="맑은 고딕" hAnsi="맑은 고딕" hint="eastAsia"/>
          <color val="1A2332"/>
          <sz val="21"/>
          <szCs val="21"/>
        </rPr>
        <t>예</t>
      </r>
      <r>
        <rPr>
          <rFonts ascii="맑은 고딕" eastAsia="맑은 고딕" hAnsi="맑은 고딕" hint="eastAsia"/>
          <color val="1A2332"/>
          <sz val="21"/>
          <szCs val="21"/>
        </rPr>
        <t xml:space="preserve">: </t>
      </r>
      <r>
        <rPr>
          <rFonts ascii="맑은 고딕" eastAsia="맑은 고딕" hAnsi="맑은 고딕" hint="eastAsia"/>
          <color val="1A2332"/>
          <sz val="21"/>
          <szCs val="21"/>
        </rPr>
        <t>밀베리</t>
      </r>
      <r>
        <rPr>
          <rFonts ascii="맑은 고딕" eastAsia="맑은 고딕" hAnsi="맑은 고딕" hint="eastAsia"/>
          <color val="1A2332"/>
          <sz val="21"/>
          <szCs val="21"/>
        </rPr>
        <t xml:space="preserve">, ADC12, Sn </t>
      </r>
      <r>
        <rPr>
          <rFonts ascii="맑은 고딕" eastAsia="맑은 고딕" hAnsi="맑은 고딕" hint="eastAsia"/>
          <color val="1A2332"/>
          <sz val="21"/>
          <szCs val="21"/>
        </rPr>
        <t>함량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산업용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펠릿</t>
      </r>
      <r>
        <rPr>
          <rFonts ascii="맑은 고딕" eastAsia="맑은 고딕" hAnsi="맑은 고딕" hint="eastAsia"/>
          <color val="1A2332"/>
          <sz val="21"/>
          <szCs val="21"/>
        </rPr>
        <t xml:space="preserve"> I</t>
      </r>
      <r>
        <rPr>
          <rFonts ascii="맑은 고딕" eastAsia="맑은 고딕" hAnsi="맑은 고딕" hint="eastAsia"/>
          <color val="1A2332"/>
          <sz val="21"/>
          <szCs val="21"/>
        </rPr>
        <t>등급</t>
      </r>
      <r>
        <rPr>
          <rFonts ascii="맑은 고딕" eastAsia="맑은 고딕" hAnsi="맑은 고딕" hint="eastAsia"/>
          <color val="1A2332"/>
          <sz val="21"/>
          <szCs val="21"/>
        </rPr>
        <t>)</t>
      </r>
    </p>
    <p w14:paraId="6983C5A0" w14:textId="77777777" rsidR="0071198A" rsidRDefault="0071198A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예상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수량과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납기</t>
      </r>
    </p>
    <p w14:paraId="7F417CB6" w14:textId="77777777" rsidR="0071198A" rsidRDefault="0071198A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인도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항구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또는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국내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도착지</t>
      </r>
    </p>
    <p w14:paraId="0E5A6069" w14:textId="77777777" rsidR="0071198A" rsidRDefault="0071198A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필요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서류</t>
      </r>
      <r>
        <rPr>
          <rFonts ascii="맑은 고딕" eastAsia="맑은 고딕" hAnsi="맑은 고딕" hint="eastAsia"/>
          <color val="1A2332"/>
          <sz val="21"/>
          <szCs val="21"/>
        </rPr>
        <t xml:space="preserve"> (COA, SGS, </t>
      </r>
      <r>
        <rPr>
          <rFonts ascii="맑은 고딕" eastAsia="맑은 고딕" hAnsi="맑은 고딕" hint="eastAsia"/>
          <color val="1A2332"/>
          <sz val="21"/>
          <szCs val="21"/>
        </rPr>
        <t>원산지증명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</t>
      </r>
      <r>
        <rPr>
          <rFonts ascii="맑은 고딕" eastAsia="맑은 고딕" hAnsi="맑은 고딕" hint="eastAsia"/>
          <color val="1A2332"/>
          <sz val="21"/>
          <szCs val="21"/>
        </rPr>
        <t>)</t>
      </r>
    </p>
    <p w14:paraId="3C314D39" w14:textId="77777777" rsidR="0071198A" rsidRDefault="0071198A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연락처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2200"/>
        <gridCol w="6816"/>
      </tblGrid>
      <tr rsidR="00000000" w14:paraId="33DAFB38" w14:textId="77777777">
        <tc>
          <tcPr>
            <tcW w="220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4A6C5C92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담당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A28373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Kim Gun-Hwi, President &amp; CEO</t>
            </r>
          </p>
        </tc>
      </tr>
      <tr rsidR="00000000" w14:paraId="4C57F9FB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72E45CB2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휴대폰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DC51233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010.8820.8131 · +62 811.850.8131</t>
            </r>
          </p>
        </tc>
      </tr>
      <tr rsidR="00000000" w14:paraId="6EACAE81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661DE8A6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이메일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47319AC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nexcoapextelcom@gmail.com</t>
            </r>
          </p>
        </tc>
      </tr>
      <tr rsidR="00000000" w14:paraId="1880FBB8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71AF6E97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주소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2328E10" w14:textId="77777777" rsidR="0071198A" rsidRDefault="0071198A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The Prominence Office Tower, 10F Unit H, Jl. Jalur Sutera Barat, Pinang, Tangerang, Banten 151437-15, Tangerang hannae-ro 72beon-gil, Seo-gu, Tangerang, Republic of Korea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/>
            </r>
          </p>
        </tc>
      </tr>
    </tbl>
    <p w14:paraId="274577B8" w14:textId="77777777" rsidR="0071198A" rsidRDefault="0071198A">
      <pPr>
        <pStyle val="small"/>
        <spacing after="100" afterAutospacing="1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문서는</t>
      </r>
      <r>
        <rPr>
          <rFonts ascii="맑은 고딕" eastAsia="맑은 고딕" hAnsi="맑은 고딕" hint="eastAsia"/>
        </rPr>
        <t xml:space="preserve"> PT. APEX TELCOM INKO </t>
      </r>
      <r>
        <rPr>
          <rFonts ascii="맑은 고딕" eastAsia="맑은 고딕" hAnsi="맑은 고딕" hint="eastAsia"/>
        </rPr>
        <t>자원파트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공개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브리핑입니다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내부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파이프라인·상대방·계약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단가는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포함하지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않습니다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무역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통계는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작성일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기준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참고값이며</t>
      </r>
      <r>
        <rPr>
          <rFonts ascii="맑은 고딕" eastAsia="맑은 고딕" hAnsi="맑은 고딕" hint="eastAsia"/>
        </rPr>
        <t xml:space="preserve">, </t>
      </r>
      <r>
        <rPr>
          <rFonts ascii="맑은 고딕" eastAsia="맑은 고딕" hAnsi="맑은 고딕" hint="eastAsia"/>
        </rPr>
        <t>품목별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수출입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인허가는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계약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관세사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및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현지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규정으로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확인합니다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회사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개요는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별도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소개서</t>
      </r>
      <r>
        <rPr>
          <rFonts ascii="맑은 고딕" eastAsia="맑은 고딕" hAnsi="맑은 고딕" hint="eastAsia"/>
        </rPr>
        <t>(Company Profile)</t>
      </r>
      <r>
        <rPr>
          <rFonts ascii="맑은 고딕" eastAsia="맑은 고딕" hAnsi="맑은 고딕" hint="eastAsia"/>
        </rPr>
        <t>를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함께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전달해도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됩니다</t>
      </r>
      <r>
        <rPr>
          <rFonts ascii="맑은 고딕" eastAsia="맑은 고딕" hAnsi="맑은 고딕" hint="eastAsia"/>
        </rPr>
        <t xml:space="preserve">. </t>
      </r>
    </p>
    <p w14:paraId="2F0E9853" w14:textId="77777777" rsidR="0071198A" rsidRDefault="0071198A">
      <pPr>
        <divId val="1172178512"/>
        <rPr>
          <rFonts ascii="맑은 고딕" eastAsia="맑은 고딕" hAnsi="맑은 고딕" hint="eastAsia"/>
          <color val="8A94A3"/>
          <sz val="17"/>
          <szCs val="17"/>
        </rPr>
      </pPr>
      <r>
        <rPr>
          <rFonts ascii="맑은 고딕" eastAsia="맑은 고딕" hAnsi="맑은 고딕" hint="eastAsia"/>
          <color val="8A94A3"/>
          <sz val="17"/>
          <szCs val="17"/>
        </rPr>
        <t xml:space="preserve">PT. APEX TELCOM INKO </t>
      </r>
      <r>
        <rPr>
          <rFonts ascii="맑은 고딕" eastAsia="맑은 고딕" hAnsi="맑은 고딕" hint="eastAsia"/>
          <color val="8A94A3"/>
          <sz val="17"/>
          <szCs val="17"/>
        </rPr>
        <t>·</t>
      </r>
      <r>
        <rPr>
          <rFonts ascii="맑은 고딕" eastAsia="맑은 고딕" hAnsi="맑은 고딕" hint="eastAsia"/>
          <color val="8A94A3"/>
          <sz val="17"/>
          <szCs val="17"/>
        </rPr>
        <t xml:space="preserve"> Resources Division </t>
      </r>
      <r>
        <rPr>
          <rFonts ascii="맑은 고딕" eastAsia="맑은 고딕" hAnsi="맑은 고딕" hint="eastAsia"/>
          <color val="8A94A3"/>
          <sz val="17"/>
          <szCs val="17"/>
        </rPr>
        <t>·</t>
      </r>
      <r>
        <rPr>
          <rFonts ascii="맑은 고딕" eastAsia="맑은 고딕" hAnsi="맑은 고딕" hint="eastAsia"/>
          <color val="8A94A3"/>
          <sz val="17"/>
          <szCs val="17"/>
        </rPr>
        <t xml:space="preserve"> APEX-RES-BRIEF-20260820 </t>
      </r>
      <r>
        <rPr>
          <rFonts ascii="맑은 고딕" eastAsia="맑은 고딕" hAnsi="맑은 고딕" hint="eastAsia"/>
          <color val="8A94A3"/>
          <sz val="17"/>
          <szCs val="17"/>
        </rPr>
        <t>·</t>
      </r>
      <r>
        <rPr>
          <rFonts ascii="맑은 고딕" eastAsia="맑은 고딕" hAnsi="맑은 고딕" hint="eastAsia"/>
          <color val="8A94A3"/>
          <sz val="17"/>
          <szCs val="17"/>
        </rPr>
        <t xml:space="preserve"> 2026</t>
      </r>
      <r>
        <rPr>
          <rFonts ascii="맑은 고딕" eastAsia="맑은 고딕" hAnsi="맑은 고딕" hint="eastAsia"/>
          <color val="8A94A3"/>
          <sz val="17"/>
          <szCs val="17"/>
        </rPr>
        <t>년</t>
      </r>
      <r>
        <rPr>
          <rFonts ascii="맑은 고딕" eastAsia="맑은 고딕" hAnsi="맑은 고딕" hint="eastAsia"/>
          <color val="8A94A3"/>
          <sz val="17"/>
          <szCs val="17"/>
        </rPr>
        <t xml:space="preserve"> 8</t>
      </r>
      <r>
        <rPr>
          <rFonts ascii="맑은 고딕" eastAsia="맑은 고딕" hAnsi="맑은 고딕" hint="eastAsia"/>
          <color val="8A94A3"/>
          <sz val="17"/>
          <szCs val="17"/>
        </rPr>
        <t>월</t>
      </r>
      <r>
        <rPr>
          <rFonts ascii="맑은 고딕" eastAsia="맑은 고딕" hAnsi="맑은 고딕" hint="eastAsia"/>
          <color val="8A94A3"/>
          <sz val="17"/>
          <szCs val="17"/>
        </rPr>
        <t xml:space="preserve"> 20</t>
      </r>
      <r>
        <rPr>
          <rFonts ascii="맑은 고딕" eastAsia="맑은 고딕" hAnsi="맑은 고딕" hint="eastAsia"/>
          <color val="8A94A3"/>
          <sz val="17"/>
          <szCs val="17"/>
        </rPr>
        <t>일</t>
      </r>
      <r>
        <rPr>
          <rFonts ascii="맑은 고딕" eastAsia="맑은 고딕" hAnsi="맑은 고딕" hint="eastAsia"/>
          <color val="8A94A3"/>
          <sz val="17"/>
          <szCs val="17"/>
        </rPr>
        <br/>
      </r>
      <r>
        <rPr>
          <rFonts ascii="맑은 고딕" eastAsia="맑은 고딕" hAnsi="맑은 고딕" hint="eastAsia"/>
          <color val="8A94A3"/>
          <sz val="17"/>
          <szCs val="17"/>
        </rPr>
        <t>홈페이지</t>
      </r>
      <r>
        <rPr>
          <rFonts ascii="맑은 고딕" eastAsia="맑은 고딕" hAnsi="맑은 고딕" hint="eastAsia"/>
          <color val="8A94A3"/>
          <sz val="17"/>
          <szCs val="17"/>
        </rPr>
        <t xml:space="preserve"> </t>
      </r>
      <r>
        <rPr>
          <rFonts ascii="맑은 고딕" eastAsia="맑은 고딕" hAnsi="맑은 고딕" hint="eastAsia"/>
          <color val="8A94A3"/>
          <sz val="17"/>
          <szCs val="17"/>
        </rPr>
        <t>견적</t>
      </r>
      <r>
        <rPr>
          <rFonts ascii="맑은 고딕" eastAsia="맑은 고딕" hAnsi="맑은 고딕" hint="eastAsia"/>
          <color val="8A94A3"/>
          <sz val="17"/>
          <szCs val="17"/>
        </rPr>
        <t xml:space="preserve"> </t>
      </r>
      <r>
        <rPr>
          <rFonts ascii="맑은 고딕" eastAsia="맑은 고딕" hAnsi="맑은 고딕" hint="eastAsia"/>
          <color val="8A94A3"/>
          <sz val="17"/>
          <szCs val="17"/>
        </rPr>
        <t>양식</t>
      </r>
      <r>
        <rPr>
          <rFonts ascii="맑은 고딕" eastAsia="맑은 고딕" hAnsi="맑은 고딕" hint="eastAsia"/>
          <color val="8A94A3"/>
          <sz val="17"/>
          <szCs val="17"/>
        </rPr>
        <t xml:space="preserve"> </t>
      </r>
      <r>
        <rPr>
          <rFonts ascii="맑은 고딕" eastAsia="맑은 고딕" hAnsi="맑은 고딕" hint="eastAsia"/>
          <color val="8A94A3"/>
          <sz val="17"/>
          <szCs val="17"/>
        </rPr>
        <t>또는</t>
      </r>
      <r>
        <rPr>
          <rFonts ascii="맑은 고딕" eastAsia="맑은 고딕" hAnsi="맑은 고딕" hint="eastAsia"/>
          <color val="8A94A3"/>
          <sz val="17"/>
          <szCs val="17"/>
        </rPr>
        <t xml:space="preserve"> nexcoapextelcom@gmail.com </t>
      </r>
    </p>
    <sectPr rsidR="0071198A">
      <pgSz w="11906" h="16838"/>
      <pgMar top="1701" right="1440" bottom="1440" left="1440" header="851" footer="992" gutter="0"/>
      <cols space="425"/>
      <docGrid linePitch="360"/>
    </sectPr>
  </body>
</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D6DC3" w14:textId="77777777" w:rsidR="0071198A" w:rsidRDefault="0071198A" w:rsidP="00744927">
      <w:r>
        <w:separator/>
      </w:r>
    </w:p>
  </w:endnote>
  <w:endnote w:type="continuationSeparator" w:id="0">
    <w:p w14:paraId="763518BE" w14:textId="77777777" w:rsidR="0071198A" w:rsidRDefault="0071198A" w:rsidP="00744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316A9" w14:textId="77777777" w:rsidR="0071198A" w:rsidRDefault="0071198A" w:rsidP="00744927">
      <w:r>
        <w:separator/>
      </w:r>
    </w:p>
  </w:footnote>
  <w:footnote w:type="continuationSeparator" w:id="0">
    <w:p w14:paraId="6A084338" w14:textId="77777777" w:rsidR="0071198A" w:rsidRDefault="0071198A" w:rsidP="00744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1FDE"/>
    <w:multiLevelType w:val="multilevel"/>
    <w:tmpl w:val="6B7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37387"/>
    <w:multiLevelType w:val="multilevel"/>
    <w:tmpl w:val="D31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11523">
    <w:abstractNumId w:val="1"/>
  </w:num>
  <w:num w:numId="2" w16cid:durableId="35619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27"/>
    <w:rsid w:val="006E49BA"/>
    <w:rsid w:val="0071198A"/>
    <w:rsid w:val="0074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C61F0"/>
  <w15:chartTrackingRefBased/>
  <w15:docId w15:val="{EE37243B-02E1-47BB-90E3-B6C7E92F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20"/>
      <w:outlineLvl w:val="0"/>
    </w:pPr>
    <w:rPr>
      <w:b/>
      <w:bCs/>
      <w:color w:val="0F1C32"/>
      <w:spacing w:val="-8"/>
      <w:kern w:val="36"/>
      <w:sz w:val="52"/>
      <w:szCs w:val="52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F1C32"/>
      </w:pBdr>
      <w:spacing w:before="360" w:after="200"/>
      <w:outlineLvl w:val="1"/>
    </w:pPr>
    <w:rPr>
      <w:b/>
      <w:bCs/>
      <w:color w:val="0F1C32"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40" w:after="80"/>
      <w:outlineLvl w:val="2"/>
    </w:pPr>
    <w:rPr>
      <w:b/>
      <w:bCs/>
      <w:color w:val="17304F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uted">
    <w:name w:val="muted"/>
    <w:basedOn w:val="a"/>
    <w:pPr>
      <w:spacing w:before="100" w:beforeAutospacing="1" w:after="60"/>
    </w:pPr>
    <w:rPr>
      <w:color w:val="5C6778"/>
    </w:rPr>
  </w:style>
  <w:style w:type="paragraph" w:customStyle="1" w:styleId="small">
    <w:name w:val="small"/>
    <w:basedOn w:val="a"/>
    <w:pPr>
      <w:spacing w:before="100" w:beforeAutospacing="1" w:after="60"/>
    </w:pPr>
    <w:rPr>
      <w:color w:val="5C6778"/>
      <w:sz w:val="18"/>
      <w:szCs w:val="18"/>
    </w:rPr>
  </w:style>
  <w:style w:type="paragraph" w:customStyle="1" w:styleId="cover">
    <w:name w:val="cover"/>
    <w:basedOn w:val="a"/>
    <w:pPr>
      <w:shd w:val="clear" w:color="auto" w:fill="0F1C32"/>
      <w:spacing w:before="100" w:beforeAutospacing="1" w:after="60"/>
    </w:pPr>
    <w:rPr>
      <w:color w:val="F4EFE6"/>
    </w:rPr>
  </w:style>
  <w:style w:type="paragraph" w:customStyle="1" w:styleId="num">
    <w:name w:val="num"/>
    <w:basedOn w:val="a"/>
    <w:pPr>
      <w:spacing w:before="100" w:beforeAutospacing="1" w:after="60"/>
    </w:pPr>
    <w:rPr>
      <w:b/>
      <w:bCs/>
      <w:color w:val="B8955A"/>
    </w:rPr>
  </w:style>
  <w:style w:type="paragraph" w:customStyle="1" w:styleId="box">
    <w:name w:val="box"/>
    <w:basedOn w:val="a"/>
    <w:pPr>
      <w:pBdr>
        <w:left w:val="single" w:sz="36" w:space="12" w:color="B8955A"/>
      </w:pBdr>
      <w:shd w:val="clear" w:color="auto" w:fill="F7F2E8"/>
      <w:spacing w:before="200" w:after="280"/>
    </w:pPr>
  </w:style>
  <w:style w:type="paragraph" w:customStyle="1" w:styleId="page">
    <w:name w:val="page"/>
    <w:basedOn w:val="a"/>
    <w:pPr>
      <w:pageBreakBefore/>
      <w:spacing w:before="100" w:beforeAutospacing="1" w:after="60"/>
    </w:pPr>
  </w:style>
  <w:style w:type="paragraph" w:customStyle="1" w:styleId="kicker">
    <w:name w:val="kicker"/>
    <w:basedOn w:val="a"/>
    <w:pPr>
      <w:spacing w:before="100" w:beforeAutospacing="1" w:after="80"/>
    </w:pPr>
    <w:rPr>
      <w:caps/>
      <w:color w:val="B8955A"/>
      <w:spacing w:val="32"/>
      <w:sz w:val="18"/>
      <w:szCs w:val="18"/>
    </w:rPr>
  </w:style>
  <w:style w:type="paragraph" w:customStyle="1" w:styleId="footer">
    <w:name w:val="footer"/>
    <w:basedOn w:val="a"/>
    <w:pPr>
      <w:pBdr>
        <w:top w:val="single" w:sz="6" w:space="6" w:color="D5DBE3"/>
      </w:pBdr>
      <w:spacing w:before="320" w:after="60"/>
    </w:pPr>
    <w:rPr>
      <w:color w:val="8A94A3"/>
      <w:sz w:val="17"/>
      <w:szCs w:val="17"/>
    </w:rPr>
  </w:style>
  <w:style w:type="paragraph" w:customStyle="1" w:styleId="tag">
    <w:name w:val="tag"/>
    <w:basedOn w:val="a"/>
    <w:pPr>
      <w:spacing w:before="100" w:beforeAutospacing="1" w:after="60"/>
    </w:pPr>
  </w:style>
  <w:style w:type="paragraph" w:customStyle="1" w:styleId="lead">
    <w:name w:val="lead"/>
    <w:basedOn w:val="a"/>
    <w:pPr>
      <w:spacing w:before="100" w:beforeAutospacing="1" w:after="60"/>
    </w:pPr>
  </w:style>
  <w:style w:type="paragraph" w:customStyle="1" w:styleId="meta">
    <w:name w:val="meta"/>
    <w:basedOn w:val="a"/>
    <w:pPr>
      <w:spacing w:before="100" w:beforeAutospacing="1" w:after="60"/>
    </w:pPr>
  </w:style>
  <w:style w:type="paragraph" w:customStyle="1" w:styleId="tag1">
    <w:name w:val="tag1"/>
    <w:basedOn w:val="a"/>
    <w:pPr>
      <w:spacing w:before="100" w:beforeAutospacing="1" w:after="280"/>
    </w:pPr>
    <w:rPr>
      <w:caps/>
      <w:color w:val="C9AB74"/>
      <w:spacing w:val="40"/>
      <w:sz w:val="20"/>
      <w:szCs w:val="20"/>
    </w:rPr>
  </w:style>
  <w:style w:type="paragraph" w:customStyle="1" w:styleId="lead1">
    <w:name w:val="lead1"/>
    <w:basedOn w:val="a"/>
    <w:pPr>
      <w:spacing w:before="100" w:beforeAutospacing="1" w:after="100" w:afterAutospacing="1"/>
    </w:pPr>
    <w:rPr>
      <w:color w:val="E8E2D6"/>
    </w:rPr>
  </w:style>
  <w:style w:type="paragraph" w:customStyle="1" w:styleId="meta1">
    <w:name w:val="meta1"/>
    <w:basedOn w:val="a"/>
    <w:pPr>
      <w:spacing w:before="440" w:after="100" w:afterAutospacing="1"/>
    </w:pPr>
    <w:rPr>
      <w:color w:val="C9AB74"/>
      <w:sz w:val="19"/>
      <w:szCs w:val="19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74492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4492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7449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4492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42631">
      <w:marLeft w:val="0"/>
      <w:marRight w:val="0"/>
      <w:marTop w:val="200"/>
      <w:marBottom w:val="280"/>
      <w:divBdr>
        <w:top w:val="none" w:sz="0" w:space="0" w:color="auto"/>
        <w:left w:val="single" w:sz="36" w:space="12" w:color="B8955A"/>
        <w:bottom w:val="none" w:sz="0" w:space="0" w:color="auto"/>
        <w:right w:val="none" w:sz="0" w:space="0" w:color="auto"/>
      </w:divBdr>
    </w:div>
    <w:div w:id="477114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512">
      <w:marLeft w:val="0"/>
      <w:marRight w:val="0"/>
      <w:marTop w:val="320"/>
      <w:marBottom w:val="0"/>
      <w:divBdr>
        <w:top w:val="single" w:sz="6" w:space="6" w:color="D5DBE3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 M&amp;C 자원무역 브리핑 보고서</dc:title>
  <dc:subject/>
  <dc:creator>준 한</dc:creator>
  <cp:keywords/>
  <dc:description/>
  <cp:lastModifiedBy>준 한</cp:lastModifiedBy>
  <cp:revision>2</cp:revision>
  <cp:lastPrinted>2026-08-20T08:08:00Z</cp:lastPrinted>
  <dcterms:created xsi:type="dcterms:W3CDTF">2026-08-20T08:08:00Z</dcterms:created>
  <dcterms:modified xsi:type="dcterms:W3CDTF">2026-08-20T08:08:00Z</dcterms:modified>
</cp:coreProperties>
</file>