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28"/>
          <w:szCs w:val="28"/>
        </w:rPr>
      </w:pPr>
      <w:bookmarkStart w:id="0" w:name="_GoBack"/>
      <w:bookmarkEnd w:id="0"/>
      <w:r>
        <w:rPr>
          <w:rFonts w:ascii="Times New Roman" w:hAnsi="Times New Roman" w:cs="Times New Roman"/>
          <w:sz w:val="28"/>
          <w:szCs w:val="28"/>
        </w:rPr>
        <w:t>SNPD 2025-Summer III</w:t>
      </w:r>
    </w:p>
    <w:p>
      <w:pPr>
        <w:pStyle w:val="3"/>
        <w:jc w:val="center"/>
        <w:rPr>
          <w:rFonts w:ascii="Times New Roman" w:hAnsi="Times New Roman" w:cs="Times New Roman"/>
          <w:sz w:val="28"/>
          <w:szCs w:val="28"/>
        </w:rPr>
      </w:pPr>
      <w:r>
        <w:rPr>
          <w:rFonts w:ascii="Times New Roman" w:hAnsi="Times New Roman" w:cs="Times New Roman"/>
          <w:sz w:val="28"/>
          <w:szCs w:val="28"/>
        </w:rPr>
        <w:t>Special Session on Embodied Intelligence Systems</w:t>
      </w:r>
    </w:p>
    <w:p>
      <w:pPr>
        <w:pStyle w:val="3"/>
        <w:rPr>
          <w:rFonts w:ascii="Times New Roman" w:hAnsi="Times New Roman" w:cs="Times New Roman"/>
          <w:sz w:val="24"/>
          <w:szCs w:val="24"/>
        </w:rPr>
      </w:pPr>
      <w:r>
        <w:rPr>
          <w:rFonts w:ascii="Times New Roman" w:hAnsi="Times New Roman" w:cs="Times New Roman"/>
          <w:sz w:val="24"/>
          <w:szCs w:val="24"/>
        </w:rPr>
        <w:t>Overview and Scope</w:t>
      </w:r>
    </w:p>
    <w:p>
      <w:pPr>
        <w:pStyle w:val="13"/>
        <w:jc w:val="both"/>
        <w:rPr>
          <w:rFonts w:ascii="Times New Roman" w:hAnsi="Times New Roman" w:cs="Times New Roman"/>
          <w:sz w:val="21"/>
          <w:szCs w:val="21"/>
        </w:rPr>
      </w:pPr>
      <w:r>
        <w:rPr>
          <w:rFonts w:ascii="Times New Roman" w:hAnsi="Times New Roman" w:cs="Times New Roman"/>
          <w:sz w:val="21"/>
          <w:szCs w:val="21"/>
        </w:rPr>
        <w:t>As intelligent agents become increasingly embedded in physical environments, including autonomous vehicles, service robots, and industrial IoT systems, real-time embodied intelligence has emerged as a key research domain. These systems must continuously perceive their environment, process information under strict timing constraints, and coordinate with other agents to execute complex tasks in a collaborative and responsive manner. This special session focuses on embodied intelligent systems and multi agent real-time collaboration. It aims to bring together researchers and practitioners working on low latency perception, deterministic transmission, time aware decision making, and cooperative execution frameworks. The topics of relevance for the special session papers include but not limited to the following:</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Real-time perception and multi-modal sensing</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Lightweight embedded frameworks for time-critical computation</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Response time analysis and system-level timing guarantees</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Scheduling and task orchestration in embedded intelligent systems</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Communication latency and timing-aware protocols</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Data fusion under constrained resources and deadlines</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Scheduling and coordination in distributed systems</w:t>
      </w:r>
    </w:p>
    <w:p>
      <w:pPr>
        <w:pStyle w:val="13"/>
        <w:numPr>
          <w:ilvl w:val="0"/>
          <w:numId w:val="1"/>
        </w:numPr>
        <w:rPr>
          <w:rFonts w:ascii="Times New Roman" w:hAnsi="Times New Roman" w:cs="Times New Roman"/>
          <w:sz w:val="21"/>
          <w:szCs w:val="21"/>
        </w:rPr>
      </w:pPr>
      <w:r>
        <w:rPr>
          <w:rFonts w:ascii="Times New Roman" w:hAnsi="Times New Roman" w:cs="Times New Roman"/>
          <w:sz w:val="21"/>
          <w:szCs w:val="21"/>
        </w:rPr>
        <w:t>Multi-agent collaboration with timing requirements</w:t>
      </w:r>
    </w:p>
    <w:p>
      <w:pPr>
        <w:jc w:val="left"/>
        <w:rPr>
          <w:rFonts w:ascii="Times New Roman" w:hAnsi="Times New Roman" w:cs="Times New Roman"/>
          <w:b/>
          <w:sz w:val="24"/>
        </w:rPr>
      </w:pPr>
      <w:r>
        <w:rPr>
          <w:rFonts w:hint="eastAsia" w:ascii="Times New Roman" w:hAnsi="Times New Roman" w:cs="Times New Roman"/>
          <w:b/>
          <w:sz w:val="24"/>
        </w:rPr>
        <w:t>Organizers:</w:t>
      </w:r>
    </w:p>
    <w:p>
      <w:pPr>
        <w:pStyle w:val="7"/>
        <w:ind w:left="440" w:firstLine="0" w:firstLineChars="0"/>
        <w:jc w:val="left"/>
        <w:rPr>
          <w:rFonts w:ascii="Times New Roman" w:hAnsi="Times New Roman" w:cs="Times New Roman"/>
          <w:b/>
          <w:sz w:val="24"/>
        </w:rPr>
      </w:pPr>
    </w:p>
    <w:p>
      <w:pPr>
        <w:rPr>
          <w:rFonts w:ascii="Times New Roman" w:hAnsi="Times New Roman" w:cs="Times New Roman"/>
          <w:szCs w:val="21"/>
        </w:rPr>
      </w:pPr>
      <w:r>
        <w:rPr>
          <w:rFonts w:ascii="Times New Roman" w:hAnsi="Times New Roman" w:cs="Times New Roman"/>
          <w:b/>
          <w:szCs w:val="21"/>
        </w:rPr>
        <w:t>Assoc. Prof. Zhiwei Feng</w:t>
      </w:r>
      <w:r>
        <w:rPr>
          <w:rFonts w:ascii="Times New Roman" w:hAnsi="Times New Roman" w:cs="Times New Roman"/>
          <w:szCs w:val="21"/>
        </w:rPr>
        <w:t xml:space="preserve">, School of Computer Science and Engineering, Northeastern University, Shenyang 110819, Email: </w:t>
      </w:r>
      <w:r>
        <w:fldChar w:fldCharType="begin"/>
      </w:r>
      <w:r>
        <w:instrText xml:space="preserve"> HYPERLINK "mailto:fengzw@neu.edu.cn" </w:instrText>
      </w:r>
      <w:r>
        <w:fldChar w:fldCharType="separate"/>
      </w:r>
      <w:r>
        <w:rPr>
          <w:rStyle w:val="6"/>
          <w:rFonts w:ascii="Times New Roman" w:hAnsi="Times New Roman" w:cs="Times New Roman"/>
          <w:szCs w:val="21"/>
        </w:rPr>
        <w:t>fengzw@neu.edu.cn</w:t>
      </w:r>
      <w:r>
        <w:rPr>
          <w:rStyle w:val="6"/>
          <w:rFonts w:ascii="Times New Roman" w:hAnsi="Times New Roman" w:cs="Times New Roman"/>
          <w:szCs w:val="21"/>
        </w:rPr>
        <w:fldChar w:fldCharType="end"/>
      </w:r>
    </w:p>
    <w:p>
      <w:pPr>
        <w:rPr>
          <w:rFonts w:ascii="Times New Roman" w:hAnsi="Times New Roman" w:cs="Times New Roman"/>
          <w:b/>
          <w:szCs w:val="21"/>
        </w:rPr>
      </w:pPr>
      <w:r>
        <w:rPr>
          <w:rFonts w:ascii="Times New Roman" w:hAnsi="Times New Roman" w:cs="Times New Roman"/>
          <w:b/>
          <w:szCs w:val="21"/>
        </w:rPr>
        <w:t>Prof. Xi Jin</w:t>
      </w:r>
      <w:r>
        <w:rPr>
          <w:rFonts w:ascii="Times New Roman" w:hAnsi="Times New Roman" w:cs="Times New Roman"/>
          <w:szCs w:val="21"/>
        </w:rPr>
        <w:t xml:space="preserve">, School of Computer Science and Engineering, Northeastern University, Shenyang 110819, Email: </w:t>
      </w:r>
      <w:r>
        <w:fldChar w:fldCharType="begin"/>
      </w:r>
      <w:r>
        <w:instrText xml:space="preserve"> HYPERLINK "mailto:%20jinxi@neu.edu.cn" </w:instrText>
      </w:r>
      <w:r>
        <w:fldChar w:fldCharType="separate"/>
      </w:r>
      <w:r>
        <w:rPr>
          <w:rStyle w:val="6"/>
          <w:rFonts w:ascii="Times New Roman" w:hAnsi="Times New Roman" w:cs="Times New Roman"/>
          <w:szCs w:val="21"/>
        </w:rPr>
        <w:t>jinxi@neu.edu.cn</w:t>
      </w:r>
      <w:r>
        <w:rPr>
          <w:rStyle w:val="6"/>
          <w:rFonts w:ascii="Times New Roman" w:hAnsi="Times New Roman" w:cs="Times New Roman"/>
          <w:szCs w:val="21"/>
        </w:rPr>
        <w:fldChar w:fldCharType="end"/>
      </w:r>
      <w:r>
        <w:rPr>
          <w:rFonts w:ascii="Times New Roman" w:hAnsi="Times New Roman" w:cs="Times New Roman"/>
          <w:b/>
          <w:szCs w:val="21"/>
        </w:rPr>
        <w:t xml:space="preserve"> </w:t>
      </w:r>
    </w:p>
    <w:p>
      <w:pPr>
        <w:rPr>
          <w:rFonts w:ascii="Times New Roman" w:hAnsi="Times New Roman" w:cs="Times New Roman"/>
          <w:b/>
          <w:szCs w:val="21"/>
        </w:rPr>
      </w:pPr>
      <w:r>
        <w:rPr>
          <w:rFonts w:ascii="Times New Roman" w:hAnsi="Times New Roman" w:cs="Times New Roman"/>
          <w:b/>
          <w:szCs w:val="21"/>
        </w:rPr>
        <w:t>P</w:t>
      </w:r>
      <w:r>
        <w:rPr>
          <w:rFonts w:hint="eastAsia" w:ascii="Times New Roman" w:hAnsi="Times New Roman" w:cs="Times New Roman"/>
          <w:b/>
          <w:szCs w:val="21"/>
        </w:rPr>
        <w:t>rof</w:t>
      </w:r>
      <w:r>
        <w:rPr>
          <w:rFonts w:ascii="Times New Roman" w:hAnsi="Times New Roman" w:cs="Times New Roman"/>
          <w:b/>
          <w:szCs w:val="21"/>
        </w:rPr>
        <w:t>. Qingxu Deng</w:t>
      </w:r>
      <w:r>
        <w:rPr>
          <w:rFonts w:ascii="Times New Roman" w:hAnsi="Times New Roman" w:cs="Times New Roman"/>
          <w:szCs w:val="21"/>
        </w:rPr>
        <w:t xml:space="preserve">, School of Computer Science and Engineering, Northeastern University, Shenyang 110819, Email: </w:t>
      </w:r>
      <w:r>
        <w:fldChar w:fldCharType="begin"/>
      </w:r>
      <w:r>
        <w:instrText xml:space="preserve"> HYPERLINK "mailto:dengqx@neu.edu.cn" </w:instrText>
      </w:r>
      <w:r>
        <w:fldChar w:fldCharType="separate"/>
      </w:r>
      <w:r>
        <w:rPr>
          <w:rStyle w:val="6"/>
          <w:rFonts w:ascii="Times New Roman" w:hAnsi="Times New Roman" w:cs="Times New Roman"/>
          <w:szCs w:val="21"/>
        </w:rPr>
        <w:t>dengqx@neu.edu.cn</w:t>
      </w:r>
      <w:r>
        <w:rPr>
          <w:rStyle w:val="6"/>
          <w:rFonts w:ascii="Times New Roman" w:hAnsi="Times New Roman" w:cs="Times New Roman"/>
          <w:szCs w:val="21"/>
        </w:rPr>
        <w:fldChar w:fldCharType="end"/>
      </w:r>
    </w:p>
    <w:p>
      <w:pPr>
        <w:rPr>
          <w:rFonts w:ascii="Times New Roman" w:hAnsi="Times New Roman" w:cs="Times New Roman"/>
          <w:szCs w:val="21"/>
        </w:rPr>
      </w:pPr>
    </w:p>
    <w:p>
      <w:pPr>
        <w:rPr>
          <w:rFonts w:hint="eastAsia" w:ascii="Times New Roman" w:hAnsi="Times New Roman" w:cs="Times New Roman"/>
          <w:szCs w:val="21"/>
        </w:rPr>
      </w:pPr>
    </w:p>
    <w:p>
      <w:pPr>
        <w:widowControl/>
        <w:jc w:val="left"/>
        <w:rPr>
          <w:rFonts w:ascii="Times New Roman" w:hAnsi="Times New Roman" w:cs="Times New Roman"/>
          <w:b/>
          <w:szCs w:val="21"/>
        </w:rPr>
      </w:pPr>
      <w:r>
        <w:rPr>
          <w:rFonts w:ascii="Times New Roman" w:hAnsi="Times New Roman" w:cs="Times New Roman"/>
          <w:b/>
          <w:szCs w:val="21"/>
        </w:rPr>
        <w:t>M</w:t>
      </w:r>
      <w:r>
        <w:rPr>
          <w:rFonts w:hint="eastAsia" w:ascii="Times New Roman" w:hAnsi="Times New Roman" w:cs="Times New Roman"/>
          <w:b/>
          <w:szCs w:val="21"/>
        </w:rPr>
        <w:t>ain</w:t>
      </w:r>
      <w:r>
        <w:rPr>
          <w:rFonts w:ascii="Times New Roman" w:hAnsi="Times New Roman" w:cs="Times New Roman"/>
          <w:b/>
          <w:szCs w:val="21"/>
        </w:rPr>
        <w:t xml:space="preserve"> conference: </w:t>
      </w:r>
      <w:r>
        <w:fldChar w:fldCharType="begin"/>
      </w:r>
      <w:r>
        <w:instrText xml:space="preserve"> HYPERLINK "https://acisinternational.org/conferences/snpd-2025-summer-iii/" </w:instrText>
      </w:r>
      <w:r>
        <w:fldChar w:fldCharType="separate"/>
      </w:r>
      <w:r>
        <w:rPr>
          <w:rStyle w:val="6"/>
          <w:rFonts w:ascii="Times New Roman" w:hAnsi="Times New Roman" w:cs="Times New Roman"/>
          <w:b/>
          <w:szCs w:val="21"/>
        </w:rPr>
        <w:t>https://acisinternational.org/conferences/snpd-2025-summer-iii/</w:t>
      </w:r>
      <w:r>
        <w:rPr>
          <w:rStyle w:val="6"/>
          <w:rFonts w:ascii="Times New Roman" w:hAnsi="Times New Roman" w:cs="Times New Roman"/>
          <w:b/>
          <w:szCs w:val="21"/>
        </w:rPr>
        <w:fldChar w:fldCharType="end"/>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 xml:space="preserve">Full/Poster Paper submission: </w:t>
      </w:r>
      <w:r>
        <w:rPr>
          <w:rFonts w:hint="eastAsia" w:ascii="Times New Roman" w:hAnsi="Times New Roman" w:eastAsia="宋体" w:cs="Times New Roman"/>
          <w:b/>
          <w:bCs/>
          <w:color w:val="B00004"/>
          <w:kern w:val="0"/>
          <w:szCs w:val="21"/>
        </w:rPr>
        <w:t>S</w:t>
      </w:r>
      <w:r>
        <w:rPr>
          <w:rFonts w:ascii="Times New Roman" w:hAnsi="Times New Roman" w:eastAsia="宋体" w:cs="Times New Roman"/>
          <w:b/>
          <w:bCs/>
          <w:color w:val="B00004"/>
          <w:kern w:val="0"/>
          <w:szCs w:val="21"/>
        </w:rPr>
        <w:t>eptember 5, 2025</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Acceptance notification</w:t>
      </w:r>
      <w:r>
        <w:rPr>
          <w:rFonts w:ascii="Times New Roman" w:hAnsi="Times New Roman" w:eastAsia="宋体" w:cs="Times New Roman"/>
          <w:b/>
          <w:bCs/>
          <w:color w:val="B00004"/>
          <w:kern w:val="0"/>
          <w:szCs w:val="21"/>
        </w:rPr>
        <w:t>: September 19, 2025</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 xml:space="preserve">Registration &amp; camera-ready papers: </w:t>
      </w:r>
      <w:r>
        <w:rPr>
          <w:rFonts w:ascii="Times New Roman" w:hAnsi="Times New Roman" w:eastAsia="宋体" w:cs="Times New Roman"/>
          <w:b/>
          <w:bCs/>
          <w:color w:val="B00004"/>
          <w:kern w:val="0"/>
          <w:szCs w:val="21"/>
        </w:rPr>
        <w:t>September 30, 2025</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 xml:space="preserve">Conference Dates: </w:t>
      </w:r>
      <w:r>
        <w:rPr>
          <w:rFonts w:ascii="Times New Roman" w:hAnsi="Times New Roman" w:eastAsia="宋体" w:cs="Times New Roman"/>
          <w:b/>
          <w:bCs/>
          <w:color w:val="C00000"/>
          <w:kern w:val="0"/>
          <w:szCs w:val="21"/>
        </w:rPr>
        <w:t>November 8-9, 2025</w:t>
      </w:r>
    </w:p>
    <w:p>
      <w:pPr>
        <w:widowControl/>
        <w:jc w:val="left"/>
        <w:rPr>
          <w:rFonts w:hint="eastAsia" w:ascii="Times New Roman" w:hAnsi="Times New Roman" w:cs="Times New Roman"/>
          <w:b/>
          <w:sz w:val="28"/>
        </w:rPr>
      </w:pPr>
    </w:p>
    <w:p>
      <w:pPr>
        <w:widowControl/>
        <w:jc w:val="left"/>
        <w:rPr>
          <w:rFonts w:ascii="Times New Roman" w:hAnsi="Times New Roman" w:cs="Times New Roman"/>
          <w:b/>
          <w:sz w:val="28"/>
        </w:rPr>
      </w:pPr>
    </w:p>
    <w:p>
      <w:pPr>
        <w:rPr>
          <w:rFonts w:ascii="Times New Roman" w:hAnsi="Times New Roman" w:cs="Times New Roman"/>
          <w:sz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decorative"/>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97421"/>
    <w:multiLevelType w:val="multilevel"/>
    <w:tmpl w:val="04F9742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SO_WPS_MARK_KEY" w:val="d0b053ff-60aa-4a28-8695-9f1ef9d3773d"/>
  </w:docVars>
  <w:rsids>
    <w:rsidRoot w:val="00BC7B6D"/>
    <w:rsid w:val="00052168"/>
    <w:rsid w:val="00077730"/>
    <w:rsid w:val="00121690"/>
    <w:rsid w:val="00134B69"/>
    <w:rsid w:val="00160F16"/>
    <w:rsid w:val="0017010E"/>
    <w:rsid w:val="00184FE7"/>
    <w:rsid w:val="00193AA6"/>
    <w:rsid w:val="001958B1"/>
    <w:rsid w:val="00200D81"/>
    <w:rsid w:val="00215E5F"/>
    <w:rsid w:val="00244196"/>
    <w:rsid w:val="00260037"/>
    <w:rsid w:val="00272772"/>
    <w:rsid w:val="002B7569"/>
    <w:rsid w:val="002C6388"/>
    <w:rsid w:val="002C67A5"/>
    <w:rsid w:val="002E7EAD"/>
    <w:rsid w:val="00356C23"/>
    <w:rsid w:val="00363C9D"/>
    <w:rsid w:val="00382952"/>
    <w:rsid w:val="00394B69"/>
    <w:rsid w:val="003A6CE0"/>
    <w:rsid w:val="003B46C5"/>
    <w:rsid w:val="003D2C54"/>
    <w:rsid w:val="003D5CF5"/>
    <w:rsid w:val="003E7105"/>
    <w:rsid w:val="003E76F3"/>
    <w:rsid w:val="0040143C"/>
    <w:rsid w:val="00417DDF"/>
    <w:rsid w:val="00422B02"/>
    <w:rsid w:val="00431CD8"/>
    <w:rsid w:val="0043689A"/>
    <w:rsid w:val="00444559"/>
    <w:rsid w:val="00472476"/>
    <w:rsid w:val="00491890"/>
    <w:rsid w:val="00517D47"/>
    <w:rsid w:val="0054285B"/>
    <w:rsid w:val="00587136"/>
    <w:rsid w:val="005A2720"/>
    <w:rsid w:val="005C74B6"/>
    <w:rsid w:val="005C79D3"/>
    <w:rsid w:val="005D5E9F"/>
    <w:rsid w:val="005E3CCD"/>
    <w:rsid w:val="005F1F9A"/>
    <w:rsid w:val="0060731F"/>
    <w:rsid w:val="0061375C"/>
    <w:rsid w:val="006144FF"/>
    <w:rsid w:val="00623669"/>
    <w:rsid w:val="0062473B"/>
    <w:rsid w:val="00624866"/>
    <w:rsid w:val="0066757A"/>
    <w:rsid w:val="006974FC"/>
    <w:rsid w:val="006C5F5B"/>
    <w:rsid w:val="006E3F15"/>
    <w:rsid w:val="006F122D"/>
    <w:rsid w:val="00727251"/>
    <w:rsid w:val="007B156C"/>
    <w:rsid w:val="007C6384"/>
    <w:rsid w:val="007F01EC"/>
    <w:rsid w:val="00824E53"/>
    <w:rsid w:val="00853ABE"/>
    <w:rsid w:val="00866723"/>
    <w:rsid w:val="00896AF8"/>
    <w:rsid w:val="008A2811"/>
    <w:rsid w:val="008C0136"/>
    <w:rsid w:val="008E6AA2"/>
    <w:rsid w:val="008F635F"/>
    <w:rsid w:val="008F7392"/>
    <w:rsid w:val="00901AF2"/>
    <w:rsid w:val="0094107A"/>
    <w:rsid w:val="00945458"/>
    <w:rsid w:val="0094586F"/>
    <w:rsid w:val="00955F25"/>
    <w:rsid w:val="0096226E"/>
    <w:rsid w:val="009927D9"/>
    <w:rsid w:val="009937AB"/>
    <w:rsid w:val="009A6FB1"/>
    <w:rsid w:val="009C297D"/>
    <w:rsid w:val="00A077DF"/>
    <w:rsid w:val="00A5389B"/>
    <w:rsid w:val="00AD78A7"/>
    <w:rsid w:val="00B05334"/>
    <w:rsid w:val="00B208E1"/>
    <w:rsid w:val="00B56D8A"/>
    <w:rsid w:val="00B61C4A"/>
    <w:rsid w:val="00B85C02"/>
    <w:rsid w:val="00BA700D"/>
    <w:rsid w:val="00BA7744"/>
    <w:rsid w:val="00BB74DE"/>
    <w:rsid w:val="00BC7B6D"/>
    <w:rsid w:val="00BE34FF"/>
    <w:rsid w:val="00BE722B"/>
    <w:rsid w:val="00C60260"/>
    <w:rsid w:val="00C661A2"/>
    <w:rsid w:val="00C67F71"/>
    <w:rsid w:val="00C734ED"/>
    <w:rsid w:val="00C80BC8"/>
    <w:rsid w:val="00CA0223"/>
    <w:rsid w:val="00CF0012"/>
    <w:rsid w:val="00D50568"/>
    <w:rsid w:val="00D51F2B"/>
    <w:rsid w:val="00DA6D5B"/>
    <w:rsid w:val="00DB2081"/>
    <w:rsid w:val="00DC70B9"/>
    <w:rsid w:val="00DD30DF"/>
    <w:rsid w:val="00DD4E74"/>
    <w:rsid w:val="00DF03F4"/>
    <w:rsid w:val="00E54635"/>
    <w:rsid w:val="00E72F0C"/>
    <w:rsid w:val="00E74A52"/>
    <w:rsid w:val="00E82760"/>
    <w:rsid w:val="00EA2204"/>
    <w:rsid w:val="00F52143"/>
    <w:rsid w:val="00F60A41"/>
    <w:rsid w:val="00F61C0F"/>
    <w:rsid w:val="00F6520E"/>
    <w:rsid w:val="00FD6F0A"/>
    <w:rsid w:val="00FE41A0"/>
    <w:rsid w:val="00FF1FB3"/>
    <w:rsid w:val="681D5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character" w:customStyle="1" w:styleId="9">
    <w:name w:val="标题 3 字符"/>
    <w:basedOn w:val="5"/>
    <w:link w:val="3"/>
    <w:uiPriority w:val="9"/>
    <w:rPr>
      <w:rFonts w:ascii="宋体" w:hAnsi="宋体" w:eastAsia="宋体" w:cs="宋体"/>
      <w:b/>
      <w:bCs/>
      <w:kern w:val="0"/>
      <w:sz w:val="27"/>
      <w:szCs w:val="27"/>
    </w:rPr>
  </w:style>
  <w:style w:type="paragraph" w:customStyle="1" w:styleId="10">
    <w:name w:val="p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
    <w:name w:val="p3"/>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s2"/>
    <w:basedOn w:val="5"/>
    <w:uiPriority w:val="0"/>
  </w:style>
  <w:style w:type="paragraph" w:customStyle="1" w:styleId="13">
    <w:name w:val="p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apple-converted-space"/>
    <w:basedOn w:val="5"/>
    <w:uiPriority w:val="0"/>
  </w:style>
  <w:style w:type="character" w:customStyle="1" w:styleId="15">
    <w:name w:val="标题 2 字符"/>
    <w:basedOn w:val="5"/>
    <w:link w:val="2"/>
    <w:semiHidden/>
    <w:uiPriority w:val="9"/>
    <w:rPr>
      <w:rFonts w:asciiTheme="majorHAnsi" w:hAnsiTheme="majorHAnsi" w:eastAsiaTheme="majorEastAsia" w:cstheme="majorBidi"/>
      <w:b/>
      <w:bCs/>
      <w:sz w:val="32"/>
      <w:szCs w:val="32"/>
    </w:rPr>
  </w:style>
  <w:style w:type="character" w:customStyle="1" w:styleId="16">
    <w:name w:val="s1"/>
    <w:basedOn w:val="5"/>
    <w:uiPriority w:val="0"/>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NPU</Company>
  <Pages>2</Pages>
  <Words>242</Words>
  <Characters>1770</Characters>
  <Lines>15</Lines>
  <Paragraphs>4</Paragraphs>
  <TotalTime>427</TotalTime>
  <ScaleCrop>false</ScaleCrop>
  <LinksUpToDate>false</LinksUpToDate>
  <CharactersWithSpaces>1992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2016-12-16T02:24:00Z</dcterms:created>
  <dc:creator>Clement.ZHANG</dc:creator>
  <cp:lastModifiedBy>nobody</cp:lastModifiedBy>
  <dcterms:modified xsi:type="dcterms:W3CDTF">2025-06-04T12:40:13Z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79AC414571AE46A0907A6E8885E97A2C</vt:lpwstr>
  </property>
</Properties>
</file>