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0FF6" w14:textId="02ACB403" w:rsidR="0072519F" w:rsidRPr="0072519F" w:rsidRDefault="0072519F">
      <w:pPr>
        <w:rPr>
          <w:lang w:val="en-US"/>
        </w:rPr>
      </w:pPr>
      <w:r>
        <w:rPr>
          <w:lang w:val="en-US"/>
        </w:rPr>
        <w:t>Hanadi first w</w:t>
      </w:r>
    </w:p>
    <w:sectPr w:rsidR="0072519F" w:rsidRPr="0072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9F"/>
    <w:rsid w:val="0072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9946"/>
  <w15:chartTrackingRefBased/>
  <w15:docId w15:val="{6D5EC8C6-5EAA-AB4C-81B1-A94DB1D4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mogren almotiri</dc:creator>
  <cp:keywords/>
  <dc:description/>
  <cp:lastModifiedBy>mogren almotiri</cp:lastModifiedBy>
  <cp:revision>1</cp:revision>
  <dcterms:created xsi:type="dcterms:W3CDTF">2024-06-27T00:42:00Z</dcterms:created>
  <dcterms:modified xsi:type="dcterms:W3CDTF">2024-06-27T00:43:00Z</dcterms:modified>
</cp:coreProperties>
</file>