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F56E1" w14:textId="6D789362" w:rsidR="00896C2B" w:rsidRPr="00896C2B" w:rsidRDefault="00896C2B" w:rsidP="00896C2B">
      <w:pPr>
        <w:spacing w:before="100" w:beforeAutospacing="1" w:after="100" w:afterAutospacing="1" w:line="480" w:lineRule="auto"/>
        <w:jc w:val="center"/>
        <w:outlineLvl w:val="0"/>
        <w:rPr>
          <w:rFonts w:ascii="Times New Roman" w:eastAsia="Times New Roman" w:hAnsi="Times New Roman" w:cs="Times New Roman"/>
          <w:b/>
          <w:bCs/>
          <w:color w:val="000000"/>
          <w:kern w:val="36"/>
          <w:sz w:val="48"/>
          <w:szCs w:val="48"/>
          <w14:ligatures w14:val="none"/>
        </w:rPr>
      </w:pPr>
      <w:r w:rsidRPr="0094376A">
        <w:rPr>
          <w:rFonts w:ascii="Times New Roman" w:eastAsia="Times New Roman" w:hAnsi="Times New Roman" w:cs="Times New Roman"/>
          <w:b/>
          <w:bCs/>
          <w:color w:val="000000"/>
          <w:kern w:val="36"/>
          <w:sz w:val="48"/>
          <w:szCs w:val="48"/>
          <w14:ligatures w14:val="none"/>
        </w:rPr>
        <w:t xml:space="preserve">Progress Report </w:t>
      </w:r>
      <w:r>
        <w:rPr>
          <w:rFonts w:ascii="Times New Roman" w:eastAsia="Times New Roman" w:hAnsi="Times New Roman" w:cs="Times New Roman"/>
          <w:b/>
          <w:bCs/>
          <w:color w:val="000000"/>
          <w:kern w:val="36"/>
          <w:sz w:val="48"/>
          <w:szCs w:val="48"/>
          <w14:ligatures w14:val="none"/>
        </w:rPr>
        <w:t>4</w:t>
      </w:r>
    </w:p>
    <w:p w14:paraId="060AE299" w14:textId="77777777" w:rsidR="00896C2B" w:rsidRPr="00896C2B" w:rsidRDefault="00896C2B" w:rsidP="00896C2B">
      <w:pPr>
        <w:pStyle w:val="Heading2"/>
        <w:spacing w:line="480" w:lineRule="auto"/>
        <w:jc w:val="both"/>
        <w:rPr>
          <w:rFonts w:ascii="Times New Roman" w:eastAsia="Times New Roman" w:hAnsi="Times New Roman" w:cs="Times New Roman"/>
        </w:rPr>
      </w:pPr>
      <w:r w:rsidRPr="00896C2B">
        <w:rPr>
          <w:rFonts w:ascii="Times New Roman" w:eastAsia="Times New Roman" w:hAnsi="Times New Roman" w:cs="Times New Roman"/>
        </w:rPr>
        <w:t>Work completed this week</w:t>
      </w:r>
    </w:p>
    <w:p w14:paraId="74418E96" w14:textId="5BC1C0AA"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 xml:space="preserve">This week focused on improving </w:t>
      </w:r>
      <w:r>
        <w:rPr>
          <w:rFonts w:ascii="Times New Roman" w:eastAsia="Times New Roman" w:hAnsi="Times New Roman" w:cs="Times New Roman"/>
          <w:color w:val="000000"/>
          <w:kern w:val="0"/>
          <w14:ligatures w14:val="none"/>
        </w:rPr>
        <w:t>the</w:t>
      </w:r>
      <w:r w:rsidRPr="00896C2B">
        <w:rPr>
          <w:rFonts w:ascii="Times New Roman" w:eastAsia="Times New Roman" w:hAnsi="Times New Roman" w:cs="Times New Roman"/>
          <w:color w:val="000000"/>
          <w:kern w:val="0"/>
          <w14:ligatures w14:val="none"/>
        </w:rPr>
        <w:t xml:space="preserve"> architectural structure of the lesion detection system.</w:t>
      </w:r>
    </w:p>
    <w:p w14:paraId="120805D5" w14:textId="77777777"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 The RGB color-range detection was improved by implementing dynamic threshold control using manually adjustable min/max RGB values and a tolerance-based auto-fill mechanism based on the clicked pixel. This allowed more stable and controlled segmentation across different tolerance values (10, 20, 40).</w:t>
      </w:r>
    </w:p>
    <w:p w14:paraId="58D48116" w14:textId="68E8517A"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 The region-growing algorithm (B</w:t>
      </w:r>
      <w:r>
        <w:rPr>
          <w:rFonts w:ascii="Times New Roman" w:eastAsia="Times New Roman" w:hAnsi="Times New Roman" w:cs="Times New Roman"/>
          <w:color w:val="000000"/>
          <w:kern w:val="0"/>
          <w14:ligatures w14:val="none"/>
        </w:rPr>
        <w:t>FS</w:t>
      </w:r>
      <w:r w:rsidRPr="00896C2B">
        <w:rPr>
          <w:rFonts w:ascii="Times New Roman" w:eastAsia="Times New Roman" w:hAnsi="Times New Roman" w:cs="Times New Roman"/>
          <w:color w:val="000000"/>
          <w:kern w:val="0"/>
          <w14:ligatures w14:val="none"/>
        </w:rPr>
        <w:t xml:space="preserve">) was refined. A </w:t>
      </w:r>
      <w:proofErr w:type="spellStart"/>
      <w:r w:rsidRPr="00896C2B">
        <w:rPr>
          <w:rFonts w:ascii="Times New Roman" w:eastAsia="Times New Roman" w:hAnsi="Times New Roman" w:cs="Times New Roman"/>
          <w:color w:val="000000"/>
          <w:kern w:val="0"/>
          <w14:ligatures w14:val="none"/>
        </w:rPr>
        <w:t>boolean</w:t>
      </w:r>
      <w:proofErr w:type="spellEnd"/>
      <w:r w:rsidRPr="00896C2B">
        <w:rPr>
          <w:rFonts w:ascii="Times New Roman" w:eastAsia="Times New Roman" w:hAnsi="Times New Roman" w:cs="Times New Roman"/>
          <w:color w:val="000000"/>
          <w:kern w:val="0"/>
          <w14:ligatures w14:val="none"/>
        </w:rPr>
        <w:t xml:space="preserve"> visitation matrix ensures that pixels are not revisited, preventing infinite loops and redundant computation. Additionally, a region size cap was introduced to avoid uncontrolled expansion of the segmented area.</w:t>
      </w:r>
    </w:p>
    <w:p w14:paraId="6B69187C" w14:textId="77777777"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 Basic boundary detection was implemented using 4-neighborhood connectivity analysis. Edge pixels are detected by checking neighboring pixel membership within the segmented region.</w:t>
      </w:r>
    </w:p>
    <w:p w14:paraId="39DD31AD" w14:textId="77777777"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 Core lesion metrics were fully implemented:</w:t>
      </w:r>
    </w:p>
    <w:p w14:paraId="75C79196" w14:textId="77777777" w:rsidR="00896C2B" w:rsidRPr="00896C2B" w:rsidRDefault="00896C2B" w:rsidP="00896C2B">
      <w:pPr>
        <w:numPr>
          <w:ilvl w:val="0"/>
          <w:numId w:val="1"/>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Lesion area (pixel count)</w:t>
      </w:r>
    </w:p>
    <w:p w14:paraId="04291C3C" w14:textId="77777777" w:rsidR="00896C2B" w:rsidRPr="00896C2B" w:rsidRDefault="00896C2B" w:rsidP="00896C2B">
      <w:pPr>
        <w:numPr>
          <w:ilvl w:val="0"/>
          <w:numId w:val="1"/>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Average RGB values</w:t>
      </w:r>
    </w:p>
    <w:p w14:paraId="382CDD20" w14:textId="77777777" w:rsidR="00896C2B" w:rsidRPr="00896C2B" w:rsidRDefault="00896C2B" w:rsidP="00896C2B">
      <w:pPr>
        <w:numPr>
          <w:ilvl w:val="0"/>
          <w:numId w:val="1"/>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RGB variance (computed using a two-pass statistical approach)</w:t>
      </w:r>
    </w:p>
    <w:p w14:paraId="2C2BD85D" w14:textId="05F7A638"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 The codebase was reorganized to clearly separate responsibilities</w:t>
      </w:r>
      <w:r>
        <w:rPr>
          <w:rFonts w:ascii="Times New Roman" w:eastAsia="Times New Roman" w:hAnsi="Times New Roman" w:cs="Times New Roman"/>
          <w:color w:val="000000"/>
          <w:kern w:val="0"/>
          <w14:ligatures w14:val="none"/>
        </w:rPr>
        <w:t xml:space="preserve"> between the different classes</w:t>
      </w:r>
    </w:p>
    <w:p w14:paraId="539411B9" w14:textId="4B7190A5"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lastRenderedPageBreak/>
        <w:t>• The system was tested using multiple threshold values and different images to observe segmentation behavior. Results were saved, reloaded, and compared to validate correctness.</w:t>
      </w:r>
    </w:p>
    <w:p w14:paraId="7278C0CB" w14:textId="77777777"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 Acceptance criteria for segmentation behavior were identified and are currently being formalized within the documentation.</w:t>
      </w:r>
    </w:p>
    <w:p w14:paraId="30205534" w14:textId="7A8EC724"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 Documentation writing has begun. The system architecture and algorithm explanation sections are currently in progress and being expanded toward the required five-page target</w:t>
      </w:r>
      <w:r>
        <w:rPr>
          <w:rFonts w:ascii="Times New Roman" w:eastAsia="Times New Roman" w:hAnsi="Times New Roman" w:cs="Times New Roman"/>
          <w:color w:val="000000"/>
          <w:kern w:val="0"/>
          <w14:ligatures w14:val="none"/>
        </w:rPr>
        <w:t xml:space="preserve"> from last week’s report</w:t>
      </w:r>
      <w:r w:rsidRPr="00896C2B">
        <w:rPr>
          <w:rFonts w:ascii="Times New Roman" w:eastAsia="Times New Roman" w:hAnsi="Times New Roman" w:cs="Times New Roman"/>
          <w:color w:val="000000"/>
          <w:kern w:val="0"/>
          <w14:ligatures w14:val="none"/>
        </w:rPr>
        <w:t>.</w:t>
      </w:r>
    </w:p>
    <w:p w14:paraId="6F7DC851" w14:textId="77777777"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p>
    <w:p w14:paraId="7076112A" w14:textId="77777777" w:rsidR="00896C2B" w:rsidRPr="00896C2B" w:rsidRDefault="00896C2B" w:rsidP="00896C2B">
      <w:pPr>
        <w:pStyle w:val="Heading2"/>
        <w:spacing w:line="480" w:lineRule="auto"/>
        <w:jc w:val="both"/>
        <w:rPr>
          <w:rFonts w:ascii="Times New Roman" w:eastAsia="Times New Roman" w:hAnsi="Times New Roman" w:cs="Times New Roman"/>
        </w:rPr>
      </w:pPr>
      <w:r w:rsidRPr="00896C2B">
        <w:rPr>
          <w:rFonts w:ascii="Times New Roman" w:eastAsia="Times New Roman" w:hAnsi="Times New Roman" w:cs="Times New Roman"/>
        </w:rPr>
        <w:t>Weekly meeting with advisor</w:t>
      </w:r>
    </w:p>
    <w:p w14:paraId="13F65630" w14:textId="4ED6404D"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 xml:space="preserve">During the weekly meeting, </w:t>
      </w:r>
      <w:r>
        <w:rPr>
          <w:rFonts w:ascii="Times New Roman" w:eastAsia="Times New Roman" w:hAnsi="Times New Roman" w:cs="Times New Roman"/>
          <w:color w:val="000000"/>
          <w:kern w:val="0"/>
          <w14:ligatures w14:val="none"/>
        </w:rPr>
        <w:t>Prof. Stoilov</w:t>
      </w:r>
      <w:r w:rsidRPr="00896C2B">
        <w:rPr>
          <w:rFonts w:ascii="Times New Roman" w:eastAsia="Times New Roman" w:hAnsi="Times New Roman" w:cs="Times New Roman"/>
          <w:color w:val="000000"/>
          <w:kern w:val="0"/>
          <w14:ligatures w14:val="none"/>
        </w:rPr>
        <w:t xml:space="preserve"> emphasized the importance of making the algorithmic processes more visible within the graphical interface. Specifically, the system should clearly display execution stages such as:</w:t>
      </w:r>
    </w:p>
    <w:p w14:paraId="6C552D2D" w14:textId="77777777" w:rsidR="00896C2B" w:rsidRPr="00896C2B" w:rsidRDefault="00896C2B" w:rsidP="00896C2B">
      <w:pPr>
        <w:numPr>
          <w:ilvl w:val="0"/>
          <w:numId w:val="3"/>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Image loading</w:t>
      </w:r>
    </w:p>
    <w:p w14:paraId="1AB30AF7" w14:textId="77777777" w:rsidR="00896C2B" w:rsidRPr="00896C2B" w:rsidRDefault="00896C2B" w:rsidP="00896C2B">
      <w:pPr>
        <w:numPr>
          <w:ilvl w:val="0"/>
          <w:numId w:val="3"/>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Initialization of the segmentation process</w:t>
      </w:r>
    </w:p>
    <w:p w14:paraId="61B863B2" w14:textId="77777777" w:rsidR="00896C2B" w:rsidRPr="00896C2B" w:rsidRDefault="00896C2B" w:rsidP="00896C2B">
      <w:pPr>
        <w:numPr>
          <w:ilvl w:val="0"/>
          <w:numId w:val="3"/>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Execution of the region-growing (BFS) algorithm</w:t>
      </w:r>
    </w:p>
    <w:p w14:paraId="79D585D1" w14:textId="77777777" w:rsidR="00896C2B" w:rsidRPr="00896C2B" w:rsidRDefault="00896C2B" w:rsidP="00896C2B">
      <w:pPr>
        <w:numPr>
          <w:ilvl w:val="0"/>
          <w:numId w:val="3"/>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Statistical metric computation</w:t>
      </w:r>
    </w:p>
    <w:p w14:paraId="0F7BA12F" w14:textId="77777777" w:rsidR="00896C2B" w:rsidRPr="00896C2B" w:rsidRDefault="00896C2B" w:rsidP="00896C2B">
      <w:pPr>
        <w:numPr>
          <w:ilvl w:val="0"/>
          <w:numId w:val="3"/>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Temporal comparison between saved analyses</w:t>
      </w:r>
    </w:p>
    <w:p w14:paraId="14E33E1A" w14:textId="0C6D9C06"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The goal is to strengthen the perception and clarity of the implemented algorithms by presenting internal computational stages using appropriate computer science terminology.</w:t>
      </w:r>
    </w:p>
    <w:p w14:paraId="53C277DD" w14:textId="3490AE27"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lastRenderedPageBreak/>
        <w:t xml:space="preserve">Additionally, the advisor suggested implementing a third </w:t>
      </w:r>
      <w:r>
        <w:rPr>
          <w:rFonts w:ascii="Times New Roman" w:eastAsia="Times New Roman" w:hAnsi="Times New Roman" w:cs="Times New Roman"/>
          <w:color w:val="000000"/>
          <w:kern w:val="0"/>
          <w14:ligatures w14:val="none"/>
        </w:rPr>
        <w:t>algorithm</w:t>
      </w:r>
      <w:r w:rsidRPr="00896C2B">
        <w:rPr>
          <w:rFonts w:ascii="Times New Roman" w:eastAsia="Times New Roman" w:hAnsi="Times New Roman" w:cs="Times New Roman"/>
          <w:color w:val="000000"/>
          <w:kern w:val="0"/>
          <w14:ligatures w14:val="none"/>
        </w:rPr>
        <w:t xml:space="preserve"> focused on forecasting. The idea is to analyze lesion development across multiple time points and estimate future progression trends. This would allow the system to simulate lesion evolution over time by calculating growth rates and projecting potential future changes in size or intensity.</w:t>
      </w:r>
    </w:p>
    <w:p w14:paraId="5DAE7310" w14:textId="77777777" w:rsidR="00896C2B" w:rsidRPr="00896C2B" w:rsidRDefault="00896C2B" w:rsidP="00896C2B">
      <w:pPr>
        <w:pStyle w:val="Heading2"/>
        <w:spacing w:line="480" w:lineRule="auto"/>
        <w:jc w:val="both"/>
        <w:rPr>
          <w:rFonts w:ascii="Times New Roman" w:eastAsia="Times New Roman" w:hAnsi="Times New Roman" w:cs="Times New Roman"/>
        </w:rPr>
      </w:pPr>
      <w:r w:rsidRPr="00896C2B">
        <w:rPr>
          <w:rFonts w:ascii="Times New Roman" w:eastAsia="Times New Roman" w:hAnsi="Times New Roman" w:cs="Times New Roman"/>
        </w:rPr>
        <w:t>Goals for the next week</w:t>
      </w:r>
    </w:p>
    <w:p w14:paraId="6C4D223A" w14:textId="77777777"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 Implement visible execution-state updates in the user interface to clearly display algorithmic stages during segmentation and analysis.</w:t>
      </w:r>
    </w:p>
    <w:p w14:paraId="6626EF3F" w14:textId="77777777"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 Design and implement a basic temporal forecasting algorithm that:</w:t>
      </w:r>
    </w:p>
    <w:p w14:paraId="7EB53E8A" w14:textId="77777777" w:rsidR="00896C2B" w:rsidRPr="00896C2B" w:rsidRDefault="00896C2B" w:rsidP="00896C2B">
      <w:pPr>
        <w:numPr>
          <w:ilvl w:val="0"/>
          <w:numId w:val="4"/>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Calculates lesion growth rate between saved time points</w:t>
      </w:r>
    </w:p>
    <w:p w14:paraId="0A2D419A" w14:textId="77777777" w:rsidR="00896C2B" w:rsidRPr="00896C2B" w:rsidRDefault="00896C2B" w:rsidP="00896C2B">
      <w:pPr>
        <w:numPr>
          <w:ilvl w:val="0"/>
          <w:numId w:val="4"/>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Estimates projected future lesion size</w:t>
      </w:r>
    </w:p>
    <w:p w14:paraId="053A6207" w14:textId="77777777" w:rsidR="00896C2B" w:rsidRPr="00896C2B" w:rsidRDefault="00896C2B" w:rsidP="00896C2B">
      <w:pPr>
        <w:numPr>
          <w:ilvl w:val="0"/>
          <w:numId w:val="4"/>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Analyzes intensity trends over time</w:t>
      </w:r>
    </w:p>
    <w:p w14:paraId="2BCF590C" w14:textId="77777777"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 Formalize acceptance criteria for lesion detection, including stability, non-zero segmentation, bounded region growth, and consistent metric computation.</w:t>
      </w:r>
    </w:p>
    <w:p w14:paraId="4C97E52B" w14:textId="77777777" w:rsidR="00896C2B" w:rsidRPr="00896C2B" w:rsidRDefault="00896C2B" w:rsidP="00896C2B">
      <w:p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 Finalize and expand documentation:</w:t>
      </w:r>
    </w:p>
    <w:p w14:paraId="449485CA" w14:textId="6E1AEFDA" w:rsidR="00896C2B" w:rsidRPr="00896C2B" w:rsidRDefault="00896C2B" w:rsidP="00896C2B">
      <w:pPr>
        <w:numPr>
          <w:ilvl w:val="0"/>
          <w:numId w:val="5"/>
        </w:numPr>
        <w:spacing w:before="100" w:beforeAutospacing="1" w:after="100" w:afterAutospacing="1" w:line="480" w:lineRule="auto"/>
        <w:jc w:val="both"/>
        <w:rPr>
          <w:rFonts w:ascii="Times New Roman" w:eastAsia="Times New Roman" w:hAnsi="Times New Roman" w:cs="Times New Roman"/>
          <w:color w:val="000000"/>
          <w:kern w:val="0"/>
          <w14:ligatures w14:val="none"/>
        </w:rPr>
      </w:pPr>
      <w:r w:rsidRPr="00896C2B">
        <w:rPr>
          <w:rFonts w:ascii="Times New Roman" w:eastAsia="Times New Roman" w:hAnsi="Times New Roman" w:cs="Times New Roman"/>
          <w:color w:val="000000"/>
          <w:kern w:val="0"/>
          <w14:ligatures w14:val="none"/>
        </w:rPr>
        <w:t xml:space="preserve">Complete the </w:t>
      </w:r>
      <w:proofErr w:type="gramStart"/>
      <w:r>
        <w:rPr>
          <w:rFonts w:ascii="Times New Roman" w:eastAsia="Times New Roman" w:hAnsi="Times New Roman" w:cs="Times New Roman"/>
          <w:color w:val="000000"/>
          <w:kern w:val="0"/>
          <w14:ligatures w14:val="none"/>
        </w:rPr>
        <w:t xml:space="preserve">ten </w:t>
      </w:r>
      <w:r w:rsidRPr="00896C2B">
        <w:rPr>
          <w:rFonts w:ascii="Times New Roman" w:eastAsia="Times New Roman" w:hAnsi="Times New Roman" w:cs="Times New Roman"/>
          <w:color w:val="000000"/>
          <w:kern w:val="0"/>
          <w14:ligatures w14:val="none"/>
        </w:rPr>
        <w:t>page</w:t>
      </w:r>
      <w:proofErr w:type="gramEnd"/>
      <w:r w:rsidRPr="00896C2B">
        <w:rPr>
          <w:rFonts w:ascii="Times New Roman" w:eastAsia="Times New Roman" w:hAnsi="Times New Roman" w:cs="Times New Roman"/>
          <w:color w:val="000000"/>
          <w:kern w:val="0"/>
          <w14:ligatures w14:val="none"/>
        </w:rPr>
        <w:t xml:space="preserve"> architecture and algorithm explanation section</w:t>
      </w:r>
    </w:p>
    <w:sectPr w:rsidR="00896C2B" w:rsidRPr="00896C2B">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C57D3" w14:textId="77777777" w:rsidR="005B7ACD" w:rsidRDefault="005B7ACD" w:rsidP="00896C2B">
      <w:pPr>
        <w:spacing w:after="0" w:line="240" w:lineRule="auto"/>
      </w:pPr>
      <w:r>
        <w:separator/>
      </w:r>
    </w:p>
  </w:endnote>
  <w:endnote w:type="continuationSeparator" w:id="0">
    <w:p w14:paraId="05E32762" w14:textId="77777777" w:rsidR="005B7ACD" w:rsidRDefault="005B7ACD" w:rsidP="00896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7EC1A" w14:textId="77777777" w:rsidR="005B7ACD" w:rsidRDefault="005B7ACD" w:rsidP="00896C2B">
      <w:pPr>
        <w:spacing w:after="0" w:line="240" w:lineRule="auto"/>
      </w:pPr>
      <w:r>
        <w:separator/>
      </w:r>
    </w:p>
  </w:footnote>
  <w:footnote w:type="continuationSeparator" w:id="0">
    <w:p w14:paraId="46885542" w14:textId="77777777" w:rsidR="005B7ACD" w:rsidRDefault="005B7ACD" w:rsidP="00896C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089B" w14:textId="4718E850" w:rsidR="00896C2B" w:rsidRDefault="00896C2B" w:rsidP="00896C2B">
    <w:pPr>
      <w:pStyle w:val="Header"/>
    </w:pPr>
    <w:r>
      <w:t>Senior Project</w:t>
    </w:r>
    <w:r>
      <w:tab/>
    </w:r>
    <w:r>
      <w:tab/>
      <w:t xml:space="preserve">Spring 2026 </w:t>
    </w:r>
    <w:r>
      <w:t>22</w:t>
    </w:r>
    <w:r>
      <w:t>.02</w:t>
    </w:r>
  </w:p>
  <w:p w14:paraId="20031061" w14:textId="77777777" w:rsidR="00896C2B" w:rsidRDefault="00896C2B" w:rsidP="00896C2B">
    <w:pPr>
      <w:pStyle w:val="Header"/>
    </w:pPr>
    <w:r>
      <w:t>Hana Egikyan</w:t>
    </w:r>
    <w:r>
      <w:tab/>
    </w:r>
    <w:r>
      <w:tab/>
      <w:t>Prof. Anton Stoilov</w:t>
    </w:r>
  </w:p>
  <w:p w14:paraId="47CA3EFC" w14:textId="77777777" w:rsidR="00896C2B" w:rsidRDefault="00896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E4B77"/>
    <w:multiLevelType w:val="multilevel"/>
    <w:tmpl w:val="B86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90DA3"/>
    <w:multiLevelType w:val="multilevel"/>
    <w:tmpl w:val="9D94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602EC"/>
    <w:multiLevelType w:val="multilevel"/>
    <w:tmpl w:val="99CE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77622"/>
    <w:multiLevelType w:val="multilevel"/>
    <w:tmpl w:val="6D28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9F183D"/>
    <w:multiLevelType w:val="multilevel"/>
    <w:tmpl w:val="94A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D436FD"/>
    <w:multiLevelType w:val="multilevel"/>
    <w:tmpl w:val="6EF8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90371">
    <w:abstractNumId w:val="4"/>
  </w:num>
  <w:num w:numId="2" w16cid:durableId="347872754">
    <w:abstractNumId w:val="0"/>
  </w:num>
  <w:num w:numId="3" w16cid:durableId="731346595">
    <w:abstractNumId w:val="5"/>
  </w:num>
  <w:num w:numId="4" w16cid:durableId="1887644057">
    <w:abstractNumId w:val="2"/>
  </w:num>
  <w:num w:numId="5" w16cid:durableId="1232500081">
    <w:abstractNumId w:val="1"/>
  </w:num>
  <w:num w:numId="6" w16cid:durableId="842623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C2B"/>
    <w:rsid w:val="00325839"/>
    <w:rsid w:val="005B7ACD"/>
    <w:rsid w:val="00896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E137F"/>
  <w15:chartTrackingRefBased/>
  <w15:docId w15:val="{86E3FA0A-7628-9346-828C-BB4005C38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6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6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C2B"/>
    <w:rPr>
      <w:rFonts w:eastAsiaTheme="majorEastAsia" w:cstheme="majorBidi"/>
      <w:color w:val="272727" w:themeColor="text1" w:themeTint="D8"/>
    </w:rPr>
  </w:style>
  <w:style w:type="paragraph" w:styleId="Title">
    <w:name w:val="Title"/>
    <w:basedOn w:val="Normal"/>
    <w:next w:val="Normal"/>
    <w:link w:val="TitleChar"/>
    <w:uiPriority w:val="10"/>
    <w:qFormat/>
    <w:rsid w:val="00896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C2B"/>
    <w:pPr>
      <w:spacing w:before="160"/>
      <w:jc w:val="center"/>
    </w:pPr>
    <w:rPr>
      <w:i/>
      <w:iCs/>
      <w:color w:val="404040" w:themeColor="text1" w:themeTint="BF"/>
    </w:rPr>
  </w:style>
  <w:style w:type="character" w:customStyle="1" w:styleId="QuoteChar">
    <w:name w:val="Quote Char"/>
    <w:basedOn w:val="DefaultParagraphFont"/>
    <w:link w:val="Quote"/>
    <w:uiPriority w:val="29"/>
    <w:rsid w:val="00896C2B"/>
    <w:rPr>
      <w:i/>
      <w:iCs/>
      <w:color w:val="404040" w:themeColor="text1" w:themeTint="BF"/>
    </w:rPr>
  </w:style>
  <w:style w:type="paragraph" w:styleId="ListParagraph">
    <w:name w:val="List Paragraph"/>
    <w:basedOn w:val="Normal"/>
    <w:uiPriority w:val="34"/>
    <w:qFormat/>
    <w:rsid w:val="00896C2B"/>
    <w:pPr>
      <w:ind w:left="720"/>
      <w:contextualSpacing/>
    </w:pPr>
  </w:style>
  <w:style w:type="character" w:styleId="IntenseEmphasis">
    <w:name w:val="Intense Emphasis"/>
    <w:basedOn w:val="DefaultParagraphFont"/>
    <w:uiPriority w:val="21"/>
    <w:qFormat/>
    <w:rsid w:val="00896C2B"/>
    <w:rPr>
      <w:i/>
      <w:iCs/>
      <w:color w:val="0F4761" w:themeColor="accent1" w:themeShade="BF"/>
    </w:rPr>
  </w:style>
  <w:style w:type="paragraph" w:styleId="IntenseQuote">
    <w:name w:val="Intense Quote"/>
    <w:basedOn w:val="Normal"/>
    <w:next w:val="Normal"/>
    <w:link w:val="IntenseQuoteChar"/>
    <w:uiPriority w:val="30"/>
    <w:qFormat/>
    <w:rsid w:val="00896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C2B"/>
    <w:rPr>
      <w:i/>
      <w:iCs/>
      <w:color w:val="0F4761" w:themeColor="accent1" w:themeShade="BF"/>
    </w:rPr>
  </w:style>
  <w:style w:type="character" w:styleId="IntenseReference">
    <w:name w:val="Intense Reference"/>
    <w:basedOn w:val="DefaultParagraphFont"/>
    <w:uiPriority w:val="32"/>
    <w:qFormat/>
    <w:rsid w:val="00896C2B"/>
    <w:rPr>
      <w:b/>
      <w:bCs/>
      <w:smallCaps/>
      <w:color w:val="0F4761" w:themeColor="accent1" w:themeShade="BF"/>
      <w:spacing w:val="5"/>
    </w:rPr>
  </w:style>
  <w:style w:type="paragraph" w:styleId="NormalWeb">
    <w:name w:val="Normal (Web)"/>
    <w:basedOn w:val="Normal"/>
    <w:uiPriority w:val="99"/>
    <w:semiHidden/>
    <w:unhideWhenUsed/>
    <w:rsid w:val="00896C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96C2B"/>
    <w:rPr>
      <w:b/>
      <w:bCs/>
    </w:rPr>
  </w:style>
  <w:style w:type="character" w:styleId="HTMLCode">
    <w:name w:val="HTML Code"/>
    <w:basedOn w:val="DefaultParagraphFont"/>
    <w:uiPriority w:val="99"/>
    <w:semiHidden/>
    <w:unhideWhenUsed/>
    <w:rsid w:val="00896C2B"/>
    <w:rPr>
      <w:rFonts w:ascii="Courier New" w:eastAsia="Times New Roman" w:hAnsi="Courier New" w:cs="Courier New"/>
      <w:sz w:val="20"/>
      <w:szCs w:val="20"/>
    </w:rPr>
  </w:style>
  <w:style w:type="character" w:customStyle="1" w:styleId="apple-converted-space">
    <w:name w:val="apple-converted-space"/>
    <w:basedOn w:val="DefaultParagraphFont"/>
    <w:rsid w:val="00896C2B"/>
  </w:style>
  <w:style w:type="paragraph" w:styleId="Header">
    <w:name w:val="header"/>
    <w:basedOn w:val="Normal"/>
    <w:link w:val="HeaderChar"/>
    <w:uiPriority w:val="99"/>
    <w:unhideWhenUsed/>
    <w:rsid w:val="00896C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6C2B"/>
  </w:style>
  <w:style w:type="paragraph" w:styleId="Footer">
    <w:name w:val="footer"/>
    <w:basedOn w:val="Normal"/>
    <w:link w:val="FooterChar"/>
    <w:uiPriority w:val="99"/>
    <w:unhideWhenUsed/>
    <w:rsid w:val="00896C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Egikyan</dc:creator>
  <cp:keywords/>
  <dc:description/>
  <cp:lastModifiedBy>Hana Egikyan</cp:lastModifiedBy>
  <cp:revision>1</cp:revision>
  <dcterms:created xsi:type="dcterms:W3CDTF">2026-02-22T18:51:00Z</dcterms:created>
  <dcterms:modified xsi:type="dcterms:W3CDTF">2026-02-22T19:00:00Z</dcterms:modified>
</cp:coreProperties>
</file>