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61FC" w14:textId="110782BC" w:rsidR="002B4955" w:rsidRPr="00503850" w:rsidRDefault="002B4955" w:rsidP="00C202ED">
      <w:pPr>
        <w:spacing w:before="100" w:beforeAutospacing="1" w:after="100" w:afterAutospacing="1" w:line="480" w:lineRule="auto"/>
        <w:jc w:val="center"/>
        <w:outlineLvl w:val="0"/>
        <w:rPr>
          <w:rFonts w:ascii="Times New Roman" w:eastAsia="Times New Roman" w:hAnsi="Times New Roman" w:cs="Times New Roman"/>
          <w:b/>
          <w:bCs/>
          <w:color w:val="000000"/>
          <w:kern w:val="36"/>
          <w:sz w:val="48"/>
          <w:szCs w:val="48"/>
          <w14:ligatures w14:val="none"/>
        </w:rPr>
      </w:pPr>
      <w:r w:rsidRPr="0094376A">
        <w:rPr>
          <w:rFonts w:ascii="Times New Roman" w:eastAsia="Times New Roman" w:hAnsi="Times New Roman" w:cs="Times New Roman"/>
          <w:b/>
          <w:bCs/>
          <w:color w:val="000000"/>
          <w:kern w:val="36"/>
          <w:sz w:val="48"/>
          <w:szCs w:val="48"/>
          <w14:ligatures w14:val="none"/>
        </w:rPr>
        <w:t xml:space="preserve">Progress Report </w:t>
      </w:r>
      <w:r w:rsidR="00BF515F">
        <w:rPr>
          <w:rFonts w:ascii="Times New Roman" w:eastAsia="Times New Roman" w:hAnsi="Times New Roman" w:cs="Times New Roman"/>
          <w:b/>
          <w:bCs/>
          <w:color w:val="000000"/>
          <w:kern w:val="36"/>
          <w:sz w:val="48"/>
          <w:szCs w:val="48"/>
          <w14:ligatures w14:val="none"/>
        </w:rPr>
        <w:t>3</w:t>
      </w:r>
    </w:p>
    <w:p w14:paraId="2452D1B2" w14:textId="77777777" w:rsidR="00503850" w:rsidRPr="00503850" w:rsidRDefault="00503850" w:rsidP="00C202ED">
      <w:pPr>
        <w:pStyle w:val="Heading2"/>
        <w:spacing w:line="480" w:lineRule="auto"/>
        <w:jc w:val="both"/>
        <w:rPr>
          <w:rFonts w:eastAsia="Times New Roman"/>
        </w:rPr>
      </w:pPr>
      <w:r w:rsidRPr="00503850">
        <w:rPr>
          <w:rFonts w:eastAsia="Times New Roman"/>
        </w:rPr>
        <w:t>Work completed this week</w:t>
      </w:r>
    </w:p>
    <w:p w14:paraId="71F72452" w14:textId="5FECFFB5" w:rsidR="00A441BC" w:rsidRDefault="00A441BC" w:rsidP="00A441BC">
      <w:pPr>
        <w:pStyle w:val="p1"/>
        <w:spacing w:line="480" w:lineRule="auto"/>
        <w:jc w:val="both"/>
      </w:pPr>
      <w:r>
        <w:t xml:space="preserve">This week, I continued developing the main functionality of the project and improving its structure. I reorganized the system into clearly separated components. This means I defined specific classes for each responsibility. The </w:t>
      </w:r>
      <w:r>
        <w:rPr>
          <w:rStyle w:val="s2"/>
          <w:rFonts w:eastAsiaTheme="majorEastAsia"/>
        </w:rPr>
        <w:t>Main</w:t>
      </w:r>
      <w:r>
        <w:t xml:space="preserve"> and </w:t>
      </w:r>
      <w:proofErr w:type="spellStart"/>
      <w:r>
        <w:rPr>
          <w:rStyle w:val="s2"/>
          <w:rFonts w:eastAsiaTheme="majorEastAsia"/>
        </w:rPr>
        <w:t>ImagePanel</w:t>
      </w:r>
      <w:proofErr w:type="spellEnd"/>
      <w:r>
        <w:t xml:space="preserve"> classes handle the graphical user interface and user interaction. </w:t>
      </w:r>
      <w:proofErr w:type="gramStart"/>
      <w:r>
        <w:t xml:space="preserve">The </w:t>
      </w:r>
      <w:r w:rsidR="00167A98">
        <w:t xml:space="preserve"> </w:t>
      </w:r>
      <w:proofErr w:type="spellStart"/>
      <w:r>
        <w:rPr>
          <w:rStyle w:val="s2"/>
          <w:rFonts w:eastAsiaTheme="majorEastAsia"/>
        </w:rPr>
        <w:t>LesionAnalyzer</w:t>
      </w:r>
      <w:proofErr w:type="spellEnd"/>
      <w:proofErr w:type="gramEnd"/>
      <w:r>
        <w:t xml:space="preserve"> class contains the image processing and detection algorithms. The </w:t>
      </w:r>
      <w:proofErr w:type="spellStart"/>
      <w:r>
        <w:rPr>
          <w:rStyle w:val="s2"/>
          <w:rFonts w:eastAsiaTheme="majorEastAsia"/>
        </w:rPr>
        <w:t>AnalysisResult</w:t>
      </w:r>
      <w:proofErr w:type="spellEnd"/>
      <w:r>
        <w:t xml:space="preserve"> class represents the data model used to store analysis results. The </w:t>
      </w:r>
      <w:proofErr w:type="spellStart"/>
      <w:r>
        <w:rPr>
          <w:rStyle w:val="s2"/>
          <w:rFonts w:eastAsiaTheme="majorEastAsia"/>
        </w:rPr>
        <w:t>ResultStorage</w:t>
      </w:r>
      <w:proofErr w:type="spellEnd"/>
      <w:r>
        <w:t xml:space="preserve"> class manages saving and loading results from TXT files, and the </w:t>
      </w:r>
      <w:r>
        <w:rPr>
          <w:rStyle w:val="s2"/>
          <w:rFonts w:eastAsiaTheme="majorEastAsia"/>
        </w:rPr>
        <w:t>Comparer</w:t>
      </w:r>
      <w:r>
        <w:t xml:space="preserve"> class is responsible for comparing previous analyses. This structure makes sure that the user interface, image processing logic, data model, and storage layer are independent from each other and easier to maintain.</w:t>
      </w:r>
    </w:p>
    <w:p w14:paraId="6B51A9BD" w14:textId="794C2EBA" w:rsidR="00A441BC" w:rsidRDefault="00A441BC" w:rsidP="00A441BC">
      <w:pPr>
        <w:pStyle w:val="p1"/>
        <w:spacing w:line="480" w:lineRule="auto"/>
        <w:jc w:val="both"/>
      </w:pPr>
      <w:r>
        <w:t>In addition, I implemented file-based storage using TXT files, so that each analysis result is saved together with its date and time in a structured folder system. I also developed a comparison feature that loads previously saved results and compares the two most recent analyses by calculating differences in lesion pixel count and average RGB values. To improve reliability, I created a simple test class to verify that saving, loading, and comparison functionalities work correctly, and all tests are currently passing. Also important to mention the implementation work, I completed the introduction section of the project documentation and began writing the system architecture and design sections.</w:t>
      </w:r>
    </w:p>
    <w:p w14:paraId="4B1B0406" w14:textId="77777777" w:rsidR="00BF515F" w:rsidRDefault="00BF515F" w:rsidP="00BF515F">
      <w:pPr>
        <w:pStyle w:val="p1"/>
        <w:jc w:val="both"/>
      </w:pPr>
    </w:p>
    <w:p w14:paraId="3619301E" w14:textId="45183CA3" w:rsidR="00503850" w:rsidRPr="00503850" w:rsidRDefault="00503850" w:rsidP="00C202ED">
      <w:pPr>
        <w:pStyle w:val="Heading2"/>
        <w:spacing w:line="480" w:lineRule="auto"/>
        <w:jc w:val="both"/>
        <w:rPr>
          <w:rFonts w:eastAsia="Times New Roman"/>
        </w:rPr>
      </w:pPr>
      <w:r w:rsidRPr="00503850">
        <w:rPr>
          <w:rFonts w:eastAsia="Times New Roman"/>
        </w:rPr>
        <w:lastRenderedPageBreak/>
        <w:t>Weekly meeting with advisor</w:t>
      </w:r>
    </w:p>
    <w:p w14:paraId="676A1B3C" w14:textId="41013A1E" w:rsidR="00BF515F" w:rsidRDefault="00BF515F" w:rsidP="00BF515F">
      <w:pPr>
        <w:pStyle w:val="p1"/>
        <w:spacing w:line="480" w:lineRule="auto"/>
        <w:jc w:val="both"/>
      </w:pPr>
      <w:r>
        <w:t>During the weekly meeting, I discussed the overall structure of the system and the implementation of persistent storage. Based on the feedback received from Prof. Stoilov, I adjusted the storage format to use TXT files instead of CSV files. We also discussed the importance of maintaining a clear separation between the user interface and the core logic of the system, as well as the need to further strengthen the detection algorithms. Prof. Stoilov highlighted that I should continue to improve the analytical component of the project and to keep expanding the documentation at the same time.</w:t>
      </w:r>
    </w:p>
    <w:p w14:paraId="6BA67A7F" w14:textId="2D8C6AAE" w:rsidR="00503850" w:rsidRPr="00503850" w:rsidRDefault="00503850" w:rsidP="00C202ED">
      <w:pPr>
        <w:spacing w:after="0" w:line="480" w:lineRule="auto"/>
        <w:jc w:val="both"/>
        <w:rPr>
          <w:rFonts w:ascii="Times New Roman" w:eastAsia="Times New Roman" w:hAnsi="Times New Roman" w:cs="Times New Roman"/>
          <w:kern w:val="0"/>
          <w14:ligatures w14:val="none"/>
        </w:rPr>
      </w:pPr>
    </w:p>
    <w:p w14:paraId="6CB64C66" w14:textId="19586BBF" w:rsidR="00503850" w:rsidRPr="00503850" w:rsidRDefault="00503850" w:rsidP="00C202ED">
      <w:pPr>
        <w:pStyle w:val="Heading2"/>
        <w:spacing w:line="480" w:lineRule="auto"/>
        <w:jc w:val="both"/>
        <w:rPr>
          <w:rFonts w:eastAsia="Times New Roman"/>
        </w:rPr>
      </w:pPr>
      <w:r w:rsidRPr="00503850">
        <w:rPr>
          <w:rFonts w:eastAsia="Times New Roman"/>
        </w:rPr>
        <w:t xml:space="preserve">Goals for the next </w:t>
      </w:r>
      <w:r w:rsidR="00CA1DF6">
        <w:rPr>
          <w:rFonts w:eastAsia="Times New Roman"/>
        </w:rPr>
        <w:t>week</w:t>
      </w:r>
    </w:p>
    <w:p w14:paraId="0C85C72C" w14:textId="6B6CFFC1" w:rsidR="002B4955" w:rsidRDefault="00A441BC" w:rsidP="00C72755">
      <w:pPr>
        <w:pStyle w:val="p1"/>
        <w:spacing w:line="480" w:lineRule="auto"/>
        <w:jc w:val="both"/>
      </w:pPr>
      <w:r>
        <w:t>Next week, I plan to focus on</w:t>
      </w:r>
      <w:r w:rsidR="0053623D">
        <w:t>:</w:t>
      </w:r>
    </w:p>
    <w:p w14:paraId="323A3709" w14:textId="0C71731E" w:rsidR="00C72755" w:rsidRDefault="00C72755" w:rsidP="00C72755">
      <w:pPr>
        <w:pStyle w:val="p1"/>
        <w:numPr>
          <w:ilvl w:val="0"/>
          <w:numId w:val="19"/>
        </w:numPr>
        <w:spacing w:line="480" w:lineRule="auto"/>
      </w:pPr>
      <w:r>
        <w:t>Improving the RGB color-range detection to make lesion segmentation more accurate and stable</w:t>
      </w:r>
    </w:p>
    <w:p w14:paraId="7E5E1BF9" w14:textId="589CF2F5" w:rsidR="00C72755" w:rsidRDefault="00C72755" w:rsidP="00C72755">
      <w:pPr>
        <w:pStyle w:val="p1"/>
        <w:numPr>
          <w:ilvl w:val="0"/>
          <w:numId w:val="19"/>
        </w:numPr>
        <w:spacing w:line="480" w:lineRule="auto"/>
      </w:pPr>
      <w:r>
        <w:t>Refining the region-growing algorithm to:</w:t>
      </w:r>
    </w:p>
    <w:p w14:paraId="7B641923" w14:textId="3C5B0F94" w:rsidR="00C72755" w:rsidRDefault="00C72755" w:rsidP="00C72755">
      <w:pPr>
        <w:pStyle w:val="p1"/>
        <w:numPr>
          <w:ilvl w:val="1"/>
          <w:numId w:val="19"/>
        </w:numPr>
        <w:spacing w:line="480" w:lineRule="auto"/>
      </w:pPr>
      <w:r>
        <w:t>Avoid revisiting pixels</w:t>
      </w:r>
    </w:p>
    <w:p w14:paraId="4A255351" w14:textId="22D40F48" w:rsidR="00C72755" w:rsidRDefault="00C72755" w:rsidP="00C72755">
      <w:pPr>
        <w:pStyle w:val="p1"/>
        <w:numPr>
          <w:ilvl w:val="1"/>
          <w:numId w:val="19"/>
        </w:numPr>
        <w:spacing w:line="480" w:lineRule="auto"/>
      </w:pPr>
      <w:r>
        <w:t>Better control how the region expands</w:t>
      </w:r>
    </w:p>
    <w:p w14:paraId="14FA3128" w14:textId="65BD1B7A" w:rsidR="00C72755" w:rsidRDefault="00C72755" w:rsidP="00C72755">
      <w:pPr>
        <w:pStyle w:val="p1"/>
        <w:numPr>
          <w:ilvl w:val="0"/>
          <w:numId w:val="19"/>
        </w:numPr>
        <w:spacing w:line="480" w:lineRule="auto"/>
      </w:pPr>
      <w:proofErr w:type="gramStart"/>
      <w:r>
        <w:t>Starting implementing</w:t>
      </w:r>
      <w:proofErr w:type="gramEnd"/>
      <w:r>
        <w:t xml:space="preserve"> basic boundary detection to identify the lesion border</w:t>
      </w:r>
    </w:p>
    <w:p w14:paraId="5D3C8021" w14:textId="31D3BF3B" w:rsidR="00C72755" w:rsidRDefault="00C72755" w:rsidP="00C72755">
      <w:pPr>
        <w:pStyle w:val="p1"/>
        <w:numPr>
          <w:ilvl w:val="0"/>
          <w:numId w:val="19"/>
        </w:numPr>
        <w:spacing w:line="480" w:lineRule="auto"/>
      </w:pPr>
      <w:r>
        <w:t>Calculating core lesion metrics:</w:t>
      </w:r>
    </w:p>
    <w:p w14:paraId="750C5F75" w14:textId="23287A0C" w:rsidR="00C72755" w:rsidRDefault="00C72755" w:rsidP="00C72755">
      <w:pPr>
        <w:pStyle w:val="p1"/>
        <w:numPr>
          <w:ilvl w:val="1"/>
          <w:numId w:val="19"/>
        </w:numPr>
        <w:spacing w:line="480" w:lineRule="auto"/>
      </w:pPr>
      <w:r>
        <w:t>Area (pixel count)</w:t>
      </w:r>
    </w:p>
    <w:p w14:paraId="76B6F3CD" w14:textId="62DEE637" w:rsidR="00C72755" w:rsidRDefault="00C72755" w:rsidP="00C72755">
      <w:pPr>
        <w:pStyle w:val="p1"/>
        <w:numPr>
          <w:ilvl w:val="1"/>
          <w:numId w:val="19"/>
        </w:numPr>
        <w:spacing w:line="480" w:lineRule="auto"/>
      </w:pPr>
      <w:r>
        <w:t>Average color</w:t>
      </w:r>
    </w:p>
    <w:p w14:paraId="63B3F9AE" w14:textId="1C32AD3D" w:rsidR="00C72755" w:rsidRDefault="00C72755" w:rsidP="00C72755">
      <w:pPr>
        <w:pStyle w:val="p1"/>
        <w:numPr>
          <w:ilvl w:val="1"/>
          <w:numId w:val="19"/>
        </w:numPr>
        <w:spacing w:line="480" w:lineRule="auto"/>
      </w:pPr>
      <w:r>
        <w:lastRenderedPageBreak/>
        <w:t>Color variance</w:t>
      </w:r>
    </w:p>
    <w:p w14:paraId="0A7E6BF2" w14:textId="6F7A8B26" w:rsidR="00C72755" w:rsidRDefault="00C72755" w:rsidP="00C72755">
      <w:pPr>
        <w:pStyle w:val="p1"/>
        <w:numPr>
          <w:ilvl w:val="0"/>
          <w:numId w:val="19"/>
        </w:numPr>
        <w:spacing w:line="480" w:lineRule="auto"/>
      </w:pPr>
      <w:r>
        <w:t>Cleaning up and organize the code to better separate:</w:t>
      </w:r>
    </w:p>
    <w:p w14:paraId="2EFFCD53" w14:textId="5F2CCE28" w:rsidR="00C72755" w:rsidRDefault="00C72755" w:rsidP="00C72755">
      <w:pPr>
        <w:pStyle w:val="p1"/>
        <w:numPr>
          <w:ilvl w:val="1"/>
          <w:numId w:val="19"/>
        </w:numPr>
        <w:spacing w:line="480" w:lineRule="auto"/>
      </w:pPr>
      <w:r>
        <w:t>User interface</w:t>
      </w:r>
    </w:p>
    <w:p w14:paraId="2674BBA6" w14:textId="54EDBBEE" w:rsidR="00C72755" w:rsidRDefault="00C72755" w:rsidP="00C72755">
      <w:pPr>
        <w:pStyle w:val="p1"/>
        <w:numPr>
          <w:ilvl w:val="1"/>
          <w:numId w:val="19"/>
        </w:numPr>
        <w:spacing w:line="480" w:lineRule="auto"/>
      </w:pPr>
      <w:r>
        <w:t>Image processing</w:t>
      </w:r>
    </w:p>
    <w:p w14:paraId="674FA89E" w14:textId="3F4F8CC7" w:rsidR="00C72755" w:rsidRDefault="00C72755" w:rsidP="00C72755">
      <w:pPr>
        <w:pStyle w:val="p1"/>
        <w:numPr>
          <w:ilvl w:val="1"/>
          <w:numId w:val="19"/>
        </w:numPr>
        <w:spacing w:line="480" w:lineRule="auto"/>
      </w:pPr>
      <w:r>
        <w:t>Analysis logic</w:t>
      </w:r>
    </w:p>
    <w:p w14:paraId="7604A304" w14:textId="69D876AC" w:rsidR="00C72755" w:rsidRDefault="00C72755" w:rsidP="00C72755">
      <w:pPr>
        <w:pStyle w:val="p1"/>
        <w:numPr>
          <w:ilvl w:val="0"/>
          <w:numId w:val="19"/>
        </w:numPr>
        <w:spacing w:line="480" w:lineRule="auto"/>
      </w:pPr>
      <w:r>
        <w:t>Testing the image analysis functions using different threshold values and multiple images</w:t>
      </w:r>
    </w:p>
    <w:p w14:paraId="2AEEC6B1" w14:textId="304D9028" w:rsidR="00C72755" w:rsidRDefault="00C72755" w:rsidP="00C72755">
      <w:pPr>
        <w:pStyle w:val="p1"/>
        <w:numPr>
          <w:ilvl w:val="0"/>
          <w:numId w:val="19"/>
        </w:numPr>
        <w:spacing w:line="480" w:lineRule="auto"/>
      </w:pPr>
      <w:r>
        <w:t>Beginning with the defining of simple acceptance criteria for the lesion detection feature</w:t>
      </w:r>
    </w:p>
    <w:p w14:paraId="25493FE8" w14:textId="58D1DB9F" w:rsidR="00C72755" w:rsidRDefault="00C72755" w:rsidP="00C72755">
      <w:pPr>
        <w:pStyle w:val="p1"/>
        <w:numPr>
          <w:ilvl w:val="0"/>
          <w:numId w:val="19"/>
        </w:numPr>
        <w:spacing w:line="480" w:lineRule="auto"/>
      </w:pPr>
      <w:r>
        <w:t>Adding at least five pages to the documentation, focusing on:</w:t>
      </w:r>
    </w:p>
    <w:p w14:paraId="06256553" w14:textId="2AA0290C" w:rsidR="00C72755" w:rsidRDefault="00C72755" w:rsidP="00C72755">
      <w:pPr>
        <w:pStyle w:val="p1"/>
        <w:numPr>
          <w:ilvl w:val="1"/>
          <w:numId w:val="19"/>
        </w:numPr>
        <w:spacing w:line="480" w:lineRule="auto"/>
      </w:pPr>
      <w:r>
        <w:t>System architecture</w:t>
      </w:r>
    </w:p>
    <w:p w14:paraId="63ACE3E9" w14:textId="5D537505" w:rsidR="00C72755" w:rsidRDefault="00C72755" w:rsidP="00C72755">
      <w:pPr>
        <w:pStyle w:val="p1"/>
        <w:numPr>
          <w:ilvl w:val="1"/>
          <w:numId w:val="19"/>
        </w:numPr>
        <w:spacing w:line="480" w:lineRule="auto"/>
      </w:pPr>
      <w:r>
        <w:t>Explanation of the algorithms</w:t>
      </w:r>
    </w:p>
    <w:p w14:paraId="5AE00DCB" w14:textId="77777777" w:rsidR="0053623D" w:rsidRPr="00A441BC" w:rsidRDefault="0053623D" w:rsidP="00C72755">
      <w:pPr>
        <w:pStyle w:val="p1"/>
        <w:spacing w:line="480" w:lineRule="auto"/>
        <w:jc w:val="both"/>
      </w:pPr>
    </w:p>
    <w:sectPr w:rsidR="0053623D" w:rsidRPr="00A441B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F4B5" w14:textId="77777777" w:rsidR="00D40480" w:rsidRDefault="00D40480" w:rsidP="002B4955">
      <w:pPr>
        <w:spacing w:after="0" w:line="240" w:lineRule="auto"/>
      </w:pPr>
      <w:r>
        <w:separator/>
      </w:r>
    </w:p>
  </w:endnote>
  <w:endnote w:type="continuationSeparator" w:id="0">
    <w:p w14:paraId="1B82A1D6" w14:textId="77777777" w:rsidR="00D40480" w:rsidRDefault="00D40480" w:rsidP="002B4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018D" w14:textId="77777777" w:rsidR="00D40480" w:rsidRDefault="00D40480" w:rsidP="002B4955">
      <w:pPr>
        <w:spacing w:after="0" w:line="240" w:lineRule="auto"/>
      </w:pPr>
      <w:r>
        <w:separator/>
      </w:r>
    </w:p>
  </w:footnote>
  <w:footnote w:type="continuationSeparator" w:id="0">
    <w:p w14:paraId="6A76992E" w14:textId="77777777" w:rsidR="00D40480" w:rsidRDefault="00D40480" w:rsidP="002B4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8693" w14:textId="16950BD4" w:rsidR="002B4955" w:rsidRDefault="002B4955">
    <w:pPr>
      <w:pStyle w:val="Header"/>
    </w:pPr>
    <w:r>
      <w:t>Senior Project</w:t>
    </w:r>
    <w:r>
      <w:tab/>
    </w:r>
    <w:r>
      <w:tab/>
      <w:t xml:space="preserve">Spring 2026 </w:t>
    </w:r>
    <w:r w:rsidR="00BF515F">
      <w:t>15</w:t>
    </w:r>
    <w:r w:rsidR="00503850">
      <w:t>.02</w:t>
    </w:r>
  </w:p>
  <w:p w14:paraId="03C9078A" w14:textId="77777777" w:rsidR="002B4955" w:rsidRDefault="002B4955" w:rsidP="002B4955">
    <w:pPr>
      <w:pStyle w:val="Header"/>
    </w:pPr>
    <w:r>
      <w:t>Hana Egikyan</w:t>
    </w:r>
    <w:r>
      <w:tab/>
    </w:r>
    <w:r>
      <w:tab/>
      <w:t>Prof. Anton Stoilov</w:t>
    </w:r>
  </w:p>
  <w:p w14:paraId="12B8A870" w14:textId="77777777" w:rsidR="002B4955" w:rsidRDefault="002B4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7EC"/>
    <w:multiLevelType w:val="multilevel"/>
    <w:tmpl w:val="C3D8D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00DE"/>
    <w:multiLevelType w:val="multilevel"/>
    <w:tmpl w:val="D38E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4951"/>
    <w:multiLevelType w:val="multilevel"/>
    <w:tmpl w:val="F0A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4489C"/>
    <w:multiLevelType w:val="multilevel"/>
    <w:tmpl w:val="B64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7529B"/>
    <w:multiLevelType w:val="hybridMultilevel"/>
    <w:tmpl w:val="B7663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1477FF"/>
    <w:multiLevelType w:val="multilevel"/>
    <w:tmpl w:val="976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B0469"/>
    <w:multiLevelType w:val="hybridMultilevel"/>
    <w:tmpl w:val="62C22E1C"/>
    <w:lvl w:ilvl="0" w:tplc="D528D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9399B"/>
    <w:multiLevelType w:val="multilevel"/>
    <w:tmpl w:val="57A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209F4"/>
    <w:multiLevelType w:val="multilevel"/>
    <w:tmpl w:val="E90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01C2B"/>
    <w:multiLevelType w:val="multilevel"/>
    <w:tmpl w:val="CD5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B3AF8"/>
    <w:multiLevelType w:val="multilevel"/>
    <w:tmpl w:val="18C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F564D"/>
    <w:multiLevelType w:val="multilevel"/>
    <w:tmpl w:val="26B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406D"/>
    <w:multiLevelType w:val="multilevel"/>
    <w:tmpl w:val="BCD48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53517"/>
    <w:multiLevelType w:val="hybridMultilevel"/>
    <w:tmpl w:val="CC46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F40423"/>
    <w:multiLevelType w:val="multilevel"/>
    <w:tmpl w:val="D4B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93E7A"/>
    <w:multiLevelType w:val="multilevel"/>
    <w:tmpl w:val="1D8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84C95"/>
    <w:multiLevelType w:val="multilevel"/>
    <w:tmpl w:val="4B8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978C4"/>
    <w:multiLevelType w:val="multilevel"/>
    <w:tmpl w:val="8BC8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E5FC8"/>
    <w:multiLevelType w:val="multilevel"/>
    <w:tmpl w:val="913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221959">
    <w:abstractNumId w:val="8"/>
  </w:num>
  <w:num w:numId="2" w16cid:durableId="1775007869">
    <w:abstractNumId w:val="7"/>
  </w:num>
  <w:num w:numId="3" w16cid:durableId="471294128">
    <w:abstractNumId w:val="5"/>
  </w:num>
  <w:num w:numId="4" w16cid:durableId="1092245332">
    <w:abstractNumId w:val="2"/>
  </w:num>
  <w:num w:numId="5" w16cid:durableId="790587637">
    <w:abstractNumId w:val="18"/>
  </w:num>
  <w:num w:numId="6" w16cid:durableId="1993437785">
    <w:abstractNumId w:val="16"/>
  </w:num>
  <w:num w:numId="7" w16cid:durableId="1726101538">
    <w:abstractNumId w:val="1"/>
  </w:num>
  <w:num w:numId="8" w16cid:durableId="1859465851">
    <w:abstractNumId w:val="10"/>
  </w:num>
  <w:num w:numId="9" w16cid:durableId="1462377741">
    <w:abstractNumId w:val="15"/>
  </w:num>
  <w:num w:numId="10" w16cid:durableId="2015263111">
    <w:abstractNumId w:val="9"/>
  </w:num>
  <w:num w:numId="11" w16cid:durableId="633948996">
    <w:abstractNumId w:val="17"/>
  </w:num>
  <w:num w:numId="12" w16cid:durableId="326440385">
    <w:abstractNumId w:val="3"/>
  </w:num>
  <w:num w:numId="13" w16cid:durableId="1377463323">
    <w:abstractNumId w:val="11"/>
  </w:num>
  <w:num w:numId="14" w16cid:durableId="919869242">
    <w:abstractNumId w:val="13"/>
  </w:num>
  <w:num w:numId="15" w16cid:durableId="767508172">
    <w:abstractNumId w:val="6"/>
  </w:num>
  <w:num w:numId="16" w16cid:durableId="998727206">
    <w:abstractNumId w:val="4"/>
  </w:num>
  <w:num w:numId="17" w16cid:durableId="2128503274">
    <w:abstractNumId w:val="14"/>
  </w:num>
  <w:num w:numId="18" w16cid:durableId="707069726">
    <w:abstractNumId w:val="0"/>
  </w:num>
  <w:num w:numId="19" w16cid:durableId="18869424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55"/>
    <w:rsid w:val="00167A98"/>
    <w:rsid w:val="002B4955"/>
    <w:rsid w:val="003123F0"/>
    <w:rsid w:val="00473FC9"/>
    <w:rsid w:val="00503850"/>
    <w:rsid w:val="0053623D"/>
    <w:rsid w:val="005B7C8D"/>
    <w:rsid w:val="00603E31"/>
    <w:rsid w:val="00675057"/>
    <w:rsid w:val="006D465D"/>
    <w:rsid w:val="007B17CC"/>
    <w:rsid w:val="0082094E"/>
    <w:rsid w:val="0094376A"/>
    <w:rsid w:val="00A441BC"/>
    <w:rsid w:val="00A46367"/>
    <w:rsid w:val="00AE56AD"/>
    <w:rsid w:val="00BF515F"/>
    <w:rsid w:val="00C03F89"/>
    <w:rsid w:val="00C202ED"/>
    <w:rsid w:val="00C61561"/>
    <w:rsid w:val="00C72755"/>
    <w:rsid w:val="00CA1DF6"/>
    <w:rsid w:val="00CE68A7"/>
    <w:rsid w:val="00D40480"/>
    <w:rsid w:val="00E74EC6"/>
    <w:rsid w:val="00E84403"/>
    <w:rsid w:val="00FA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2DC3D"/>
  <w15:chartTrackingRefBased/>
  <w15:docId w15:val="{431F07AF-23BE-5343-BA55-60334E73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955"/>
    <w:rPr>
      <w:rFonts w:eastAsiaTheme="majorEastAsia" w:cstheme="majorBidi"/>
      <w:color w:val="272727" w:themeColor="text1" w:themeTint="D8"/>
    </w:rPr>
  </w:style>
  <w:style w:type="paragraph" w:styleId="Title">
    <w:name w:val="Title"/>
    <w:basedOn w:val="Normal"/>
    <w:next w:val="Normal"/>
    <w:link w:val="TitleChar"/>
    <w:uiPriority w:val="10"/>
    <w:qFormat/>
    <w:rsid w:val="002B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955"/>
    <w:pPr>
      <w:spacing w:before="160"/>
      <w:jc w:val="center"/>
    </w:pPr>
    <w:rPr>
      <w:i/>
      <w:iCs/>
      <w:color w:val="404040" w:themeColor="text1" w:themeTint="BF"/>
    </w:rPr>
  </w:style>
  <w:style w:type="character" w:customStyle="1" w:styleId="QuoteChar">
    <w:name w:val="Quote Char"/>
    <w:basedOn w:val="DefaultParagraphFont"/>
    <w:link w:val="Quote"/>
    <w:uiPriority w:val="29"/>
    <w:rsid w:val="002B4955"/>
    <w:rPr>
      <w:i/>
      <w:iCs/>
      <w:color w:val="404040" w:themeColor="text1" w:themeTint="BF"/>
    </w:rPr>
  </w:style>
  <w:style w:type="paragraph" w:styleId="ListParagraph">
    <w:name w:val="List Paragraph"/>
    <w:basedOn w:val="Normal"/>
    <w:uiPriority w:val="34"/>
    <w:qFormat/>
    <w:rsid w:val="002B4955"/>
    <w:pPr>
      <w:ind w:left="720"/>
      <w:contextualSpacing/>
    </w:pPr>
  </w:style>
  <w:style w:type="character" w:styleId="IntenseEmphasis">
    <w:name w:val="Intense Emphasis"/>
    <w:basedOn w:val="DefaultParagraphFont"/>
    <w:uiPriority w:val="21"/>
    <w:qFormat/>
    <w:rsid w:val="002B4955"/>
    <w:rPr>
      <w:i/>
      <w:iCs/>
      <w:color w:val="0F4761" w:themeColor="accent1" w:themeShade="BF"/>
    </w:rPr>
  </w:style>
  <w:style w:type="paragraph" w:styleId="IntenseQuote">
    <w:name w:val="Intense Quote"/>
    <w:basedOn w:val="Normal"/>
    <w:next w:val="Normal"/>
    <w:link w:val="IntenseQuoteChar"/>
    <w:uiPriority w:val="30"/>
    <w:qFormat/>
    <w:rsid w:val="002B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955"/>
    <w:rPr>
      <w:i/>
      <w:iCs/>
      <w:color w:val="0F4761" w:themeColor="accent1" w:themeShade="BF"/>
    </w:rPr>
  </w:style>
  <w:style w:type="character" w:styleId="IntenseReference">
    <w:name w:val="Intense Reference"/>
    <w:basedOn w:val="DefaultParagraphFont"/>
    <w:uiPriority w:val="32"/>
    <w:qFormat/>
    <w:rsid w:val="002B4955"/>
    <w:rPr>
      <w:b/>
      <w:bCs/>
      <w:smallCaps/>
      <w:color w:val="0F4761" w:themeColor="accent1" w:themeShade="BF"/>
      <w:spacing w:val="5"/>
    </w:rPr>
  </w:style>
  <w:style w:type="paragraph" w:styleId="NormalWeb">
    <w:name w:val="Normal (Web)"/>
    <w:basedOn w:val="Normal"/>
    <w:uiPriority w:val="99"/>
    <w:unhideWhenUsed/>
    <w:rsid w:val="002B49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B4955"/>
  </w:style>
  <w:style w:type="character" w:styleId="Strong">
    <w:name w:val="Strong"/>
    <w:basedOn w:val="DefaultParagraphFont"/>
    <w:uiPriority w:val="22"/>
    <w:qFormat/>
    <w:rsid w:val="002B4955"/>
    <w:rPr>
      <w:b/>
      <w:bCs/>
    </w:rPr>
  </w:style>
  <w:style w:type="paragraph" w:styleId="Header">
    <w:name w:val="header"/>
    <w:basedOn w:val="Normal"/>
    <w:link w:val="HeaderChar"/>
    <w:uiPriority w:val="99"/>
    <w:unhideWhenUsed/>
    <w:rsid w:val="002B4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955"/>
  </w:style>
  <w:style w:type="paragraph" w:styleId="Footer">
    <w:name w:val="footer"/>
    <w:basedOn w:val="Normal"/>
    <w:link w:val="FooterChar"/>
    <w:uiPriority w:val="99"/>
    <w:unhideWhenUsed/>
    <w:rsid w:val="002B4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955"/>
  </w:style>
  <w:style w:type="paragraph" w:customStyle="1" w:styleId="p1">
    <w:name w:val="p1"/>
    <w:basedOn w:val="Normal"/>
    <w:rsid w:val="00BF51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441BC"/>
  </w:style>
  <w:style w:type="paragraph" w:customStyle="1" w:styleId="p3">
    <w:name w:val="p3"/>
    <w:basedOn w:val="Normal"/>
    <w:rsid w:val="00A441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44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Egikyan</dc:creator>
  <cp:keywords/>
  <dc:description/>
  <cp:lastModifiedBy>Hana Egikyan</cp:lastModifiedBy>
  <cp:revision>3</cp:revision>
  <dcterms:created xsi:type="dcterms:W3CDTF">2026-02-15T21:19:00Z</dcterms:created>
  <dcterms:modified xsi:type="dcterms:W3CDTF">2026-02-15T21:20:00Z</dcterms:modified>
</cp:coreProperties>
</file>