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BBE" w:rsidRDefault="000559E4" w:rsidP="00B85BBE">
      <w:pPr>
        <w:spacing w:before="156" w:after="156" w:line="240" w:lineRule="auto"/>
        <w:jc w:val="center"/>
        <w:rPr>
          <w:rFonts w:ascii="맑은 고딕" w:eastAsia="맑은 고딕" w:hAnsi="맑은 고딕" w:cs="맑은 고딕"/>
          <w:b/>
          <w:sz w:val="24"/>
          <w:szCs w:val="24"/>
        </w:rPr>
      </w:pPr>
      <w:r>
        <w:rPr>
          <w:rFonts w:ascii="맑은 고딕" w:eastAsia="맑은 고딕" w:hAnsi="맑은 고딕" w:cs="맑은 고딕"/>
          <w:b/>
          <w:sz w:val="28"/>
          <w:szCs w:val="28"/>
        </w:rPr>
        <w:t>W</w:t>
      </w:r>
      <w:r>
        <w:rPr>
          <w:rFonts w:ascii="맑은 고딕" w:eastAsia="맑은 고딕" w:hAnsi="맑은 고딕" w:cs="맑은 고딕" w:hint="eastAsia"/>
          <w:b/>
          <w:sz w:val="28"/>
          <w:szCs w:val="28"/>
        </w:rPr>
        <w:t xml:space="preserve">ork24 </w:t>
      </w:r>
      <w:r w:rsidR="002109D2">
        <w:rPr>
          <w:rFonts w:ascii="맑은 고딕" w:eastAsia="맑은 고딕" w:hAnsi="맑은 고딕" w:cs="맑은 고딕" w:hint="eastAsia"/>
          <w:b/>
          <w:sz w:val="28"/>
          <w:szCs w:val="28"/>
        </w:rPr>
        <w:t>취업률</w:t>
      </w:r>
      <w:r w:rsidR="00B85BBE">
        <w:rPr>
          <w:rFonts w:ascii="맑은 고딕" w:eastAsia="맑은 고딕" w:hAnsi="맑은 고딕" w:cs="맑은 고딕"/>
          <w:b/>
          <w:sz w:val="28"/>
          <w:szCs w:val="28"/>
        </w:rPr>
        <w:t xml:space="preserve"> 공고 분석 보고서</w:t>
      </w:r>
    </w:p>
    <w:p w:rsidR="00B85BBE" w:rsidRDefault="00B85BBE" w:rsidP="00B85BBE">
      <w:pP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24"/>
          <w:szCs w:val="24"/>
        </w:rPr>
        <w:t>202</w:t>
      </w:r>
      <w:r>
        <w:rPr>
          <w:rFonts w:ascii="맑은 고딕" w:eastAsia="맑은 고딕" w:hAnsi="맑은 고딕" w:cs="맑은 고딕" w:hint="eastAsia"/>
          <w:sz w:val="24"/>
          <w:szCs w:val="24"/>
        </w:rPr>
        <w:t>4</w:t>
      </w:r>
      <w:r>
        <w:rPr>
          <w:rFonts w:ascii="맑은 고딕" w:eastAsia="맑은 고딕" w:hAnsi="맑은 고딕" w:cs="맑은 고딕"/>
          <w:sz w:val="24"/>
          <w:szCs w:val="24"/>
        </w:rPr>
        <w:t>.0</w:t>
      </w:r>
      <w:r>
        <w:rPr>
          <w:rFonts w:ascii="맑은 고딕" w:eastAsia="맑은 고딕" w:hAnsi="맑은 고딕" w:cs="맑은 고딕" w:hint="eastAsia"/>
          <w:sz w:val="24"/>
          <w:szCs w:val="24"/>
        </w:rPr>
        <w:t>9</w:t>
      </w:r>
      <w:r>
        <w:rPr>
          <w:rFonts w:ascii="맑은 고딕" w:eastAsia="맑은 고딕" w:hAnsi="맑은 고딕" w:cs="맑은 고딕"/>
          <w:sz w:val="24"/>
          <w:szCs w:val="24"/>
        </w:rPr>
        <w:t>.</w:t>
      </w:r>
      <w:r>
        <w:rPr>
          <w:rFonts w:ascii="맑은 고딕" w:eastAsia="맑은 고딕" w:hAnsi="맑은 고딕" w:cs="맑은 고딕" w:hint="eastAsia"/>
          <w:sz w:val="24"/>
          <w:szCs w:val="24"/>
        </w:rPr>
        <w:t>23</w:t>
      </w:r>
      <w:r>
        <w:rPr>
          <w:rFonts w:ascii="맑은 고딕" w:eastAsia="맑은 고딕" w:hAnsi="맑은 고딕" w:cs="맑은 고딕"/>
          <w:sz w:val="24"/>
          <w:szCs w:val="24"/>
        </w:rPr>
        <w:br/>
      </w:r>
      <w:r>
        <w:rPr>
          <w:rFonts w:ascii="맑은 고딕" w:eastAsia="맑은 고딕" w:hAnsi="맑은 고딕" w:cs="맑은 고딕"/>
        </w:rPr>
        <w:t>디지털러닝팀 기술파트</w:t>
      </w:r>
    </w:p>
    <w:p w:rsidR="00B85BBE" w:rsidRDefault="00B85BBE" w:rsidP="00B85BBE">
      <w:pPr>
        <w:pBdr>
          <w:bottom w:val="single" w:sz="4" w:space="0" w:color="808080"/>
        </w:pBdr>
        <w:spacing w:before="156" w:after="156" w:line="240" w:lineRule="auto"/>
        <w:jc w:val="right"/>
        <w:rPr>
          <w:rFonts w:ascii="맑은 고딕" w:eastAsia="맑은 고딕" w:hAnsi="맑은 고딕" w:cs="맑은 고딕"/>
          <w:sz w:val="24"/>
          <w:szCs w:val="24"/>
        </w:rPr>
      </w:pPr>
      <w:r>
        <w:rPr>
          <w:rFonts w:ascii="맑은 고딕" w:eastAsia="맑은 고딕" w:hAnsi="맑은 고딕" w:cs="맑은 고딕"/>
          <w:sz w:val="12"/>
          <w:szCs w:val="12"/>
        </w:rPr>
        <w:t> </w:t>
      </w:r>
    </w:p>
    <w:p w:rsidR="00B85BBE" w:rsidRDefault="00B85BBE" w:rsidP="00B85BBE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/>
          <w:b/>
          <w:sz w:val="26"/>
          <w:szCs w:val="26"/>
        </w:rPr>
        <w:t>개요</w:t>
      </w:r>
    </w:p>
    <w:p w:rsidR="00E272B3" w:rsidRPr="00CC393D" w:rsidRDefault="007574E4">
      <w:pPr>
        <w:rPr>
          <w:sz w:val="24"/>
          <w:szCs w:val="24"/>
        </w:rPr>
      </w:pPr>
      <w:r w:rsidRPr="00CC393D">
        <w:rPr>
          <w:rFonts w:hint="eastAsia"/>
          <w:sz w:val="24"/>
          <w:szCs w:val="24"/>
        </w:rPr>
        <w:t xml:space="preserve">전체 </w:t>
      </w:r>
      <w:r w:rsidR="00520ADB" w:rsidRPr="00CC393D">
        <w:rPr>
          <w:rFonts w:hint="eastAsia"/>
          <w:sz w:val="24"/>
          <w:szCs w:val="24"/>
        </w:rPr>
        <w:t xml:space="preserve">데이터는 </w:t>
      </w:r>
      <w:r w:rsidR="009E4517" w:rsidRPr="00CC393D">
        <w:rPr>
          <w:rFonts w:hint="eastAsia"/>
          <w:sz w:val="24"/>
          <w:szCs w:val="24"/>
        </w:rPr>
        <w:t>2024.09.23 현재까지</w:t>
      </w:r>
      <w:r w:rsidR="00911887">
        <w:rPr>
          <w:rFonts w:hint="eastAsia"/>
          <w:sz w:val="24"/>
          <w:szCs w:val="24"/>
        </w:rPr>
        <w:t xml:space="preserve"> </w:t>
      </w:r>
      <w:r w:rsidR="009E4517" w:rsidRPr="00CC393D">
        <w:rPr>
          <w:rFonts w:hint="eastAsia"/>
          <w:sz w:val="24"/>
          <w:szCs w:val="24"/>
        </w:rPr>
        <w:t>hrd</w:t>
      </w:r>
      <w:r w:rsidR="00AE7C74" w:rsidRPr="00CC393D">
        <w:rPr>
          <w:rFonts w:hint="eastAsia"/>
          <w:sz w:val="24"/>
          <w:szCs w:val="24"/>
        </w:rPr>
        <w:t>-</w:t>
      </w:r>
      <w:r w:rsidR="009E4517" w:rsidRPr="00CC393D">
        <w:rPr>
          <w:rFonts w:hint="eastAsia"/>
          <w:sz w:val="24"/>
          <w:szCs w:val="24"/>
        </w:rPr>
        <w:t xml:space="preserve">net 사이트에서 </w:t>
      </w:r>
      <w:r w:rsidR="00911887" w:rsidRPr="00D3289E">
        <w:rPr>
          <w:b/>
          <w:sz w:val="24"/>
          <w:szCs w:val="24"/>
          <w:u w:val="single"/>
        </w:rPr>
        <w:t>22년 1월, 24년 3월 ~ 9월의</w:t>
      </w:r>
      <w:r w:rsidR="00911887" w:rsidRPr="00D3289E">
        <w:rPr>
          <w:rFonts w:hint="eastAsia"/>
          <w:b/>
          <w:sz w:val="24"/>
          <w:szCs w:val="24"/>
          <w:u w:val="single"/>
        </w:rPr>
        <w:t xml:space="preserve"> 기간</w:t>
      </w:r>
      <w:r w:rsidR="00911887">
        <w:rPr>
          <w:rFonts w:hint="eastAsia"/>
          <w:sz w:val="24"/>
          <w:szCs w:val="24"/>
        </w:rPr>
        <w:t xml:space="preserve">에 대해 </w:t>
      </w:r>
      <w:r w:rsidR="009E4517" w:rsidRPr="00CC393D">
        <w:rPr>
          <w:sz w:val="24"/>
          <w:szCs w:val="24"/>
        </w:rPr>
        <w:t>수집된</w:t>
      </w:r>
      <w:r w:rsidR="009E4517" w:rsidRPr="00CC393D">
        <w:rPr>
          <w:rFonts w:hint="eastAsia"/>
          <w:sz w:val="24"/>
          <w:szCs w:val="24"/>
        </w:rPr>
        <w:t xml:space="preserve"> </w:t>
      </w:r>
      <w:r w:rsidR="00520ADB" w:rsidRPr="00CC393D">
        <w:rPr>
          <w:rFonts w:hint="eastAsia"/>
          <w:sz w:val="24"/>
          <w:szCs w:val="24"/>
        </w:rPr>
        <w:t xml:space="preserve">자료 </w:t>
      </w:r>
      <w:r w:rsidR="00520ADB" w:rsidRPr="00D3289E">
        <w:rPr>
          <w:rFonts w:hint="eastAsia"/>
          <w:b/>
          <w:sz w:val="24"/>
          <w:szCs w:val="24"/>
          <w:u w:val="single"/>
        </w:rPr>
        <w:t xml:space="preserve">총 </w:t>
      </w:r>
      <w:r w:rsidR="00520ADB" w:rsidRPr="00D3289E">
        <w:rPr>
          <w:b/>
          <w:sz w:val="24"/>
          <w:szCs w:val="24"/>
          <w:u w:val="single"/>
        </w:rPr>
        <w:t>12</w:t>
      </w:r>
      <w:r w:rsidR="00520ADB" w:rsidRPr="00D3289E">
        <w:rPr>
          <w:rFonts w:hint="eastAsia"/>
          <w:b/>
          <w:sz w:val="24"/>
          <w:szCs w:val="24"/>
          <w:u w:val="single"/>
        </w:rPr>
        <w:t>,</w:t>
      </w:r>
      <w:r w:rsidR="00520ADB" w:rsidRPr="00D3289E">
        <w:rPr>
          <w:b/>
          <w:sz w:val="24"/>
          <w:szCs w:val="24"/>
          <w:u w:val="single"/>
        </w:rPr>
        <w:t>025개</w:t>
      </w:r>
      <w:r w:rsidR="00A02F28" w:rsidRPr="00CC393D">
        <w:rPr>
          <w:sz w:val="24"/>
          <w:szCs w:val="24"/>
        </w:rPr>
        <w:t>이며</w:t>
      </w:r>
      <w:r w:rsidR="00A02F28" w:rsidRPr="00CC393D">
        <w:rPr>
          <w:rFonts w:hint="eastAsia"/>
          <w:sz w:val="24"/>
          <w:szCs w:val="24"/>
        </w:rPr>
        <w:t xml:space="preserve">, 이 </w:t>
      </w:r>
      <w:r w:rsidR="00520ADB" w:rsidRPr="00CC393D">
        <w:rPr>
          <w:rFonts w:hint="eastAsia"/>
          <w:sz w:val="24"/>
          <w:szCs w:val="24"/>
        </w:rPr>
        <w:t>중</w:t>
      </w:r>
      <w:r w:rsidR="00A02F28" w:rsidRPr="00CC393D">
        <w:rPr>
          <w:rFonts w:hint="eastAsia"/>
          <w:sz w:val="24"/>
          <w:szCs w:val="24"/>
        </w:rPr>
        <w:t>에서</w:t>
      </w:r>
      <w:r w:rsidR="00520ADB" w:rsidRPr="00CC393D">
        <w:rPr>
          <w:rFonts w:hint="eastAsia"/>
          <w:sz w:val="24"/>
          <w:szCs w:val="24"/>
        </w:rPr>
        <w:t xml:space="preserve"> </w:t>
      </w:r>
      <w:r w:rsidR="002109D2" w:rsidRPr="00CC393D">
        <w:rPr>
          <w:rFonts w:hint="eastAsia"/>
          <w:sz w:val="24"/>
          <w:szCs w:val="24"/>
        </w:rPr>
        <w:t>취업률</w:t>
      </w:r>
      <w:r w:rsidR="00520ADB" w:rsidRPr="00CC393D">
        <w:rPr>
          <w:rFonts w:hint="eastAsia"/>
          <w:sz w:val="24"/>
          <w:szCs w:val="24"/>
        </w:rPr>
        <w:t xml:space="preserve"> 값이 존재하는 </w:t>
      </w:r>
      <w:r w:rsidR="009E4517" w:rsidRPr="00D3289E">
        <w:rPr>
          <w:b/>
          <w:sz w:val="24"/>
          <w:szCs w:val="24"/>
          <w:u w:val="single"/>
        </w:rPr>
        <w:t>5</w:t>
      </w:r>
      <w:r w:rsidR="009E4517" w:rsidRPr="00D3289E">
        <w:rPr>
          <w:rFonts w:hint="eastAsia"/>
          <w:b/>
          <w:sz w:val="24"/>
          <w:szCs w:val="24"/>
          <w:u w:val="single"/>
        </w:rPr>
        <w:t>,</w:t>
      </w:r>
      <w:r w:rsidR="009E4517" w:rsidRPr="00D3289E">
        <w:rPr>
          <w:b/>
          <w:sz w:val="24"/>
          <w:szCs w:val="24"/>
          <w:u w:val="single"/>
        </w:rPr>
        <w:t>376</w:t>
      </w:r>
      <w:r w:rsidR="00520ADB" w:rsidRPr="00D3289E">
        <w:rPr>
          <w:rFonts w:hint="eastAsia"/>
          <w:b/>
          <w:sz w:val="24"/>
          <w:szCs w:val="24"/>
          <w:u w:val="single"/>
        </w:rPr>
        <w:t xml:space="preserve">개의 </w:t>
      </w:r>
      <w:r w:rsidR="00825F82" w:rsidRPr="00D3289E">
        <w:rPr>
          <w:rFonts w:hint="eastAsia"/>
          <w:b/>
          <w:sz w:val="24"/>
          <w:szCs w:val="24"/>
          <w:u w:val="single"/>
        </w:rPr>
        <w:t>데이터</w:t>
      </w:r>
      <w:r w:rsidR="00825F82" w:rsidRPr="00CC393D">
        <w:rPr>
          <w:rFonts w:hint="eastAsia"/>
          <w:sz w:val="24"/>
          <w:szCs w:val="24"/>
        </w:rPr>
        <w:t>를</w:t>
      </w:r>
      <w:r w:rsidR="00A02F28" w:rsidRPr="00CC393D">
        <w:rPr>
          <w:rFonts w:hint="eastAsia"/>
          <w:sz w:val="24"/>
          <w:szCs w:val="24"/>
        </w:rPr>
        <w:t xml:space="preserve"> 분석에</w:t>
      </w:r>
      <w:r w:rsidR="00825F82" w:rsidRPr="00CC393D">
        <w:rPr>
          <w:rFonts w:hint="eastAsia"/>
          <w:sz w:val="24"/>
          <w:szCs w:val="24"/>
        </w:rPr>
        <w:t xml:space="preserve"> 활용하였다.</w:t>
      </w:r>
      <w:r w:rsidR="00520ADB" w:rsidRPr="00CC393D">
        <w:rPr>
          <w:rFonts w:hint="eastAsia"/>
          <w:sz w:val="24"/>
          <w:szCs w:val="24"/>
        </w:rPr>
        <w:t xml:space="preserve"> </w:t>
      </w:r>
    </w:p>
    <w:p w:rsidR="00662F3E" w:rsidRDefault="00662F3E">
      <w:pPr>
        <w:rPr>
          <w:sz w:val="22"/>
        </w:rPr>
      </w:pPr>
    </w:p>
    <w:p w:rsidR="00662F3E" w:rsidRPr="00A35682" w:rsidRDefault="00662F3E" w:rsidP="00662F3E">
      <w:pPr>
        <w:spacing w:before="240" w:after="240" w:line="240" w:lineRule="auto"/>
        <w:rPr>
          <w:rFonts w:ascii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bidi="x-none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1. </w:t>
      </w:r>
      <w:r w:rsidR="002109D2">
        <w:rPr>
          <w:rFonts w:ascii="맑은 고딕" w:eastAsia="맑은 고딕" w:hAnsi="맑은 고딕" w:cs="맑은 고딕" w:hint="eastAsia"/>
          <w:b/>
          <w:sz w:val="26"/>
          <w:szCs w:val="26"/>
        </w:rPr>
        <w:t>취업률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상위 10% 강</w:t>
      </w:r>
      <w:r w:rsidR="00C85AAA">
        <w:rPr>
          <w:rFonts w:ascii="맑은 고딕" w:eastAsia="맑은 고딕" w:hAnsi="맑은 고딕" w:cs="맑은 고딕" w:hint="eastAsia"/>
          <w:b/>
          <w:sz w:val="26"/>
          <w:szCs w:val="26"/>
        </w:rPr>
        <w:t>좌</w:t>
      </w:r>
    </w:p>
    <w:p w:rsidR="00AC69BE" w:rsidRPr="00CC393D" w:rsidRDefault="002109D2" w:rsidP="009573AD">
      <w:pPr>
        <w:spacing w:before="240" w:after="240" w:line="240" w:lineRule="auto"/>
        <w:rPr>
          <w:sz w:val="24"/>
          <w:szCs w:val="24"/>
        </w:rPr>
      </w:pPr>
      <w:r w:rsidRPr="00CC393D">
        <w:rPr>
          <w:rFonts w:hint="eastAsia"/>
          <w:sz w:val="24"/>
          <w:szCs w:val="24"/>
        </w:rPr>
        <w:t>취업률</w:t>
      </w:r>
      <w:r w:rsidR="00AC69BE" w:rsidRPr="00CC393D">
        <w:rPr>
          <w:rFonts w:hint="eastAsia"/>
          <w:sz w:val="24"/>
          <w:szCs w:val="24"/>
        </w:rPr>
        <w:t xml:space="preserve"> 상위 10% 강</w:t>
      </w:r>
      <w:r w:rsidR="00C85AAA" w:rsidRPr="00CC393D">
        <w:rPr>
          <w:rFonts w:hint="eastAsia"/>
          <w:sz w:val="24"/>
          <w:szCs w:val="24"/>
        </w:rPr>
        <w:t>좌</w:t>
      </w:r>
      <w:r w:rsidR="00AC69BE" w:rsidRPr="00CC393D">
        <w:rPr>
          <w:rFonts w:hint="eastAsia"/>
          <w:sz w:val="24"/>
          <w:szCs w:val="24"/>
        </w:rPr>
        <w:t xml:space="preserve">는 </w:t>
      </w:r>
      <w:r w:rsidR="00AC69BE" w:rsidRPr="002F3C19">
        <w:rPr>
          <w:rFonts w:hint="eastAsia"/>
          <w:b/>
          <w:sz w:val="24"/>
          <w:szCs w:val="24"/>
          <w:u w:val="single"/>
        </w:rPr>
        <w:t>총 537개</w:t>
      </w:r>
      <w:r w:rsidR="00AC69BE" w:rsidRPr="00CC393D">
        <w:rPr>
          <w:rFonts w:hint="eastAsia"/>
          <w:sz w:val="24"/>
          <w:szCs w:val="24"/>
        </w:rPr>
        <w:t xml:space="preserve">로 </w:t>
      </w:r>
      <w:r w:rsidR="00D01BF1" w:rsidRPr="00CC393D">
        <w:rPr>
          <w:rFonts w:hint="eastAsia"/>
          <w:sz w:val="24"/>
          <w:szCs w:val="24"/>
        </w:rPr>
        <w:t>그 분포는 다음과 같이 나타</w:t>
      </w:r>
      <w:r w:rsidR="009573AD" w:rsidRPr="00CC393D">
        <w:rPr>
          <w:rFonts w:hint="eastAsia"/>
          <w:sz w:val="24"/>
          <w:szCs w:val="24"/>
        </w:rPr>
        <w:t>났</w:t>
      </w:r>
      <w:r w:rsidR="00D01BF1" w:rsidRPr="00CC393D">
        <w:rPr>
          <w:rFonts w:hint="eastAsia"/>
          <w:sz w:val="24"/>
          <w:szCs w:val="24"/>
        </w:rPr>
        <w:t xml:space="preserve">다. </w:t>
      </w:r>
      <w:r w:rsidRPr="00CC393D">
        <w:rPr>
          <w:rFonts w:hint="eastAsia"/>
          <w:sz w:val="24"/>
          <w:szCs w:val="24"/>
        </w:rPr>
        <w:t>취업률</w:t>
      </w:r>
      <w:r w:rsidR="009573AD" w:rsidRPr="00CC393D">
        <w:rPr>
          <w:rFonts w:hint="eastAsia"/>
          <w:sz w:val="24"/>
          <w:szCs w:val="24"/>
        </w:rPr>
        <w:t xml:space="preserve"> 상위 10%값 중에 </w:t>
      </w:r>
      <w:r w:rsidRPr="002F3C19">
        <w:rPr>
          <w:rFonts w:hint="eastAsia"/>
          <w:b/>
          <w:sz w:val="24"/>
          <w:szCs w:val="24"/>
          <w:u w:val="single"/>
        </w:rPr>
        <w:t>취업률</w:t>
      </w:r>
      <w:r w:rsidR="002B3A29" w:rsidRPr="002F3C19">
        <w:rPr>
          <w:rFonts w:hint="eastAsia"/>
          <w:b/>
          <w:sz w:val="24"/>
          <w:szCs w:val="24"/>
          <w:u w:val="single"/>
        </w:rPr>
        <w:t xml:space="preserve"> 100%가</w:t>
      </w:r>
      <w:r w:rsidR="009573AD" w:rsidRPr="002F3C19">
        <w:rPr>
          <w:rFonts w:hint="eastAsia"/>
          <w:b/>
          <w:sz w:val="24"/>
          <w:szCs w:val="24"/>
          <w:u w:val="single"/>
        </w:rPr>
        <w:t xml:space="preserve"> 가장 높은 점수</w:t>
      </w:r>
      <w:r w:rsidR="009573AD" w:rsidRPr="00CC393D">
        <w:rPr>
          <w:rFonts w:hint="eastAsia"/>
          <w:sz w:val="24"/>
          <w:szCs w:val="24"/>
        </w:rPr>
        <w:t xml:space="preserve">로 나왔고, </w:t>
      </w:r>
      <w:r w:rsidR="002B3A29" w:rsidRPr="002F3C19">
        <w:rPr>
          <w:rFonts w:hint="eastAsia"/>
          <w:b/>
          <w:sz w:val="24"/>
          <w:szCs w:val="24"/>
          <w:u w:val="single"/>
        </w:rPr>
        <w:t xml:space="preserve">가장 낮은 </w:t>
      </w:r>
      <w:r w:rsidRPr="002F3C19">
        <w:rPr>
          <w:rFonts w:hint="eastAsia"/>
          <w:b/>
          <w:sz w:val="24"/>
          <w:szCs w:val="24"/>
          <w:u w:val="single"/>
        </w:rPr>
        <w:t>취업률은</w:t>
      </w:r>
      <w:r w:rsidR="002B3A29" w:rsidRPr="002F3C19">
        <w:rPr>
          <w:rFonts w:hint="eastAsia"/>
          <w:b/>
          <w:sz w:val="24"/>
          <w:szCs w:val="24"/>
          <w:u w:val="single"/>
        </w:rPr>
        <w:t xml:space="preserve"> 80%</w:t>
      </w:r>
      <w:r w:rsidR="002B3A29" w:rsidRPr="00CC393D">
        <w:rPr>
          <w:rFonts w:hint="eastAsia"/>
          <w:sz w:val="24"/>
          <w:szCs w:val="24"/>
        </w:rPr>
        <w:t xml:space="preserve">로 나타났다. </w:t>
      </w:r>
      <w:r w:rsidR="00F51655" w:rsidRPr="00CC393D">
        <w:rPr>
          <w:rFonts w:hint="eastAsia"/>
          <w:sz w:val="24"/>
          <w:szCs w:val="24"/>
        </w:rPr>
        <w:t xml:space="preserve">또한, </w:t>
      </w:r>
      <w:r w:rsidRPr="00CC393D">
        <w:rPr>
          <w:rFonts w:hint="eastAsia"/>
          <w:sz w:val="24"/>
          <w:szCs w:val="24"/>
        </w:rPr>
        <w:t>취업률</w:t>
      </w:r>
      <w:r w:rsidR="00467D61" w:rsidRPr="00CC393D">
        <w:rPr>
          <w:rFonts w:hint="eastAsia"/>
          <w:sz w:val="24"/>
          <w:szCs w:val="24"/>
        </w:rPr>
        <w:t xml:space="preserve"> </w:t>
      </w:r>
      <w:r w:rsidR="00E94462" w:rsidRPr="00CC393D">
        <w:rPr>
          <w:rFonts w:hint="eastAsia"/>
          <w:sz w:val="24"/>
          <w:szCs w:val="24"/>
        </w:rPr>
        <w:t xml:space="preserve">약 </w:t>
      </w:r>
      <w:r w:rsidR="00467D61" w:rsidRPr="00CC393D">
        <w:rPr>
          <w:rFonts w:hint="eastAsia"/>
          <w:sz w:val="24"/>
          <w:szCs w:val="24"/>
        </w:rPr>
        <w:t xml:space="preserve">100%의 높은 </w:t>
      </w:r>
      <w:r w:rsidRPr="00CC393D">
        <w:rPr>
          <w:rFonts w:hint="eastAsia"/>
          <w:sz w:val="24"/>
          <w:szCs w:val="24"/>
        </w:rPr>
        <w:t>취업률을</w:t>
      </w:r>
      <w:r w:rsidR="00467D61" w:rsidRPr="00CC393D">
        <w:rPr>
          <w:rFonts w:hint="eastAsia"/>
          <w:sz w:val="24"/>
          <w:szCs w:val="24"/>
        </w:rPr>
        <w:t xml:space="preserve"> 보이는 강좌는 24개로 나타났다.</w:t>
      </w:r>
    </w:p>
    <w:p w:rsidR="00662F3E" w:rsidRPr="00CC393D" w:rsidRDefault="00467D61">
      <w:pPr>
        <w:rPr>
          <w:sz w:val="24"/>
          <w:szCs w:val="24"/>
        </w:rPr>
      </w:pPr>
      <w:r w:rsidRPr="00CC393D">
        <w:rPr>
          <w:noProof/>
          <w:sz w:val="24"/>
          <w:szCs w:val="24"/>
        </w:rPr>
        <w:drawing>
          <wp:inline distT="0" distB="0" distL="0" distR="0" wp14:anchorId="7C51B90D" wp14:editId="66352F91">
            <wp:extent cx="5732890" cy="3395207"/>
            <wp:effectExtent l="0" t="0" r="1270" b="0"/>
            <wp:docPr id="3" name="그림 3" descr="C:\Users\user\hana\job_crawling\hrd\10%분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hana\job_crawling\hrd\10%분포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3D" w:rsidRPr="00CC393D" w:rsidRDefault="002109D2">
      <w:pPr>
        <w:rPr>
          <w:sz w:val="24"/>
          <w:szCs w:val="24"/>
        </w:rPr>
      </w:pPr>
      <w:r w:rsidRPr="00CC393D">
        <w:rPr>
          <w:rFonts w:hint="eastAsia"/>
          <w:sz w:val="24"/>
          <w:szCs w:val="24"/>
        </w:rPr>
        <w:lastRenderedPageBreak/>
        <w:t>취업률</w:t>
      </w:r>
      <w:r w:rsidR="00245518" w:rsidRPr="00CC393D">
        <w:rPr>
          <w:rFonts w:hint="eastAsia"/>
          <w:sz w:val="24"/>
          <w:szCs w:val="24"/>
        </w:rPr>
        <w:t xml:space="preserve"> </w:t>
      </w:r>
      <w:r w:rsidR="00C72846" w:rsidRPr="00CC393D">
        <w:rPr>
          <w:rFonts w:hint="eastAsia"/>
          <w:sz w:val="24"/>
          <w:szCs w:val="24"/>
        </w:rPr>
        <w:t xml:space="preserve">상위 10% 강좌의 </w:t>
      </w:r>
      <w:r w:rsidR="00C72846" w:rsidRPr="002F3C19">
        <w:rPr>
          <w:rFonts w:hint="eastAsia"/>
          <w:b/>
          <w:sz w:val="24"/>
          <w:szCs w:val="24"/>
          <w:u w:val="single"/>
        </w:rPr>
        <w:t>산정 비용 평균은 4,546,150.57원</w:t>
      </w:r>
      <w:r w:rsidR="00C72846" w:rsidRPr="00CC393D">
        <w:rPr>
          <w:rFonts w:hint="eastAsia"/>
          <w:sz w:val="24"/>
          <w:szCs w:val="24"/>
        </w:rPr>
        <w:t xml:space="preserve">으로 나타났으며, </w:t>
      </w:r>
      <w:r w:rsidR="00C72846" w:rsidRPr="002F3C19">
        <w:rPr>
          <w:rFonts w:hint="eastAsia"/>
          <w:b/>
          <w:sz w:val="24"/>
          <w:szCs w:val="24"/>
          <w:u w:val="single"/>
        </w:rPr>
        <w:t>평균 학생 수는 3.7명</w:t>
      </w:r>
      <w:r w:rsidR="00266388" w:rsidRPr="00CC393D">
        <w:rPr>
          <w:rFonts w:hint="eastAsia"/>
          <w:sz w:val="24"/>
          <w:szCs w:val="24"/>
        </w:rPr>
        <w:t>으로 나타났다</w:t>
      </w:r>
      <w:r w:rsidR="007123A0">
        <w:rPr>
          <w:rFonts w:hint="eastAsia"/>
          <w:sz w:val="24"/>
          <w:szCs w:val="24"/>
        </w:rPr>
        <w:t xml:space="preserve">. </w:t>
      </w:r>
      <w:r w:rsidR="007123A0" w:rsidRPr="002F3C19">
        <w:rPr>
          <w:rFonts w:hint="eastAsia"/>
          <w:b/>
          <w:sz w:val="24"/>
          <w:szCs w:val="24"/>
          <w:u w:val="single"/>
        </w:rPr>
        <w:t>평균 만족도는 100점 만점에 33.15점</w:t>
      </w:r>
      <w:r w:rsidR="007123A0">
        <w:rPr>
          <w:rFonts w:hint="eastAsia"/>
          <w:sz w:val="24"/>
          <w:szCs w:val="24"/>
        </w:rPr>
        <w:t>으로</w:t>
      </w:r>
      <w:r w:rsidR="00632B86">
        <w:rPr>
          <w:rFonts w:hint="eastAsia"/>
          <w:sz w:val="24"/>
          <w:szCs w:val="24"/>
        </w:rPr>
        <w:t xml:space="preserve"> 나타났다. 위 만족도의 결과는</w:t>
      </w:r>
      <w:r w:rsidR="007123A0">
        <w:rPr>
          <w:rFonts w:hint="eastAsia"/>
          <w:sz w:val="24"/>
          <w:szCs w:val="24"/>
        </w:rPr>
        <w:t xml:space="preserve"> 0점</w:t>
      </w:r>
      <w:r w:rsidR="00632B86">
        <w:rPr>
          <w:rFonts w:hint="eastAsia"/>
          <w:sz w:val="24"/>
          <w:szCs w:val="24"/>
        </w:rPr>
        <w:t xml:space="preserve"> 769개, 100점 108개로 0점의 </w:t>
      </w:r>
      <w:r w:rsidR="007123A0">
        <w:rPr>
          <w:rFonts w:hint="eastAsia"/>
          <w:sz w:val="24"/>
          <w:szCs w:val="24"/>
        </w:rPr>
        <w:t>비율이 비교적 많이 나</w:t>
      </w:r>
      <w:r w:rsidR="00EB267E">
        <w:rPr>
          <w:rFonts w:hint="eastAsia"/>
          <w:sz w:val="24"/>
          <w:szCs w:val="24"/>
        </w:rPr>
        <w:t>타난 결과로 보여진다.</w:t>
      </w:r>
    </w:p>
    <w:p w:rsidR="00CC393D" w:rsidRPr="00CC393D" w:rsidRDefault="0090292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한편, </w:t>
      </w:r>
      <w:r w:rsidR="002F67BB" w:rsidRPr="00CC393D">
        <w:rPr>
          <w:rFonts w:hint="eastAsia"/>
          <w:sz w:val="24"/>
          <w:szCs w:val="24"/>
        </w:rPr>
        <w:t>NCS 분류</w:t>
      </w:r>
      <w:r w:rsidR="00245518" w:rsidRPr="00CC393D">
        <w:rPr>
          <w:rFonts w:hint="eastAsia"/>
          <w:sz w:val="24"/>
          <w:szCs w:val="24"/>
        </w:rPr>
        <w:t xml:space="preserve"> 상위 10개의 분포는 다음과 같이 나타났다. </w:t>
      </w:r>
      <w:r w:rsidR="00245518" w:rsidRPr="0083158A">
        <w:rPr>
          <w:rFonts w:hint="eastAsia"/>
          <w:b/>
          <w:sz w:val="24"/>
          <w:szCs w:val="24"/>
          <w:u w:val="single"/>
        </w:rPr>
        <w:t>감염관리 분류</w:t>
      </w:r>
      <w:r w:rsidR="002F3C19" w:rsidRPr="0083158A">
        <w:rPr>
          <w:rFonts w:hint="eastAsia"/>
          <w:b/>
          <w:sz w:val="24"/>
          <w:szCs w:val="24"/>
          <w:u w:val="single"/>
        </w:rPr>
        <w:t>가</w:t>
      </w:r>
      <w:r w:rsidR="00245518" w:rsidRPr="0083158A">
        <w:rPr>
          <w:rFonts w:hint="eastAsia"/>
          <w:b/>
          <w:sz w:val="24"/>
          <w:szCs w:val="24"/>
          <w:u w:val="single"/>
        </w:rPr>
        <w:t xml:space="preserve"> 25</w:t>
      </w:r>
      <w:r w:rsidR="00245518" w:rsidRPr="00CC393D">
        <w:rPr>
          <w:rFonts w:hint="eastAsia"/>
          <w:sz w:val="24"/>
          <w:szCs w:val="24"/>
        </w:rPr>
        <w:t xml:space="preserve">5로 </w:t>
      </w:r>
      <w:r w:rsidR="002109D2" w:rsidRPr="00CC393D">
        <w:rPr>
          <w:rFonts w:hint="eastAsia"/>
          <w:sz w:val="24"/>
          <w:szCs w:val="24"/>
        </w:rPr>
        <w:t>취업률</w:t>
      </w:r>
      <w:r w:rsidR="00245518" w:rsidRPr="00CC393D">
        <w:rPr>
          <w:rFonts w:hint="eastAsia"/>
          <w:sz w:val="24"/>
          <w:szCs w:val="24"/>
        </w:rPr>
        <w:t xml:space="preserve"> 상위 10% 강좌 중 가장 많은 수를 보였으며, 그 뒤로 </w:t>
      </w:r>
      <w:r w:rsidR="00245518" w:rsidRPr="0083158A">
        <w:rPr>
          <w:rFonts w:hint="eastAsia"/>
          <w:b/>
          <w:sz w:val="24"/>
          <w:szCs w:val="24"/>
          <w:u w:val="single"/>
        </w:rPr>
        <w:t>응용SW엔지니어링, 디지털디자인</w:t>
      </w:r>
      <w:r w:rsidR="00245518" w:rsidRPr="00CC393D">
        <w:rPr>
          <w:rFonts w:hint="eastAsia"/>
          <w:sz w:val="24"/>
          <w:szCs w:val="24"/>
        </w:rPr>
        <w:t>이 나타났다.</w:t>
      </w:r>
      <w:r w:rsidR="003422C7" w:rsidRPr="00CC393D">
        <w:rPr>
          <w:rFonts w:hint="eastAsia"/>
          <w:sz w:val="24"/>
          <w:szCs w:val="24"/>
        </w:rPr>
        <w:t xml:space="preserve"> </w:t>
      </w:r>
    </w:p>
    <w:p w:rsidR="0083158A" w:rsidRDefault="002E52E6">
      <w:pPr>
        <w:rPr>
          <w:sz w:val="24"/>
          <w:szCs w:val="24"/>
        </w:rPr>
      </w:pPr>
      <w:r w:rsidRPr="00CC393D">
        <w:rPr>
          <w:noProof/>
          <w:sz w:val="24"/>
          <w:szCs w:val="24"/>
        </w:rPr>
        <w:drawing>
          <wp:inline distT="0" distB="0" distL="0" distR="0" wp14:anchorId="216EB3A8" wp14:editId="2EEEEFAD">
            <wp:extent cx="5730949" cy="5316279"/>
            <wp:effectExtent l="0" t="0" r="3175" b="0"/>
            <wp:docPr id="4" name="그림 4" descr="C:\Users\user\hana\job_crawling\hrd\ncs분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hana\job_crawling\hrd\ncs분포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16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58A" w:rsidRDefault="0083158A">
      <w:pPr>
        <w:rPr>
          <w:sz w:val="24"/>
          <w:szCs w:val="24"/>
        </w:rPr>
      </w:pPr>
    </w:p>
    <w:p w:rsidR="0083158A" w:rsidRDefault="0083158A">
      <w:pPr>
        <w:rPr>
          <w:sz w:val="24"/>
          <w:szCs w:val="24"/>
        </w:rPr>
      </w:pPr>
    </w:p>
    <w:p w:rsidR="008B614C" w:rsidRPr="004C79F9" w:rsidRDefault="003422C7">
      <w:pPr>
        <w:rPr>
          <w:sz w:val="24"/>
          <w:szCs w:val="24"/>
          <w:u w:val="single"/>
        </w:rPr>
      </w:pPr>
      <w:r w:rsidRPr="00CC393D">
        <w:rPr>
          <w:rFonts w:hint="eastAsia"/>
          <w:sz w:val="24"/>
          <w:szCs w:val="24"/>
        </w:rPr>
        <w:lastRenderedPageBreak/>
        <w:t>현재, 천재교육이 운영하고 있는 빅데이터, 풀스택, PM과 관련된 NCS분류의 분포는 다음과 같이 나타났다.</w:t>
      </w:r>
      <w:r w:rsidR="002E52E6" w:rsidRPr="00CC393D">
        <w:rPr>
          <w:rFonts w:hint="eastAsia"/>
          <w:sz w:val="24"/>
          <w:szCs w:val="24"/>
        </w:rPr>
        <w:t xml:space="preserve"> </w:t>
      </w:r>
      <w:r w:rsidR="002E52E6" w:rsidRPr="00734CBE">
        <w:rPr>
          <w:rFonts w:hint="eastAsia"/>
          <w:b/>
          <w:sz w:val="24"/>
          <w:szCs w:val="24"/>
          <w:u w:val="single"/>
        </w:rPr>
        <w:t>응용SW엔지니어링이 강좌 수 112개</w:t>
      </w:r>
      <w:r w:rsidR="002E52E6" w:rsidRPr="00CC393D">
        <w:rPr>
          <w:rFonts w:hint="eastAsia"/>
          <w:sz w:val="24"/>
          <w:szCs w:val="24"/>
        </w:rPr>
        <w:t>로 가장 많았고, 다음으로</w:t>
      </w:r>
      <w:r w:rsidRPr="00CC393D">
        <w:rPr>
          <w:rFonts w:hint="eastAsia"/>
          <w:sz w:val="24"/>
          <w:szCs w:val="24"/>
        </w:rPr>
        <w:t xml:space="preserve"> </w:t>
      </w:r>
      <w:r w:rsidR="002E52E6" w:rsidRPr="00734CBE">
        <w:rPr>
          <w:rFonts w:hint="eastAsia"/>
          <w:b/>
          <w:sz w:val="24"/>
          <w:szCs w:val="24"/>
          <w:u w:val="single"/>
        </w:rPr>
        <w:t>빅데이터분석이 1개</w:t>
      </w:r>
      <w:r w:rsidR="002E52E6" w:rsidRPr="00CC393D">
        <w:rPr>
          <w:rFonts w:hint="eastAsia"/>
          <w:sz w:val="24"/>
          <w:szCs w:val="24"/>
        </w:rPr>
        <w:t xml:space="preserve">의 강좌 수, </w:t>
      </w:r>
      <w:r w:rsidR="002E52E6" w:rsidRPr="00734CBE">
        <w:rPr>
          <w:rFonts w:hint="eastAsia"/>
          <w:b/>
          <w:sz w:val="24"/>
          <w:szCs w:val="24"/>
          <w:u w:val="single"/>
        </w:rPr>
        <w:t>SW제품기획이 0개</w:t>
      </w:r>
      <w:r w:rsidR="002E52E6" w:rsidRPr="00CC393D">
        <w:rPr>
          <w:rFonts w:hint="eastAsia"/>
          <w:sz w:val="24"/>
          <w:szCs w:val="24"/>
        </w:rPr>
        <w:t>의 강좌 수로 나타났다.</w:t>
      </w:r>
      <w:r w:rsidR="00E96675" w:rsidRPr="00CC393D">
        <w:rPr>
          <w:rFonts w:hint="eastAsia"/>
          <w:sz w:val="24"/>
          <w:szCs w:val="24"/>
        </w:rPr>
        <w:t xml:space="preserve"> </w:t>
      </w:r>
      <w:r w:rsidR="005D7850">
        <w:rPr>
          <w:noProof/>
          <w:sz w:val="22"/>
        </w:rPr>
        <w:drawing>
          <wp:inline distT="0" distB="0" distL="0" distR="0" wp14:anchorId="03E9C59F" wp14:editId="3A4F13D1">
            <wp:extent cx="5720316" cy="4444409"/>
            <wp:effectExtent l="0" t="0" r="0" b="0"/>
            <wp:docPr id="5" name="그림 5" descr="C:\Users\user\hana\job_crawling\hrd\ncs분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hana\job_crawling\hrd\ncs분류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53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4C" w:rsidRDefault="008B614C">
      <w:pPr>
        <w:widowControl/>
        <w:wordWrap/>
        <w:autoSpaceDE/>
        <w:autoSpaceDN/>
        <w:rPr>
          <w:noProof/>
          <w:sz w:val="22"/>
        </w:rPr>
      </w:pPr>
      <w:r>
        <w:rPr>
          <w:noProof/>
          <w:sz w:val="22"/>
        </w:rPr>
        <w:br w:type="page"/>
      </w:r>
    </w:p>
    <w:p w:rsidR="005D7850" w:rsidRDefault="005D785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추가적으로 </w:t>
      </w:r>
      <w:r w:rsidR="002109D2">
        <w:rPr>
          <w:rFonts w:hint="eastAsia"/>
          <w:sz w:val="24"/>
          <w:szCs w:val="24"/>
        </w:rPr>
        <w:t>취업률</w:t>
      </w:r>
      <w:r>
        <w:rPr>
          <w:rFonts w:hint="eastAsia"/>
          <w:sz w:val="24"/>
          <w:szCs w:val="24"/>
        </w:rPr>
        <w:t xml:space="preserve"> 상위 10%의 강좌와 관련된 자격증 상위 10개를 보면 다음과 같다.</w:t>
      </w:r>
    </w:p>
    <w:p w:rsidR="005D7850" w:rsidRPr="00CC393D" w:rsidRDefault="005D785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590E04" wp14:editId="0E7B8639">
            <wp:extent cx="5730949" cy="3104707"/>
            <wp:effectExtent l="0" t="0" r="3175" b="635"/>
            <wp:docPr id="6" name="그림 6" descr="C:\Users\user\hana\job_crawling\hrd\자격증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hana\job_crawling\hrd\자격증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731B" w:rsidRPr="00D3289E" w:rsidRDefault="005D7850">
      <w:pPr>
        <w:rPr>
          <w:sz w:val="24"/>
          <w:szCs w:val="24"/>
        </w:rPr>
      </w:pPr>
      <w:r w:rsidRPr="00D3289E">
        <w:rPr>
          <w:rFonts w:hint="eastAsia"/>
          <w:b/>
          <w:sz w:val="24"/>
          <w:szCs w:val="24"/>
          <w:u w:val="single"/>
        </w:rPr>
        <w:t>간호조무사 자격증이 253개</w:t>
      </w:r>
      <w:r w:rsidRPr="00D3289E">
        <w:rPr>
          <w:rFonts w:hint="eastAsia"/>
          <w:sz w:val="24"/>
          <w:szCs w:val="24"/>
        </w:rPr>
        <w:t>의 강좌와 관련되</w:t>
      </w:r>
      <w:r w:rsidR="00D31A52" w:rsidRPr="00D3289E">
        <w:rPr>
          <w:rFonts w:hint="eastAsia"/>
          <w:sz w:val="24"/>
          <w:szCs w:val="24"/>
        </w:rPr>
        <w:t>어</w:t>
      </w:r>
      <w:r w:rsidRPr="00D3289E">
        <w:rPr>
          <w:rFonts w:hint="eastAsia"/>
          <w:sz w:val="24"/>
          <w:szCs w:val="24"/>
        </w:rPr>
        <w:t xml:space="preserve"> 가장 많은 수를 보였고, 그 뒤를 </w:t>
      </w:r>
      <w:r w:rsidRPr="00D3289E">
        <w:rPr>
          <w:rFonts w:hint="eastAsia"/>
          <w:b/>
          <w:sz w:val="24"/>
          <w:szCs w:val="24"/>
          <w:u w:val="single"/>
        </w:rPr>
        <w:t>미용사(일반), 전기기능사</w:t>
      </w:r>
      <w:r w:rsidRPr="00D3289E">
        <w:rPr>
          <w:rFonts w:hint="eastAsia"/>
          <w:sz w:val="24"/>
          <w:szCs w:val="24"/>
        </w:rPr>
        <w:t>가</w:t>
      </w:r>
      <w:r w:rsidR="00463358" w:rsidRPr="00D3289E">
        <w:rPr>
          <w:rFonts w:hint="eastAsia"/>
          <w:sz w:val="24"/>
          <w:szCs w:val="24"/>
        </w:rPr>
        <w:t xml:space="preserve"> </w:t>
      </w:r>
      <w:r w:rsidRPr="00D3289E">
        <w:rPr>
          <w:rFonts w:hint="eastAsia"/>
          <w:sz w:val="24"/>
          <w:szCs w:val="24"/>
        </w:rPr>
        <w:t>이었다.</w:t>
      </w:r>
      <w:r w:rsidR="0085718F" w:rsidRPr="00D3289E">
        <w:rPr>
          <w:rFonts w:hint="eastAsia"/>
          <w:sz w:val="24"/>
          <w:szCs w:val="24"/>
        </w:rPr>
        <w:t xml:space="preserve"> 한편, 빅데이터, 풀스택, PM과 관련된 자격증의 경우에는 </w:t>
      </w:r>
      <w:r w:rsidR="0085718F" w:rsidRPr="00D3289E">
        <w:rPr>
          <w:rFonts w:hint="eastAsia"/>
          <w:b/>
          <w:sz w:val="24"/>
          <w:szCs w:val="24"/>
          <w:u w:val="single"/>
        </w:rPr>
        <w:t>정보처리산업기사가 13개</w:t>
      </w:r>
      <w:r w:rsidR="0085718F" w:rsidRPr="00D3289E">
        <w:rPr>
          <w:rFonts w:hint="eastAsia"/>
          <w:sz w:val="24"/>
          <w:szCs w:val="24"/>
        </w:rPr>
        <w:t xml:space="preserve">의 강좌와 관련되었고, </w:t>
      </w:r>
      <w:r w:rsidR="0085718F" w:rsidRPr="00D3289E">
        <w:rPr>
          <w:rFonts w:hint="eastAsia"/>
          <w:b/>
          <w:sz w:val="24"/>
          <w:szCs w:val="24"/>
          <w:u w:val="single"/>
        </w:rPr>
        <w:t>정보처리기능사가 3개</w:t>
      </w:r>
      <w:r w:rsidR="0085718F" w:rsidRPr="00D3289E">
        <w:rPr>
          <w:rFonts w:hint="eastAsia"/>
          <w:sz w:val="24"/>
          <w:szCs w:val="24"/>
        </w:rPr>
        <w:t>의 강좌와 관련된 것으로 나타났다.</w:t>
      </w:r>
    </w:p>
    <w:p w:rsidR="00245518" w:rsidRDefault="0085718F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0948" cy="3285461"/>
            <wp:effectExtent l="0" t="0" r="3175" b="0"/>
            <wp:docPr id="7" name="그림 7" descr="C:\Users\user\hana\job_crawling\hrd\자격증_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hana\job_crawling\hrd\자격증_n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874" w:rsidRDefault="008B4874" w:rsidP="008B4874">
      <w:pPr>
        <w:spacing w:before="240" w:after="240" w:line="240" w:lineRule="auto"/>
        <w:rPr>
          <w:rFonts w:ascii="맑은 고딕" w:eastAsia="맑은 고딕" w:hAnsi="맑은 고딕" w:cs="맑은 고딕"/>
          <w:b/>
          <w:sz w:val="26"/>
          <w:szCs w:val="26"/>
        </w:rPr>
      </w:pPr>
      <w:r>
        <w:rPr>
          <w:rFonts w:ascii="맑은 고딕" w:eastAsia="맑은 고딕" w:hAnsi="맑은 고딕" w:cs="맑은 고딕" w:hint="eastAsia"/>
          <w:b/>
          <w:sz w:val="26"/>
          <w:szCs w:val="26"/>
        </w:rPr>
        <w:lastRenderedPageBreak/>
        <w:t xml:space="preserve">2. </w:t>
      </w:r>
      <w:r w:rsidR="002109D2">
        <w:rPr>
          <w:rFonts w:ascii="맑은 고딕" w:eastAsia="맑은 고딕" w:hAnsi="맑은 고딕" w:cs="맑은 고딕" w:hint="eastAsia"/>
          <w:b/>
          <w:sz w:val="26"/>
          <w:szCs w:val="26"/>
        </w:rPr>
        <w:t>취업률</w:t>
      </w:r>
      <w:r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상위 10% 강좌</w:t>
      </w:r>
      <w:r w:rsidR="00E05A93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</w:t>
      </w:r>
      <w:r w:rsidR="00E05A93">
        <w:rPr>
          <w:rFonts w:ascii="맑은 고딕" w:eastAsia="맑은 고딕" w:hAnsi="맑은 고딕" w:cs="맑은 고딕"/>
          <w:b/>
          <w:sz w:val="26"/>
          <w:szCs w:val="26"/>
        </w:rPr>
        <w:t>–</w:t>
      </w:r>
      <w:r w:rsidR="00E05A93">
        <w:rPr>
          <w:rFonts w:ascii="맑은 고딕" w:eastAsia="맑은 고딕" w:hAnsi="맑은 고딕" w:cs="맑은 고딕" w:hint="eastAsia"/>
          <w:b/>
          <w:sz w:val="26"/>
          <w:szCs w:val="26"/>
        </w:rPr>
        <w:t xml:space="preserve"> 훈련생</w:t>
      </w:r>
    </w:p>
    <w:p w:rsidR="00054486" w:rsidRPr="00F30EB8" w:rsidRDefault="00054486" w:rsidP="00054486">
      <w:pPr>
        <w:rPr>
          <w:b/>
          <w:sz w:val="24"/>
          <w:szCs w:val="24"/>
        </w:rPr>
      </w:pPr>
      <w:r w:rsidRPr="00F30EB8">
        <w:rPr>
          <w:rFonts w:hint="eastAsia"/>
          <w:b/>
          <w:sz w:val="24"/>
          <w:szCs w:val="24"/>
        </w:rPr>
        <w:t xml:space="preserve">가설1) </w:t>
      </w:r>
      <w:r w:rsidR="002109D2" w:rsidRPr="00F30EB8">
        <w:rPr>
          <w:rFonts w:hint="eastAsia"/>
          <w:b/>
          <w:sz w:val="24"/>
          <w:szCs w:val="24"/>
        </w:rPr>
        <w:t>취업률과</w:t>
      </w:r>
      <w:r w:rsidRPr="00F30EB8">
        <w:rPr>
          <w:rFonts w:hint="eastAsia"/>
          <w:b/>
          <w:sz w:val="24"/>
          <w:szCs w:val="24"/>
        </w:rPr>
        <w:t xml:space="preserve"> 평균 만족도, 훈련생 수, 평가 참여율, 훈련생 평균 나이는 상관관계가 있을 것이다.</w:t>
      </w:r>
    </w:p>
    <w:p w:rsidR="00054486" w:rsidRPr="00974810" w:rsidRDefault="00AC6913" w:rsidP="000544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1510" cy="4010577"/>
            <wp:effectExtent l="0" t="0" r="2540" b="9525"/>
            <wp:docPr id="1" name="그림 1" descr="C:\Users\user\hana\job_crawling\hrd\상관 0제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hana\job_crawling\hrd\상관 0제외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10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7A10" w:rsidRPr="00974810" w:rsidRDefault="00D91725" w:rsidP="00D907AF">
      <w:pPr>
        <w:rPr>
          <w:sz w:val="24"/>
          <w:szCs w:val="24"/>
        </w:rPr>
      </w:pPr>
      <w:r w:rsidRPr="00974810">
        <w:rPr>
          <w:rFonts w:hint="eastAsia"/>
          <w:sz w:val="24"/>
          <w:szCs w:val="24"/>
        </w:rPr>
        <w:t xml:space="preserve">본 분석에는 </w:t>
      </w:r>
      <w:r w:rsidR="00AC6913">
        <w:rPr>
          <w:rFonts w:hint="eastAsia"/>
          <w:sz w:val="24"/>
          <w:szCs w:val="24"/>
        </w:rPr>
        <w:t xml:space="preserve">전체 5,376개의 데이터 </w:t>
      </w:r>
      <w:proofErr w:type="spellStart"/>
      <w:r w:rsidR="00AC6913">
        <w:rPr>
          <w:rFonts w:hint="eastAsia"/>
          <w:sz w:val="24"/>
          <w:szCs w:val="24"/>
        </w:rPr>
        <w:t>중</w:t>
      </w:r>
      <w:r w:rsidRPr="00974810">
        <w:rPr>
          <w:rFonts w:hint="eastAsia"/>
          <w:sz w:val="24"/>
          <w:szCs w:val="24"/>
        </w:rPr>
        <w:t>평균</w:t>
      </w:r>
      <w:proofErr w:type="spellEnd"/>
      <w:r w:rsidRPr="00974810">
        <w:rPr>
          <w:rFonts w:hint="eastAsia"/>
          <w:sz w:val="24"/>
          <w:szCs w:val="24"/>
        </w:rPr>
        <w:t xml:space="preserve"> 만족도, 훈련생 수, 평가 참여율 데이터 상의 null값으로 취급된 0에 해당하는</w:t>
      </w:r>
      <w:r w:rsidR="00AC6913">
        <w:rPr>
          <w:rFonts w:hint="eastAsia"/>
          <w:sz w:val="24"/>
          <w:szCs w:val="24"/>
        </w:rPr>
        <w:t xml:space="preserve"> 약 1890</w:t>
      </w:r>
      <w:r w:rsidRPr="00974810">
        <w:rPr>
          <w:rFonts w:hint="eastAsia"/>
          <w:sz w:val="24"/>
          <w:szCs w:val="24"/>
        </w:rPr>
        <w:t>개의 데이터를 제외한</w:t>
      </w:r>
      <w:r w:rsidR="00C454D5" w:rsidRPr="00974810">
        <w:rPr>
          <w:rFonts w:hint="eastAsia"/>
          <w:sz w:val="24"/>
          <w:szCs w:val="24"/>
        </w:rPr>
        <w:t xml:space="preserve"> </w:t>
      </w:r>
      <w:r w:rsidR="000C525D">
        <w:rPr>
          <w:rFonts w:hint="eastAsia"/>
          <w:b/>
          <w:sz w:val="24"/>
          <w:szCs w:val="24"/>
          <w:u w:val="single"/>
        </w:rPr>
        <w:t>3486</w:t>
      </w:r>
      <w:r w:rsidR="00C454D5" w:rsidRPr="006378CD">
        <w:rPr>
          <w:rFonts w:hint="eastAsia"/>
          <w:b/>
          <w:sz w:val="24"/>
          <w:szCs w:val="24"/>
          <w:u w:val="single"/>
        </w:rPr>
        <w:t>개의 데이터</w:t>
      </w:r>
      <w:r w:rsidR="00C454D5" w:rsidRPr="00974810">
        <w:rPr>
          <w:rFonts w:hint="eastAsia"/>
          <w:sz w:val="24"/>
          <w:szCs w:val="24"/>
        </w:rPr>
        <w:t>로</w:t>
      </w:r>
      <w:r w:rsidRPr="00974810">
        <w:rPr>
          <w:rFonts w:hint="eastAsia"/>
          <w:sz w:val="24"/>
          <w:szCs w:val="24"/>
        </w:rPr>
        <w:t xml:space="preserve"> </w:t>
      </w:r>
      <w:r w:rsidR="00054486" w:rsidRPr="00974810">
        <w:rPr>
          <w:rFonts w:hint="eastAsia"/>
          <w:sz w:val="24"/>
          <w:szCs w:val="24"/>
        </w:rPr>
        <w:t>상관관계 분석</w:t>
      </w:r>
      <w:r w:rsidR="007268C3" w:rsidRPr="00974810">
        <w:rPr>
          <w:rFonts w:hint="eastAsia"/>
          <w:sz w:val="24"/>
          <w:szCs w:val="24"/>
        </w:rPr>
        <w:t>을 실시한</w:t>
      </w:r>
      <w:r w:rsidR="00054486" w:rsidRPr="00974810">
        <w:rPr>
          <w:rFonts w:hint="eastAsia"/>
          <w:sz w:val="24"/>
          <w:szCs w:val="24"/>
        </w:rPr>
        <w:t xml:space="preserve"> 결과</w:t>
      </w:r>
      <w:r w:rsidR="007268C3" w:rsidRPr="00974810">
        <w:rPr>
          <w:rFonts w:hint="eastAsia"/>
          <w:sz w:val="24"/>
          <w:szCs w:val="24"/>
        </w:rPr>
        <w:t>이다.</w:t>
      </w:r>
      <w:r w:rsidR="00F918ED" w:rsidRPr="00974810">
        <w:rPr>
          <w:rFonts w:hint="eastAsia"/>
          <w:sz w:val="24"/>
          <w:szCs w:val="24"/>
        </w:rPr>
        <w:t xml:space="preserve"> </w:t>
      </w:r>
      <w:r w:rsidR="002109D2" w:rsidRPr="006378CD">
        <w:rPr>
          <w:rFonts w:hint="eastAsia"/>
          <w:b/>
          <w:sz w:val="24"/>
          <w:szCs w:val="24"/>
          <w:u w:val="single"/>
        </w:rPr>
        <w:t>취업률과</w:t>
      </w:r>
      <w:r w:rsidR="00F918ED" w:rsidRPr="006378CD">
        <w:rPr>
          <w:rFonts w:hint="eastAsia"/>
          <w:b/>
          <w:sz w:val="24"/>
          <w:szCs w:val="24"/>
          <w:u w:val="single"/>
        </w:rPr>
        <w:t xml:space="preserve"> 평균 만족도, 훈련생 수, 평가 참여율, 훈련생 평균 나이는 유의미한 상관관계가 없는 것</w:t>
      </w:r>
      <w:r w:rsidR="00F918ED" w:rsidRPr="00974810">
        <w:rPr>
          <w:rFonts w:hint="eastAsia"/>
          <w:sz w:val="24"/>
          <w:szCs w:val="24"/>
        </w:rPr>
        <w:t>으로 나타났다.</w:t>
      </w:r>
      <w:r w:rsidR="006E2719" w:rsidRPr="00974810">
        <w:rPr>
          <w:rFonts w:hint="eastAsia"/>
          <w:sz w:val="24"/>
          <w:szCs w:val="24"/>
        </w:rPr>
        <w:t xml:space="preserve"> </w:t>
      </w:r>
      <w:r w:rsidR="00D907AF" w:rsidRPr="00974810">
        <w:rPr>
          <w:rFonts w:hint="eastAsia"/>
          <w:sz w:val="24"/>
          <w:szCs w:val="24"/>
        </w:rPr>
        <w:t xml:space="preserve">따라서, </w:t>
      </w:r>
      <w:r w:rsidR="00F651C6" w:rsidRPr="00974810">
        <w:rPr>
          <w:rFonts w:hint="eastAsia"/>
          <w:sz w:val="24"/>
          <w:szCs w:val="24"/>
        </w:rPr>
        <w:t>평균 만족도, 훈련생 수, 평가 참여율은 취업률에 유의미한 관계성을 찾을 수 없는 것으로 해석된다.</w:t>
      </w:r>
    </w:p>
    <w:p w:rsidR="00257407" w:rsidRDefault="00257407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704DE" w:rsidRDefault="0022154E">
      <w:pPr>
        <w:rPr>
          <w:rFonts w:hint="eastAsia"/>
          <w:sz w:val="24"/>
          <w:szCs w:val="24"/>
        </w:rPr>
      </w:pPr>
      <w:r w:rsidRPr="00974810">
        <w:rPr>
          <w:rFonts w:hint="eastAsia"/>
          <w:sz w:val="24"/>
          <w:szCs w:val="24"/>
        </w:rPr>
        <w:lastRenderedPageBreak/>
        <w:t>추가적인 분석으로</w:t>
      </w:r>
      <w:r w:rsidR="00CC5F66" w:rsidRPr="00974810">
        <w:rPr>
          <w:rFonts w:hint="eastAsia"/>
          <w:sz w:val="24"/>
          <w:szCs w:val="24"/>
        </w:rPr>
        <w:t xml:space="preserve"> </w:t>
      </w:r>
      <w:r w:rsidR="009704DE">
        <w:rPr>
          <w:rFonts w:hint="eastAsia"/>
          <w:sz w:val="24"/>
          <w:szCs w:val="24"/>
        </w:rPr>
        <w:t>각 강좌의 훈련생 수 분포는 다음과 같다.</w:t>
      </w:r>
    </w:p>
    <w:p w:rsidR="00054F94" w:rsidRDefault="00034266">
      <w:pPr>
        <w:rPr>
          <w:rFonts w:hint="eastAsia"/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5731510" cy="3663146"/>
            <wp:effectExtent l="0" t="0" r="2540" b="0"/>
            <wp:docPr id="10" name="그림 10" descr="C:\Users\user\hana\job_crawling\hrd\훈련생 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hana\job_crawling\hrd\훈련생 수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34266" w:rsidRDefault="0032767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대다수의 강좌에서 </w:t>
      </w:r>
      <w:r w:rsidRPr="00E80DEA">
        <w:rPr>
          <w:rFonts w:hint="eastAsia"/>
          <w:b/>
          <w:sz w:val="24"/>
          <w:szCs w:val="24"/>
          <w:u w:val="single"/>
        </w:rPr>
        <w:t>20명 이하의 훈련생 수</w:t>
      </w:r>
      <w:r>
        <w:rPr>
          <w:rFonts w:hint="eastAsia"/>
          <w:sz w:val="24"/>
          <w:szCs w:val="24"/>
        </w:rPr>
        <w:t>를 가</w:t>
      </w:r>
      <w:r w:rsidR="0057423F">
        <w:rPr>
          <w:rFonts w:hint="eastAsia"/>
          <w:sz w:val="24"/>
          <w:szCs w:val="24"/>
        </w:rPr>
        <w:t>지고 있음을 확인할 수 있다.</w:t>
      </w:r>
    </w:p>
    <w:p w:rsidR="009704DE" w:rsidRDefault="009704DE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4874" w:rsidRPr="00974810" w:rsidRDefault="000867D3">
      <w:pPr>
        <w:rPr>
          <w:sz w:val="24"/>
          <w:szCs w:val="24"/>
        </w:rPr>
      </w:pPr>
      <w:r w:rsidRPr="001D780E">
        <w:rPr>
          <w:rFonts w:hint="eastAsia"/>
          <w:b/>
          <w:sz w:val="24"/>
          <w:szCs w:val="24"/>
          <w:u w:val="single"/>
        </w:rPr>
        <w:lastRenderedPageBreak/>
        <w:t>NCS 분류에 따른 훈련생 수 평균</w:t>
      </w:r>
      <w:r w:rsidRPr="00974810">
        <w:rPr>
          <w:rFonts w:hint="eastAsia"/>
          <w:sz w:val="24"/>
          <w:szCs w:val="24"/>
        </w:rPr>
        <w:t xml:space="preserve">은 다음과 같다. </w:t>
      </w:r>
      <w:r w:rsidR="007561EA" w:rsidRPr="001D780E">
        <w:rPr>
          <w:rFonts w:hint="eastAsia"/>
          <w:b/>
          <w:sz w:val="24"/>
          <w:szCs w:val="24"/>
          <w:u w:val="single"/>
        </w:rPr>
        <w:t>화력발전설비설계</w:t>
      </w:r>
      <w:r w:rsidR="00D67FBA" w:rsidRPr="001D780E">
        <w:rPr>
          <w:rFonts w:hint="eastAsia"/>
          <w:b/>
          <w:sz w:val="24"/>
          <w:szCs w:val="24"/>
          <w:u w:val="single"/>
        </w:rPr>
        <w:t xml:space="preserve">분야가 </w:t>
      </w:r>
      <w:r w:rsidR="007561EA">
        <w:rPr>
          <w:rFonts w:hint="eastAsia"/>
          <w:b/>
          <w:sz w:val="24"/>
          <w:szCs w:val="24"/>
          <w:u w:val="single"/>
        </w:rPr>
        <w:t>37</w:t>
      </w:r>
      <w:r w:rsidR="00D67FBA" w:rsidRPr="001D780E">
        <w:rPr>
          <w:rFonts w:hint="eastAsia"/>
          <w:b/>
          <w:sz w:val="24"/>
          <w:szCs w:val="24"/>
          <w:u w:val="single"/>
        </w:rPr>
        <w:t>명</w:t>
      </w:r>
      <w:r w:rsidR="00D67FBA" w:rsidRPr="00974810">
        <w:rPr>
          <w:rFonts w:hint="eastAsia"/>
          <w:sz w:val="24"/>
          <w:szCs w:val="24"/>
        </w:rPr>
        <w:t xml:space="preserve">으로 가장 높았고 그 뒤를 </w:t>
      </w:r>
      <w:r w:rsidR="00C20592">
        <w:rPr>
          <w:b/>
          <w:sz w:val="24"/>
          <w:szCs w:val="24"/>
          <w:u w:val="single"/>
        </w:rPr>
        <w:t>의료</w:t>
      </w:r>
      <w:r w:rsidR="0085517C">
        <w:rPr>
          <w:b/>
          <w:sz w:val="24"/>
          <w:szCs w:val="24"/>
          <w:u w:val="single"/>
        </w:rPr>
        <w:t>기기인</w:t>
      </w:r>
      <w:r w:rsidR="0085517C">
        <w:rPr>
          <w:rFonts w:hint="eastAsia"/>
          <w:b/>
          <w:sz w:val="24"/>
          <w:szCs w:val="24"/>
          <w:u w:val="single"/>
        </w:rPr>
        <w:t xml:space="preserve"> 허가</w:t>
      </w:r>
      <w:r w:rsidR="00D67FBA" w:rsidRPr="001D780E">
        <w:rPr>
          <w:rFonts w:hint="eastAsia"/>
          <w:b/>
          <w:sz w:val="24"/>
          <w:szCs w:val="24"/>
          <w:u w:val="single"/>
        </w:rPr>
        <w:t xml:space="preserve">, </w:t>
      </w:r>
      <w:r w:rsidR="0085517C">
        <w:rPr>
          <w:rFonts w:hint="eastAsia"/>
          <w:b/>
          <w:sz w:val="24"/>
          <w:szCs w:val="24"/>
          <w:u w:val="single"/>
        </w:rPr>
        <w:t>산업환경보건</w:t>
      </w:r>
      <w:r w:rsidR="0085517C">
        <w:rPr>
          <w:rFonts w:hint="eastAsia"/>
          <w:sz w:val="24"/>
          <w:szCs w:val="24"/>
        </w:rPr>
        <w:t>이</w:t>
      </w:r>
      <w:r w:rsidR="00D67FBA" w:rsidRPr="00974810">
        <w:rPr>
          <w:rFonts w:hint="eastAsia"/>
          <w:sz w:val="24"/>
          <w:szCs w:val="24"/>
        </w:rPr>
        <w:t xml:space="preserve"> 이었다.</w:t>
      </w:r>
    </w:p>
    <w:p w:rsidR="00D67FBA" w:rsidRPr="00974810" w:rsidRDefault="007561E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2889" cy="3140765"/>
            <wp:effectExtent l="0" t="0" r="1270" b="2540"/>
            <wp:docPr id="11" name="그림 11" descr="C:\Users\user\hana\job_crawling\hrd\ncs-훈련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hana\job_crawling\hrd\ncs-훈련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72B3" w:rsidRPr="00974810" w:rsidRDefault="00E272B3" w:rsidP="005C5DC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현재, 천재교육이 운영하고 있는 </w:t>
      </w:r>
      <w:proofErr w:type="spellStart"/>
      <w:r>
        <w:rPr>
          <w:rFonts w:hint="eastAsia"/>
          <w:sz w:val="24"/>
          <w:szCs w:val="24"/>
        </w:rPr>
        <w:t>빅데이터</w:t>
      </w:r>
      <w:proofErr w:type="spellEnd"/>
      <w:r>
        <w:rPr>
          <w:rFonts w:hint="eastAsia"/>
          <w:sz w:val="24"/>
          <w:szCs w:val="24"/>
        </w:rPr>
        <w:t xml:space="preserve">, </w:t>
      </w:r>
      <w:proofErr w:type="spellStart"/>
      <w:r>
        <w:rPr>
          <w:rFonts w:hint="eastAsia"/>
          <w:sz w:val="24"/>
          <w:szCs w:val="24"/>
        </w:rPr>
        <w:t>풀스택</w:t>
      </w:r>
      <w:proofErr w:type="spellEnd"/>
      <w:r>
        <w:rPr>
          <w:rFonts w:hint="eastAsia"/>
          <w:sz w:val="24"/>
          <w:szCs w:val="24"/>
        </w:rPr>
        <w:t xml:space="preserve">, </w:t>
      </w:r>
      <w:r w:rsidR="005C5DCA">
        <w:rPr>
          <w:rFonts w:hint="eastAsia"/>
          <w:sz w:val="24"/>
          <w:szCs w:val="24"/>
        </w:rPr>
        <w:t xml:space="preserve">PM과 관련된 </w:t>
      </w:r>
      <w:r w:rsidR="005C5DCA" w:rsidRPr="00CC393D">
        <w:rPr>
          <w:rFonts w:hint="eastAsia"/>
          <w:sz w:val="24"/>
          <w:szCs w:val="24"/>
        </w:rPr>
        <w:t>NCS</w:t>
      </w:r>
      <w:r w:rsidR="005C5DCA">
        <w:rPr>
          <w:rFonts w:hint="eastAsia"/>
          <w:sz w:val="24"/>
          <w:szCs w:val="24"/>
        </w:rPr>
        <w:t xml:space="preserve">분류에 </w:t>
      </w:r>
      <w:proofErr w:type="spellStart"/>
      <w:r w:rsidR="005C5DCA">
        <w:rPr>
          <w:rFonts w:hint="eastAsia"/>
          <w:sz w:val="24"/>
          <w:szCs w:val="24"/>
        </w:rPr>
        <w:t>따른훈련생</w:t>
      </w:r>
      <w:proofErr w:type="spellEnd"/>
      <w:r w:rsidR="005C5DCA">
        <w:rPr>
          <w:rFonts w:hint="eastAsia"/>
          <w:sz w:val="24"/>
          <w:szCs w:val="24"/>
        </w:rPr>
        <w:t xml:space="preserve"> 수 평균은 다음과 같이 나타났다. </w:t>
      </w:r>
      <w:proofErr w:type="spellStart"/>
      <w:r w:rsidR="005C5DCA" w:rsidRPr="00E60AC2">
        <w:rPr>
          <w:rFonts w:hint="eastAsia"/>
          <w:b/>
          <w:sz w:val="24"/>
          <w:szCs w:val="24"/>
          <w:u w:val="single"/>
        </w:rPr>
        <w:t>빅데이터분석은</w:t>
      </w:r>
      <w:proofErr w:type="spellEnd"/>
      <w:r w:rsidR="005C5DCA" w:rsidRPr="00E60AC2">
        <w:rPr>
          <w:rFonts w:hint="eastAsia"/>
          <w:b/>
          <w:sz w:val="24"/>
          <w:szCs w:val="24"/>
          <w:u w:val="single"/>
        </w:rPr>
        <w:t xml:space="preserve"> </w:t>
      </w:r>
      <w:r w:rsidR="005C5DCA" w:rsidRPr="00E60AC2">
        <w:rPr>
          <w:rFonts w:hint="eastAsia"/>
          <w:b/>
          <w:sz w:val="24"/>
          <w:szCs w:val="24"/>
          <w:u w:val="single"/>
        </w:rPr>
        <w:t xml:space="preserve">평균 </w:t>
      </w:r>
      <w:r w:rsidR="005C5DCA" w:rsidRPr="00E60AC2">
        <w:rPr>
          <w:rFonts w:hint="eastAsia"/>
          <w:b/>
          <w:sz w:val="24"/>
          <w:szCs w:val="24"/>
          <w:u w:val="single"/>
        </w:rPr>
        <w:t>65명의 수강생</w:t>
      </w:r>
      <w:r w:rsidR="005C5DCA">
        <w:rPr>
          <w:rFonts w:hint="eastAsia"/>
          <w:sz w:val="24"/>
          <w:szCs w:val="24"/>
        </w:rPr>
        <w:t xml:space="preserve">이, </w:t>
      </w:r>
      <w:r w:rsidR="005C5DCA" w:rsidRPr="00E60AC2">
        <w:rPr>
          <w:rFonts w:hint="eastAsia"/>
          <w:b/>
          <w:sz w:val="24"/>
          <w:szCs w:val="24"/>
          <w:u w:val="single"/>
        </w:rPr>
        <w:t>응용SW엔지니어링에는</w:t>
      </w:r>
      <w:r w:rsidR="005C5DCA" w:rsidRPr="00E60AC2">
        <w:rPr>
          <w:rFonts w:hint="eastAsia"/>
          <w:b/>
          <w:sz w:val="24"/>
          <w:szCs w:val="24"/>
          <w:u w:val="single"/>
        </w:rPr>
        <w:t xml:space="preserve"> 평균 373명의 수강생</w:t>
      </w:r>
      <w:r w:rsidR="005C5DCA">
        <w:rPr>
          <w:rFonts w:hint="eastAsia"/>
          <w:sz w:val="24"/>
          <w:szCs w:val="24"/>
        </w:rPr>
        <w:t xml:space="preserve">이 </w:t>
      </w:r>
      <w:r w:rsidR="00C9777E">
        <w:rPr>
          <w:rFonts w:hint="eastAsia"/>
          <w:sz w:val="24"/>
          <w:szCs w:val="24"/>
        </w:rPr>
        <w:t>포함되었다.</w:t>
      </w:r>
    </w:p>
    <w:p w:rsidR="00D31738" w:rsidRDefault="00E86D04">
      <w:pPr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30460" cy="3212327"/>
            <wp:effectExtent l="0" t="0" r="3810" b="7620"/>
            <wp:docPr id="13" name="그림 13" descr="C:\Users\user\hana\job_crawling\hrd\ncs분류-수강생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hana\job_crawling\hrd\ncs분류-수강생수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2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02A" w:rsidRPr="00974810" w:rsidRDefault="00F1602A">
      <w:pPr>
        <w:rPr>
          <w:sz w:val="24"/>
          <w:szCs w:val="24"/>
        </w:rPr>
      </w:pPr>
      <w:r w:rsidRPr="00974810">
        <w:rPr>
          <w:rFonts w:hint="eastAsia"/>
          <w:sz w:val="24"/>
          <w:szCs w:val="24"/>
        </w:rPr>
        <w:lastRenderedPageBreak/>
        <w:t xml:space="preserve">또한, </w:t>
      </w:r>
      <w:r w:rsidR="002109D2" w:rsidRPr="00974810">
        <w:rPr>
          <w:rFonts w:hint="eastAsia"/>
          <w:bCs/>
          <w:sz w:val="24"/>
          <w:szCs w:val="24"/>
        </w:rPr>
        <w:t>취업률</w:t>
      </w:r>
      <w:r w:rsidRPr="00974810">
        <w:rPr>
          <w:rFonts w:hint="eastAsia"/>
          <w:sz w:val="24"/>
          <w:szCs w:val="24"/>
        </w:rPr>
        <w:t xml:space="preserve"> 상위 10%의 강좌의 경우 </w:t>
      </w:r>
      <w:r w:rsidR="00263227" w:rsidRPr="00D47907">
        <w:rPr>
          <w:rFonts w:hint="eastAsia"/>
          <w:b/>
          <w:sz w:val="24"/>
          <w:szCs w:val="24"/>
          <w:u w:val="single"/>
        </w:rPr>
        <w:t xml:space="preserve">평균 </w:t>
      </w:r>
      <w:r w:rsidR="00E533AA" w:rsidRPr="00D47907">
        <w:rPr>
          <w:rFonts w:hint="eastAsia"/>
          <w:b/>
          <w:sz w:val="24"/>
          <w:szCs w:val="24"/>
          <w:u w:val="single"/>
        </w:rPr>
        <w:t>약</w:t>
      </w:r>
      <w:r w:rsidR="007E1212">
        <w:rPr>
          <w:rFonts w:hint="eastAsia"/>
          <w:b/>
          <w:sz w:val="24"/>
          <w:szCs w:val="24"/>
          <w:u w:val="single"/>
        </w:rPr>
        <w:t xml:space="preserve"> 25</w:t>
      </w:r>
      <w:r w:rsidR="00E533AA" w:rsidRPr="00D47907">
        <w:rPr>
          <w:rFonts w:hint="eastAsia"/>
          <w:b/>
          <w:sz w:val="24"/>
          <w:szCs w:val="24"/>
          <w:u w:val="single"/>
        </w:rPr>
        <w:t>세에서</w:t>
      </w:r>
      <w:r w:rsidR="00034F49">
        <w:rPr>
          <w:rFonts w:hint="eastAsia"/>
          <w:b/>
          <w:sz w:val="24"/>
          <w:szCs w:val="24"/>
          <w:u w:val="single"/>
        </w:rPr>
        <w:t xml:space="preserve"> 5</w:t>
      </w:r>
      <w:r w:rsidR="00E533AA" w:rsidRPr="00D47907">
        <w:rPr>
          <w:rFonts w:hint="eastAsia"/>
          <w:b/>
          <w:sz w:val="24"/>
          <w:szCs w:val="24"/>
          <w:u w:val="single"/>
        </w:rPr>
        <w:t>5세 사이에 수강생</w:t>
      </w:r>
      <w:r w:rsidR="00E533AA" w:rsidRPr="00974810">
        <w:rPr>
          <w:rFonts w:hint="eastAsia"/>
          <w:sz w:val="24"/>
          <w:szCs w:val="24"/>
        </w:rPr>
        <w:t xml:space="preserve">의 연령이 분포하여 있는 것을 확인할 수 있었다. </w:t>
      </w:r>
      <w:r w:rsidR="00101A31" w:rsidRPr="00974810">
        <w:rPr>
          <w:rFonts w:hint="eastAsia"/>
          <w:sz w:val="24"/>
          <w:szCs w:val="24"/>
        </w:rPr>
        <w:t xml:space="preserve">연령이 0인 경우는 </w:t>
      </w:r>
      <w:r w:rsidR="00EC64DF" w:rsidRPr="00974810">
        <w:rPr>
          <w:rFonts w:hint="eastAsia"/>
          <w:sz w:val="24"/>
          <w:szCs w:val="24"/>
        </w:rPr>
        <w:t>수강생 기록에 기입되어 있지 않은 경우 등의 나이 정보를 확인할 수 없는 경우가 해당된다.</w:t>
      </w:r>
    </w:p>
    <w:p w:rsidR="005B7CBB" w:rsidRPr="00520ADB" w:rsidRDefault="007E1212">
      <w:pPr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731510" cy="3650118"/>
            <wp:effectExtent l="0" t="0" r="2540" b="7620"/>
            <wp:docPr id="8" name="그림 8" descr="C:\Users\user\hana\job_crawling\hrd\나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hana\job_crawling\hrd\나이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7CBB" w:rsidRPr="00520A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CB8"/>
    <w:rsid w:val="00033841"/>
    <w:rsid w:val="00034266"/>
    <w:rsid w:val="00034751"/>
    <w:rsid w:val="00034F49"/>
    <w:rsid w:val="00054486"/>
    <w:rsid w:val="00054F94"/>
    <w:rsid w:val="000559E4"/>
    <w:rsid w:val="000867D3"/>
    <w:rsid w:val="000A4B3E"/>
    <w:rsid w:val="000C525D"/>
    <w:rsid w:val="00101A31"/>
    <w:rsid w:val="00140C78"/>
    <w:rsid w:val="00175FBC"/>
    <w:rsid w:val="001D780E"/>
    <w:rsid w:val="001D7A10"/>
    <w:rsid w:val="001F2380"/>
    <w:rsid w:val="002109D2"/>
    <w:rsid w:val="0022154E"/>
    <w:rsid w:val="00245518"/>
    <w:rsid w:val="00250AB1"/>
    <w:rsid w:val="00257407"/>
    <w:rsid w:val="00263227"/>
    <w:rsid w:val="00266388"/>
    <w:rsid w:val="002B162D"/>
    <w:rsid w:val="002B3A29"/>
    <w:rsid w:val="002E52E6"/>
    <w:rsid w:val="002F3C19"/>
    <w:rsid w:val="002F67BB"/>
    <w:rsid w:val="00327671"/>
    <w:rsid w:val="003422C7"/>
    <w:rsid w:val="003D5264"/>
    <w:rsid w:val="003E2316"/>
    <w:rsid w:val="003E453E"/>
    <w:rsid w:val="00411B68"/>
    <w:rsid w:val="00463358"/>
    <w:rsid w:val="00467D61"/>
    <w:rsid w:val="004C79F9"/>
    <w:rsid w:val="00520ADB"/>
    <w:rsid w:val="0057423F"/>
    <w:rsid w:val="005864B5"/>
    <w:rsid w:val="0059443F"/>
    <w:rsid w:val="005B7CBB"/>
    <w:rsid w:val="005C5DCA"/>
    <w:rsid w:val="005D7850"/>
    <w:rsid w:val="00632B86"/>
    <w:rsid w:val="006378CD"/>
    <w:rsid w:val="00657F3E"/>
    <w:rsid w:val="00662F3E"/>
    <w:rsid w:val="006E2719"/>
    <w:rsid w:val="00703718"/>
    <w:rsid w:val="007123A0"/>
    <w:rsid w:val="007268C3"/>
    <w:rsid w:val="00734CBE"/>
    <w:rsid w:val="007561EA"/>
    <w:rsid w:val="007574E4"/>
    <w:rsid w:val="007726FD"/>
    <w:rsid w:val="007E1212"/>
    <w:rsid w:val="00825F82"/>
    <w:rsid w:val="00826459"/>
    <w:rsid w:val="0083158A"/>
    <w:rsid w:val="0085517C"/>
    <w:rsid w:val="0085718F"/>
    <w:rsid w:val="008658B6"/>
    <w:rsid w:val="008A22DF"/>
    <w:rsid w:val="008B4874"/>
    <w:rsid w:val="008B614C"/>
    <w:rsid w:val="008B69BD"/>
    <w:rsid w:val="00902924"/>
    <w:rsid w:val="00911887"/>
    <w:rsid w:val="0093731B"/>
    <w:rsid w:val="009573AD"/>
    <w:rsid w:val="009704DE"/>
    <w:rsid w:val="00974810"/>
    <w:rsid w:val="009E4517"/>
    <w:rsid w:val="00A02F28"/>
    <w:rsid w:val="00A32729"/>
    <w:rsid w:val="00A35682"/>
    <w:rsid w:val="00AC28B8"/>
    <w:rsid w:val="00AC6913"/>
    <w:rsid w:val="00AC69BE"/>
    <w:rsid w:val="00AE7C74"/>
    <w:rsid w:val="00AF2F33"/>
    <w:rsid w:val="00B82EF6"/>
    <w:rsid w:val="00B85BBE"/>
    <w:rsid w:val="00BF5CB8"/>
    <w:rsid w:val="00C20592"/>
    <w:rsid w:val="00C454D5"/>
    <w:rsid w:val="00C72846"/>
    <w:rsid w:val="00C85AAA"/>
    <w:rsid w:val="00C9777E"/>
    <w:rsid w:val="00CA0908"/>
    <w:rsid w:val="00CC393D"/>
    <w:rsid w:val="00CC5F66"/>
    <w:rsid w:val="00D01BF1"/>
    <w:rsid w:val="00D31738"/>
    <w:rsid w:val="00D31A52"/>
    <w:rsid w:val="00D3289E"/>
    <w:rsid w:val="00D33153"/>
    <w:rsid w:val="00D47907"/>
    <w:rsid w:val="00D67FBA"/>
    <w:rsid w:val="00D907AF"/>
    <w:rsid w:val="00D91725"/>
    <w:rsid w:val="00DA3AF1"/>
    <w:rsid w:val="00E05A93"/>
    <w:rsid w:val="00E272B3"/>
    <w:rsid w:val="00E533AA"/>
    <w:rsid w:val="00E55BF1"/>
    <w:rsid w:val="00E60AC2"/>
    <w:rsid w:val="00E80DEA"/>
    <w:rsid w:val="00E86D04"/>
    <w:rsid w:val="00E94462"/>
    <w:rsid w:val="00E96675"/>
    <w:rsid w:val="00EB1F39"/>
    <w:rsid w:val="00EB267E"/>
    <w:rsid w:val="00EC64DF"/>
    <w:rsid w:val="00EE70BB"/>
    <w:rsid w:val="00F1602A"/>
    <w:rsid w:val="00F30EB8"/>
    <w:rsid w:val="00F51655"/>
    <w:rsid w:val="00F651C6"/>
    <w:rsid w:val="00F918ED"/>
    <w:rsid w:val="00FF6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5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6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69B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72B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4517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AC69B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C69B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06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8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8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cp:lastPrinted>2024-09-23T04:37:00Z</cp:lastPrinted>
  <dcterms:created xsi:type="dcterms:W3CDTF">2024-09-23T00:49:00Z</dcterms:created>
  <dcterms:modified xsi:type="dcterms:W3CDTF">2024-09-23T08:26:00Z</dcterms:modified>
</cp:coreProperties>
</file>