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50E7" w14:textId="127C1FF6" w:rsidR="00075D27" w:rsidRDefault="003B2E2C">
      <w:r>
        <w:rPr>
          <w:rFonts w:hint="eastAsia"/>
        </w:rPr>
        <w:t>123</w:t>
      </w:r>
      <w:bookmarkStart w:id="0" w:name="_GoBack"/>
      <w:bookmarkEnd w:id="0"/>
    </w:p>
    <w:sectPr w:rsidR="00075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1"/>
    <w:rsid w:val="00075D27"/>
    <w:rsid w:val="003B2E2C"/>
    <w:rsid w:val="00641B21"/>
    <w:rsid w:val="00E0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1C2A"/>
  <w15:chartTrackingRefBased/>
  <w15:docId w15:val="{F642B197-7775-42CE-9977-66F0C38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xiangqu</dc:creator>
  <cp:keywords/>
  <dc:description/>
  <cp:lastModifiedBy>xiao xiangqu</cp:lastModifiedBy>
  <cp:revision>2</cp:revision>
  <dcterms:created xsi:type="dcterms:W3CDTF">2020-02-10T02:31:00Z</dcterms:created>
  <dcterms:modified xsi:type="dcterms:W3CDTF">2020-02-10T02:31:00Z</dcterms:modified>
</cp:coreProperties>
</file>