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18:16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18:10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  <w:t>Amy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Rebel Sport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Theft - From a Retailer (Shoplift)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  <w:t>At approximately 18:16 on 2026-03-05, a theft occurred at (Rebel Sport). The incident was reported by Amy. The person(s) of interest is/are described as: [poi_description]. [item_quantity] item(s) - 33 were stolen, valued at $60.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