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MDF1 ML Project - Management Presentation Script</w:t>
      </w:r>
    </w:p>
    <w:p>
      <w:r>
        <w:t>Full speaking script for a 45-60 minute management presentation.</w:t>
        <w:br/>
      </w:r>
    </w:p>
    <w:p>
      <w:pPr>
        <w:pStyle w:val="Heading2"/>
      </w:pPr>
      <w:r>
        <w:t>Introduction</w:t>
      </w:r>
    </w:p>
    <w:p>
      <w:r>
        <w:t>Good morning.</w:t>
        <w:br/>
        <w:br/>
        <w:t>Today I would like to present the current status of the MDF1 ML platform, explain what has been developed so far, the technical and business value it provides, the challenges encountered, and the next recommended steps.</w:t>
        <w:br/>
        <w:br/>
        <w:t>The original goal of this project was simple: Can we use historical MDF1 production data and laboratory results to predict product quality earlier and provide meaningful insights before laboratory measurements become available?</w:t>
        <w:br/>
        <w:br/>
        <w:t>The project gradually evolved from a machine-learning experiment into a complete industrial AI platform.</w:t>
      </w:r>
    </w:p>
    <w:p>
      <w:pPr>
        <w:pStyle w:val="Heading2"/>
      </w:pPr>
      <w:r>
        <w:t>Initial Situation</w:t>
      </w:r>
    </w:p>
    <w:p>
      <w:r>
        <w:t>Initially the biggest challenge was not machine learning. The biggest challenge was understanding and preparing the data.</w:t>
        <w:br/>
        <w:br/>
        <w:t>We received KSoft exports containing more than 3,100 production records and over 1,100 columns with missing values, inconsistent structures, and mixed process/laboratory information.</w:t>
        <w:br/>
        <w:br/>
        <w:t>Raw dataset: 3128 rows, 1165 columns.</w:t>
        <w:br/>
        <w:t>After validation and cleaning: 486 usable rows.</w:t>
        <w:br/>
        <w:br/>
        <w:t>This demonstrates that significant engineering work was required before model development could begin.</w:t>
      </w:r>
    </w:p>
    <w:p>
      <w:pPr>
        <w:pStyle w:val="Heading2"/>
      </w:pPr>
      <w:r>
        <w:t>Architecture Overview</w:t>
      </w:r>
    </w:p>
    <w:p>
      <w:r>
        <w:t>The platform evolved into four major components:</w:t>
        <w:br/>
        <w:br/>
        <w:t>1. TrainingService</w:t>
        <w:br/>
        <w:t>2. PredictionService</w:t>
        <w:br/>
        <w:t>3. GUIService</w:t>
        <w:br/>
        <w:t>4. PostgreSQL Traceability Layer</w:t>
        <w:br/>
        <w:br/>
        <w:t>Flow:</w:t>
        <w:br/>
        <w:t>KSoft Data -&gt; TrainingService -&gt; Artifacts -&gt; PredictionService -&gt; GUIService -&gt; PostgreSQL</w:t>
        <w:br/>
        <w:br/>
        <w:t>This separation improves maintainability, governance, and deployment safety.</w:t>
      </w:r>
    </w:p>
    <w:p>
      <w:pPr>
        <w:pStyle w:val="Heading2"/>
      </w:pPr>
      <w:r>
        <w:t>TrainingService</w:t>
      </w:r>
    </w:p>
    <w:p>
      <w:r>
        <w:t>TrainingService is the offline machine learning engine.</w:t>
        <w:br/>
        <w:br/>
        <w:t>Pipeline:</w:t>
        <w:br/>
        <w:t>Data Ingestion</w:t>
        <w:br/>
        <w:t>Validation</w:t>
        <w:br/>
        <w:t>Cleaning</w:t>
        <w:br/>
        <w:t>Feature Engineering</w:t>
        <w:br/>
        <w:t>Feature Selection</w:t>
        <w:br/>
        <w:t>Model Training</w:t>
        <w:br/>
        <w:t>Explainability</w:t>
        <w:br/>
        <w:t>Artifact Publishing</w:t>
        <w:br/>
        <w:br/>
        <w:t>The service was progressively refactored into a modular industrial architecture with centralized configuration, logging, explainability, and artifact governance.</w:t>
      </w:r>
    </w:p>
    <w:p>
      <w:pPr>
        <w:pStyle w:val="Heading2"/>
      </w:pPr>
      <w:r>
        <w:t>Feature Engineering</w:t>
      </w:r>
    </w:p>
    <w:p>
      <w:r>
        <w:t>One of the most important contributions was transforming raw process signals into higher-level process indicators.</w:t>
        <w:br/>
        <w:br/>
        <w:t>Examples:</w:t>
        <w:br/>
        <w:t>- pressPressureGlobal_mean</w:t>
        <w:br/>
        <w:t>- pressPressureMid_mean</w:t>
        <w:br/>
        <w:t>- tempGlobal_mean</w:t>
        <w:br/>
        <w:t>- thicknessClosed_mean</w:t>
        <w:br/>
        <w:br/>
        <w:t>These features represent process behavior much better than isolated sensor values and improve model learning.</w:t>
      </w:r>
    </w:p>
    <w:p>
      <w:pPr>
        <w:pStyle w:val="Heading2"/>
      </w:pPr>
      <w:r>
        <w:t>Industrial Validation Strategy</w:t>
      </w:r>
    </w:p>
    <w:p>
      <w:r>
        <w:t>Instead of relying only on random train-test splitting, I implemented time-based validation.</w:t>
        <w:br/>
        <w:br/>
        <w:t>The model trains on older production data and is evaluated on newer production data.</w:t>
        <w:br/>
        <w:br/>
        <w:t>This better reflects real industrial deployment conditions and reduces data leakage risk.</w:t>
      </w:r>
    </w:p>
    <w:p>
      <w:pPr>
        <w:pStyle w:val="Heading2"/>
      </w:pPr>
      <w:r>
        <w:t>Machine Learning Models</w:t>
      </w:r>
    </w:p>
    <w:p>
      <w:r>
        <w:t>The platform supports:</w:t>
        <w:br/>
        <w:t>- Random Forest</w:t>
        <w:br/>
        <w:t>- XGBoost</w:t>
        <w:br/>
        <w:t>- LightGBM</w:t>
        <w:br/>
        <w:t>- Weighted Ensemble (RF + XGB)</w:t>
        <w:br/>
        <w:br/>
        <w:t>Each algorithm is evaluated and compared. The system selects the most appropriate candidate for each quality target.</w:t>
      </w:r>
    </w:p>
    <w:p>
      <w:pPr>
        <w:pStyle w:val="Heading2"/>
      </w:pPr>
      <w:r>
        <w:t>Explainability</w:t>
      </w:r>
    </w:p>
    <w:p>
      <w:r>
        <w:t>A major focus was explainability.</w:t>
        <w:br/>
        <w:br/>
        <w:t>The platform combines:</w:t>
        <w:br/>
        <w:t>1. Correlation Analysis</w:t>
        <w:br/>
        <w:t>2. ML Feature Importance</w:t>
        <w:br/>
        <w:t>3. SHAP Explainability</w:t>
        <w:br/>
        <w:br/>
        <w:t>SHAP explains why predictions occur and identifies which process variables influence quality outcomes.</w:t>
        <w:br/>
        <w:br/>
        <w:t>This enables engineers to understand the reasoning behind model predictions rather than treating the model as a black box.</w:t>
      </w:r>
    </w:p>
    <w:p>
      <w:pPr>
        <w:pStyle w:val="Heading2"/>
      </w:pPr>
      <w:r>
        <w:t>Quality Targets</w:t>
      </w:r>
    </w:p>
    <w:p>
      <w:r>
        <w:t>The platform currently supports:</w:t>
        <w:br/>
        <w:br/>
        <w:t>- labDensityAverage</w:t>
        <w:br/>
        <w:t>- labBendingAvg</w:t>
        <w:br/>
        <w:t>- labEModulAvg</w:t>
        <w:br/>
        <w:t>- labTensileAvg</w:t>
        <w:br/>
        <w:t>- labSurfaceSoundnessAvg</w:t>
        <w:br/>
        <w:br/>
        <w:t>Each target may use different models, features, thresholds, and explanations.</w:t>
      </w:r>
    </w:p>
    <w:p>
      <w:pPr>
        <w:pStyle w:val="Heading2"/>
      </w:pPr>
      <w:r>
        <w:t>PredictionService</w:t>
      </w:r>
    </w:p>
    <w:p>
      <w:r>
        <w:t>PredictionService serves approved models through REST APIs.</w:t>
        <w:br/>
        <w:br/>
        <w:t>Key endpoints:</w:t>
        <w:br/>
        <w:t>/health</w:t>
        <w:br/>
        <w:t>/models</w:t>
        <w:br/>
        <w:t>/predict</w:t>
        <w:br/>
        <w:t>/explain</w:t>
        <w:br/>
        <w:t>/predict-all</w:t>
        <w:br/>
        <w:br/>
        <w:t>PredictionService does not train models. It safely serves the artifacts produced by TrainingService.</w:t>
      </w:r>
    </w:p>
    <w:p>
      <w:pPr>
        <w:pStyle w:val="Heading2"/>
      </w:pPr>
      <w:r>
        <w:t>Prediction Workflow</w:t>
      </w:r>
    </w:p>
    <w:p>
      <w:r>
        <w:t>Request</w:t>
        <w:br/>
        <w:t>-&gt; Validation</w:t>
        <w:br/>
        <w:t>-&gt; Feature Alignment</w:t>
        <w:br/>
        <w:t>-&gt; Prediction</w:t>
        <w:br/>
        <w:t>-&gt; SHAP Explanation</w:t>
        <w:br/>
        <w:t>-&gt; Risk Evaluation</w:t>
        <w:br/>
        <w:t>-&gt; Recommendation Generation</w:t>
        <w:br/>
        <w:t>-&gt; PostgreSQL Logging</w:t>
        <w:br/>
        <w:t>-&gt; Response</w:t>
        <w:br/>
        <w:br/>
        <w:t>This ensures predictions remain explainable, traceable, and reproducible.</w:t>
      </w:r>
    </w:p>
    <w:p>
      <w:pPr>
        <w:pStyle w:val="Heading2"/>
      </w:pPr>
      <w:r>
        <w:t>GUIService</w:t>
      </w:r>
    </w:p>
    <w:p>
      <w:r>
        <w:t>The GUI evolved into an operator-oriented dashboard supporting:</w:t>
        <w:br/>
        <w:br/>
        <w:t>- Manual Prediction</w:t>
        <w:br/>
        <w:t>- Multi-target Prediction</w:t>
        <w:br/>
        <w:t>- Risk Visualization</w:t>
        <w:br/>
        <w:t>- SHAP Explanations</w:t>
        <w:br/>
        <w:t>- Recommendation Display</w:t>
        <w:br/>
        <w:t>- Prediction History</w:t>
        <w:br/>
        <w:br/>
        <w:t>The goal is to provide engineers and operators with a practical decision-support interface.</w:t>
      </w:r>
    </w:p>
    <w:p>
      <w:pPr>
        <w:pStyle w:val="Heading2"/>
      </w:pPr>
      <w:r>
        <w:t>PostgreSQL Traceability</w:t>
      </w:r>
    </w:p>
    <w:p>
      <w:r>
        <w:t>Every prediction can be stored with:</w:t>
        <w:br/>
        <w:br/>
        <w:t>- Target</w:t>
        <w:br/>
        <w:t>- Prediction Value</w:t>
        <w:br/>
        <w:t>- Risk Level</w:t>
        <w:br/>
        <w:t>- Algorithm</w:t>
        <w:br/>
        <w:t>- Model Version</w:t>
        <w:br/>
        <w:t>- Feature Diagnostics</w:t>
        <w:br/>
        <w:t>- Timestamp</w:t>
        <w:br/>
        <w:t>- Production Information</w:t>
        <w:br/>
        <w:br/>
        <w:t>This enables auditability, monitoring, and future root-cause analysis.</w:t>
      </w:r>
    </w:p>
    <w:p>
      <w:pPr>
        <w:pStyle w:val="Heading2"/>
      </w:pPr>
      <w:r>
        <w:t>Achievements</w:t>
      </w:r>
    </w:p>
    <w:p>
      <w:r>
        <w:t>Current achievements include:</w:t>
        <w:br/>
        <w:br/>
        <w:t>✓ Multi-target quality prediction</w:t>
        <w:br/>
        <w:t>✓ Explainable AI</w:t>
        <w:br/>
        <w:t>✓ Time-based validation</w:t>
        <w:br/>
        <w:t>✓ Registry-driven governance</w:t>
        <w:br/>
        <w:t>✓ Training and serving separation</w:t>
        <w:br/>
        <w:t>✓ PostgreSQL traceability</w:t>
        <w:br/>
        <w:t>✓ Operator-oriented GUI</w:t>
        <w:br/>
        <w:t>✓ Recommendation generation</w:t>
        <w:br/>
        <w:t>✓ Risk evaluation</w:t>
        <w:br/>
        <w:t>✓ Artifact governance</w:t>
        <w:br/>
        <w:br/>
        <w:t>The project has evolved beyond experimentation into a structured industrial AI platform.</w:t>
      </w:r>
    </w:p>
    <w:p>
      <w:pPr>
        <w:pStyle w:val="Heading2"/>
      </w:pPr>
      <w:r>
        <w:t>Current Limitations</w:t>
      </w:r>
    </w:p>
    <w:p>
      <w:r>
        <w:t>Areas still requiring improvement:</w:t>
        <w:br/>
        <w:br/>
        <w:t>- More production data</w:t>
        <w:br/>
        <w:t>- Additional validation</w:t>
        <w:br/>
        <w:t>- Drift monitoring</w:t>
        <w:br/>
        <w:t>- Automated retraining</w:t>
        <w:br/>
        <w:t>- KPI dashboards</w:t>
        <w:br/>
        <w:t>- Alerting mechanisms</w:t>
        <w:br/>
        <w:t>- Model lifecycle management</w:t>
      </w:r>
    </w:p>
    <w:p>
      <w:pPr>
        <w:pStyle w:val="Heading2"/>
      </w:pPr>
      <w:r>
        <w:t>Future Vision</w:t>
      </w:r>
    </w:p>
    <w:p>
      <w:r>
        <w:t>Recommended roadmap:</w:t>
        <w:br/>
        <w:br/>
        <w:t>Phase 1:</w:t>
        <w:br/>
        <w:t>Operational validation with MDF1 teams</w:t>
        <w:br/>
        <w:br/>
        <w:t>Phase 2:</w:t>
        <w:br/>
        <w:t>Expansion to all quality targets and monitoring</w:t>
        <w:br/>
        <w:br/>
        <w:t>Phase 3:</w:t>
        <w:br/>
        <w:t>Industrialization through drift detection, automated retraining, KPI dashboards, MES integration, and process optimization</w:t>
        <w:br/>
        <w:br/>
        <w:t>Long-term objective:</w:t>
        <w:br/>
        <w:t>Move from prediction toward decision support and eventually process optimization.</w:t>
      </w:r>
    </w:p>
    <w:p>
      <w:pPr>
        <w:pStyle w:val="Heading2"/>
      </w:pPr>
      <w:r>
        <w:t>Closing Statement</w:t>
      </w:r>
    </w:p>
    <w:p>
      <w:r>
        <w:t>Over the past months, I transformed the MDF1 ML effort from raw KSoft exports and isolated model experiments into a structured industrial AI platform.</w:t>
        <w:br/>
        <w:br/>
        <w:t>Today the platform includes TrainingService, PredictionService, GUIService, and PostgreSQL traceability.</w:t>
        <w:br/>
        <w:br/>
        <w:t>It supports multi-target quality prediction, explainable AI, recommendation generation, risk evaluation, and governed model deployment.</w:t>
        <w:br/>
        <w:br/>
        <w:t>This provides a strong foundation for future operational deployment and AI-driven decision support within MDF1.</w:t>
        <w:br/>
        <w:br/>
        <w:t>Thank you. I would be happy to discuss questions, feedback, and next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