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A004" w14:textId="77777777" w:rsidR="004A0ECB" w:rsidRDefault="00000000">
      <w:pPr>
        <w:pStyle w:val="Title"/>
      </w:pPr>
      <w:r>
        <w:t>TinyLlama 1.1B - Individual Model Report</w:t>
      </w:r>
    </w:p>
    <w:p w14:paraId="3D6EB2EA" w14:textId="77777777" w:rsidR="004A0ECB" w:rsidRDefault="00000000">
      <w:r>
        <w:t>Generated on: 2025-10-31 18:11:59</w:t>
      </w:r>
    </w:p>
    <w:p w14:paraId="5AD27F57" w14:textId="77777777" w:rsidR="004A0ECB" w:rsidRDefault="00000000">
      <w:r>
        <w:t>Document: Translated_Norms.docx</w:t>
      </w:r>
    </w:p>
    <w:p w14:paraId="586C1F9F" w14:textId="77777777" w:rsidR="004A0ECB" w:rsidRDefault="004A0ECB"/>
    <w:p w14:paraId="4705E9A2" w14:textId="77777777" w:rsidR="004A0ECB" w:rsidRDefault="00000000">
      <w:pPr>
        <w:pStyle w:val="Heading1"/>
      </w:pPr>
      <w:r>
        <w:t>Performance Summary</w:t>
      </w:r>
    </w:p>
    <w:p w14:paraId="48E0C1A5" w14:textId="0B7C9655" w:rsidR="004A0ECB" w:rsidRDefault="00000000">
      <w:r>
        <w:br/>
        <w:t xml:space="preserve">Success Rate: </w:t>
      </w:r>
      <w:r w:rsidR="00A32620">
        <w:t>4.2%</w:t>
      </w:r>
      <w:r>
        <w:br/>
        <w:t>Response Rate: 53.8%</w:t>
      </w:r>
      <w:r>
        <w:br/>
        <w:t>Average Response Time: 1.64 seconds</w:t>
      </w:r>
      <w:r>
        <w:br/>
        <w:t>Valid Responses: 7/</w:t>
      </w:r>
      <w:r w:rsidR="00F14BC3">
        <w:t>12</w:t>
      </w:r>
      <w:r>
        <w:br/>
        <w:t xml:space="preserve">Correct Responses: </w:t>
      </w:r>
      <w:r w:rsidR="00AD51DB">
        <w:t>0</w:t>
      </w:r>
      <w:r>
        <w:t>/</w:t>
      </w:r>
      <w:r w:rsidR="00F14BC3">
        <w:t>12</w:t>
      </w:r>
      <w:r>
        <w:br/>
        <w:t xml:space="preserve">Failed Responses: </w:t>
      </w:r>
      <w:r w:rsidR="00F14BC3">
        <w:t>5</w:t>
      </w:r>
      <w:r>
        <w:t>/</w:t>
      </w:r>
      <w:r w:rsidR="00F14BC3">
        <w:t>12</w:t>
      </w:r>
      <w:r>
        <w:br/>
        <w:t>Total Time: 21.34 seconds</w:t>
      </w:r>
      <w:r>
        <w:br/>
      </w:r>
    </w:p>
    <w:p w14:paraId="7171AFF4" w14:textId="77777777" w:rsidR="004A0ECB" w:rsidRDefault="00000000">
      <w:r>
        <w:t>Manual Success Score: Each answer can be scored manually based on factual accuracy, completeness, and relevance.</w:t>
      </w:r>
    </w:p>
    <w:p w14:paraId="31781BC0" w14:textId="77777777" w:rsidR="004A0ECB" w:rsidRDefault="00000000">
      <w:pPr>
        <w:pStyle w:val="Heading1"/>
      </w:pPr>
      <w:r>
        <w:t>Question-by-Question Responses</w:t>
      </w:r>
    </w:p>
    <w:p w14:paraId="67CD752E" w14:textId="77777777" w:rsidR="004A0ECB" w:rsidRDefault="00000000">
      <w:pPr>
        <w:pStyle w:val="Heading2"/>
      </w:pPr>
      <w:r>
        <w:t>Question 1</w:t>
      </w:r>
    </w:p>
    <w:p w14:paraId="50155D25" w14:textId="77777777" w:rsidR="004A0ECB" w:rsidRDefault="00000000">
      <w:r>
        <w:t>Question: How can electromagnetic interference sources be categorized? What are examples of each type?</w:t>
      </w:r>
    </w:p>
    <w:p w14:paraId="5EA342CF" w14:textId="77777777" w:rsidR="004A0ECB"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3846EE65" w14:textId="77777777" w:rsidR="004A0ECB" w:rsidRDefault="00000000">
      <w:r>
        <w:rPr>
          <w:b/>
          <w:color w:val="FF0000"/>
        </w:rPr>
        <w:t>✗ FAILED - Error or invalid response</w:t>
      </w:r>
    </w:p>
    <w:p w14:paraId="14346173" w14:textId="20682F9B" w:rsidR="004A0ECB" w:rsidRDefault="00000000">
      <w:r>
        <w:rPr>
          <w:b/>
        </w:rPr>
        <w:t xml:space="preserve">Manual Success Score: </w:t>
      </w:r>
      <w:r w:rsidR="00C016FB">
        <w:rPr>
          <w:b/>
        </w:rPr>
        <w:t>0</w:t>
      </w:r>
    </w:p>
    <w:p w14:paraId="388B3A91" w14:textId="77777777" w:rsidR="004A0ECB" w:rsidRDefault="00000000">
      <w:r>
        <w:t xml:space="preserve">Model’s Response: </w:t>
      </w:r>
    </w:p>
    <w:p w14:paraId="50529295" w14:textId="77777777" w:rsidR="004A0ECB" w:rsidRDefault="00000000">
      <w:r>
        <w:t>____________________________________________________________</w:t>
      </w:r>
    </w:p>
    <w:p w14:paraId="0ACE4A07" w14:textId="77777777" w:rsidR="004A0ECB" w:rsidRDefault="004A0ECB"/>
    <w:p w14:paraId="26FAB79A" w14:textId="77777777" w:rsidR="004A0ECB" w:rsidRDefault="00000000">
      <w:pPr>
        <w:pStyle w:val="Heading2"/>
      </w:pPr>
      <w:r>
        <w:t>Question 2</w:t>
      </w:r>
    </w:p>
    <w:p w14:paraId="7B62463D" w14:textId="77777777" w:rsidR="004A0ECB" w:rsidRDefault="00000000">
      <w:r>
        <w:t>Question: What key elements must be included in a test plan for electromagnetic compatibility testing?</w:t>
      </w:r>
    </w:p>
    <w:p w14:paraId="042D9451" w14:textId="77777777" w:rsidR="004A0ECB"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639F882B" w14:textId="77777777" w:rsidR="004A0ECB" w:rsidRDefault="00000000">
      <w:r>
        <w:rPr>
          <w:b/>
          <w:color w:val="FF0000"/>
        </w:rPr>
        <w:t>✗ FAILED - Error or invalid response</w:t>
      </w:r>
    </w:p>
    <w:p w14:paraId="7A37C1EB" w14:textId="57F71038" w:rsidR="004A0ECB" w:rsidRDefault="00000000">
      <w:r>
        <w:rPr>
          <w:b/>
        </w:rPr>
        <w:t xml:space="preserve">Manual Success Score: </w:t>
      </w:r>
      <w:r w:rsidR="00C016FB">
        <w:rPr>
          <w:b/>
        </w:rPr>
        <w:t>0</w:t>
      </w:r>
    </w:p>
    <w:p w14:paraId="48174E94" w14:textId="77777777" w:rsidR="004A0ECB" w:rsidRDefault="00000000">
      <w:r>
        <w:t xml:space="preserve">Model’s Response: </w:t>
      </w:r>
    </w:p>
    <w:p w14:paraId="412E677F" w14:textId="77777777" w:rsidR="004A0ECB" w:rsidRDefault="00000000">
      <w:r>
        <w:t>____________________________________________________________</w:t>
      </w:r>
    </w:p>
    <w:p w14:paraId="2C4543E9" w14:textId="77777777" w:rsidR="004A0ECB" w:rsidRDefault="004A0ECB"/>
    <w:p w14:paraId="784B1423" w14:textId="77777777" w:rsidR="004A0ECB" w:rsidRDefault="00000000">
      <w:pPr>
        <w:pStyle w:val="Heading2"/>
      </w:pPr>
      <w:r>
        <w:t>Question 3</w:t>
      </w:r>
    </w:p>
    <w:p w14:paraId="73508264" w14:textId="77777777" w:rsidR="004A0ECB" w:rsidRDefault="00000000">
      <w:r>
        <w:t>Question: Which mobile service in the 852–894 MHz range has the lowest limits?</w:t>
      </w:r>
    </w:p>
    <w:p w14:paraId="72A723F2" w14:textId="77777777" w:rsidR="004A0ECB" w:rsidRDefault="00000000">
      <w:r>
        <w:t>Expected Answer: 3G, with 26 dB(µV) peak and 6 dB(µV) mean.</w:t>
      </w:r>
    </w:p>
    <w:p w14:paraId="111AF13B" w14:textId="77777777" w:rsidR="004A0ECB" w:rsidRDefault="00000000">
      <w:r>
        <w:rPr>
          <w:b/>
          <w:color w:val="008000"/>
        </w:rPr>
        <w:t>✓ VALID - 1.81s - Context chunks: 5</w:t>
      </w:r>
    </w:p>
    <w:p w14:paraId="51A510B7" w14:textId="3C36160D" w:rsidR="004A0ECB" w:rsidRDefault="00000000">
      <w:r>
        <w:rPr>
          <w:b/>
        </w:rPr>
        <w:t xml:space="preserve">Manual Success Score: </w:t>
      </w:r>
      <w:r w:rsidR="00C016FB">
        <w:rPr>
          <w:b/>
        </w:rPr>
        <w:t>1</w:t>
      </w:r>
    </w:p>
    <w:p w14:paraId="447F23BB" w14:textId="77777777" w:rsidR="004A0ECB" w:rsidRDefault="00000000">
      <w:r>
        <w:t xml:space="preserve">Model’s Response: According to the given material, the lowest limits for mobile services in the 852–894 MHz range are provided by </w:t>
      </w:r>
      <w:r w:rsidRPr="00C016FB">
        <w:rPr>
          <w:highlight w:val="yellow"/>
        </w:rPr>
        <w:t>3G (852–894 MHz)</w:t>
      </w:r>
      <w:r>
        <w:t xml:space="preserve"> and 2G (869–894 MHz). The document does not provide specific details on which mobile service has the lowest limits. Instead, it only mentions that the lowest limits are in the context of the given table structure and data.</w:t>
      </w:r>
    </w:p>
    <w:p w14:paraId="5C8AA24F" w14:textId="77777777" w:rsidR="004A0ECB" w:rsidRDefault="00000000">
      <w:r>
        <w:t>____________________________________________________________</w:t>
      </w:r>
    </w:p>
    <w:p w14:paraId="4D81A7AF" w14:textId="77777777" w:rsidR="004A0ECB" w:rsidRDefault="004A0ECB"/>
    <w:p w14:paraId="020ACF80" w14:textId="77777777" w:rsidR="004A0ECB" w:rsidRDefault="00000000">
      <w:pPr>
        <w:pStyle w:val="Heading2"/>
      </w:pPr>
      <w:r>
        <w:t>Question 4</w:t>
      </w:r>
    </w:p>
    <w:p w14:paraId="73C71CB1" w14:textId="77777777" w:rsidR="004A0ECB" w:rsidRDefault="00000000">
      <w:r>
        <w:t>Question: What must the test plan clarify regarding compliance for each frequency range?</w:t>
      </w:r>
    </w:p>
    <w:p w14:paraId="38A49F2D" w14:textId="77777777" w:rsidR="004A0ECB" w:rsidRDefault="00000000">
      <w:r>
        <w:t>Expected Answer: The test plan shall specify for each frequency range whether compliance can be achieved with mean and peak limits or with mean and quasi-peak limits.</w:t>
      </w:r>
    </w:p>
    <w:p w14:paraId="1E7B48E8" w14:textId="77777777" w:rsidR="004A0ECB" w:rsidRDefault="00000000">
      <w:r>
        <w:rPr>
          <w:b/>
          <w:color w:val="FF0000"/>
        </w:rPr>
        <w:t>✗ FAILED - Error or invalid response</w:t>
      </w:r>
    </w:p>
    <w:p w14:paraId="7AA8B1A9" w14:textId="5D2D5D46" w:rsidR="004A0ECB" w:rsidRDefault="00000000">
      <w:r>
        <w:rPr>
          <w:b/>
        </w:rPr>
        <w:lastRenderedPageBreak/>
        <w:t xml:space="preserve">Manual Success Score: </w:t>
      </w:r>
      <w:r w:rsidR="007320D6">
        <w:rPr>
          <w:b/>
        </w:rPr>
        <w:t>0</w:t>
      </w:r>
    </w:p>
    <w:p w14:paraId="34B4A83E" w14:textId="77777777" w:rsidR="004A0ECB" w:rsidRDefault="00000000">
      <w:r>
        <w:t xml:space="preserve">Model’s Response: </w:t>
      </w:r>
    </w:p>
    <w:p w14:paraId="11A71224" w14:textId="77777777" w:rsidR="004A0ECB" w:rsidRDefault="00000000">
      <w:r>
        <w:t>____________________________________________________________</w:t>
      </w:r>
    </w:p>
    <w:p w14:paraId="516FAAB8" w14:textId="77777777" w:rsidR="004A0ECB" w:rsidRDefault="004A0ECB"/>
    <w:p w14:paraId="43F54529" w14:textId="77777777" w:rsidR="004A0ECB" w:rsidRDefault="00000000">
      <w:pPr>
        <w:pStyle w:val="Heading2"/>
      </w:pPr>
      <w:r>
        <w:t>Question 5</w:t>
      </w:r>
    </w:p>
    <w:p w14:paraId="336B1A73" w14:textId="77777777" w:rsidR="004A0ECB" w:rsidRDefault="00000000">
      <w:r>
        <w:t>Question: Where can the peripheral interface unit be placed during testing, and what determines its allowable emission levels?</w:t>
      </w:r>
    </w:p>
    <w:p w14:paraId="2EE27E7A" w14:textId="77777777" w:rsidR="004A0ECB" w:rsidRDefault="00000000">
      <w:r>
        <w:t>Expected Answer: The peripheral interface unit may be placed inside or outside the shielded chamber. If placed inside, its emission levels must be at least 6 dB below the specified limits in the test plan.</w:t>
      </w:r>
    </w:p>
    <w:p w14:paraId="421AD9D9" w14:textId="77777777" w:rsidR="004A0ECB" w:rsidRDefault="00000000">
      <w:r>
        <w:rPr>
          <w:b/>
          <w:color w:val="FF0000"/>
        </w:rPr>
        <w:t>✗ FAILED - Error or invalid response</w:t>
      </w:r>
    </w:p>
    <w:p w14:paraId="1B243745" w14:textId="306028E3" w:rsidR="004A0ECB" w:rsidRDefault="00000000">
      <w:r>
        <w:rPr>
          <w:b/>
        </w:rPr>
        <w:t xml:space="preserve">Manual Success Score: </w:t>
      </w:r>
      <w:r w:rsidR="007320D6">
        <w:rPr>
          <w:b/>
        </w:rPr>
        <w:t>0</w:t>
      </w:r>
    </w:p>
    <w:p w14:paraId="576918F3" w14:textId="77777777" w:rsidR="004A0ECB" w:rsidRDefault="00000000">
      <w:r>
        <w:t xml:space="preserve">Model’s Response: </w:t>
      </w:r>
    </w:p>
    <w:p w14:paraId="75EEF5AB" w14:textId="77777777" w:rsidR="004A0ECB" w:rsidRDefault="00000000">
      <w:r>
        <w:t>____________________________________________________________</w:t>
      </w:r>
    </w:p>
    <w:p w14:paraId="6B53A7B1" w14:textId="77777777" w:rsidR="004A0ECB" w:rsidRDefault="004A0ECB"/>
    <w:p w14:paraId="035513D6" w14:textId="77777777" w:rsidR="004A0ECB" w:rsidRDefault="00000000">
      <w:pPr>
        <w:pStyle w:val="Heading2"/>
      </w:pPr>
      <w:r>
        <w:t>Question 6</w:t>
      </w:r>
    </w:p>
    <w:p w14:paraId="71E6A6D2" w14:textId="77777777" w:rsidR="004A0ECB" w:rsidRDefault="00000000">
      <w:r>
        <w:t>Question: Which analog service has the lowest quasi-peak limit?</w:t>
      </w:r>
    </w:p>
    <w:p w14:paraId="389ABB55" w14:textId="77777777" w:rsidR="004A0ECB" w:rsidRDefault="00000000">
      <w:r>
        <w:t>Expected Answer: MW and SW, both with 7 dB(µV).</w:t>
      </w:r>
    </w:p>
    <w:p w14:paraId="23116BA5" w14:textId="77777777" w:rsidR="004A0ECB" w:rsidRDefault="00000000">
      <w:r>
        <w:rPr>
          <w:b/>
          <w:color w:val="008000"/>
        </w:rPr>
        <w:t>✓ VALID - 1.81s - Context chunks: 5</w:t>
      </w:r>
    </w:p>
    <w:p w14:paraId="6E5B6285" w14:textId="3C933821" w:rsidR="004A0ECB" w:rsidRDefault="00000000">
      <w:r>
        <w:rPr>
          <w:b/>
        </w:rPr>
        <w:t xml:space="preserve">Manual Success Score: </w:t>
      </w:r>
      <w:r w:rsidR="00263B40">
        <w:rPr>
          <w:b/>
        </w:rPr>
        <w:t>0</w:t>
      </w:r>
    </w:p>
    <w:p w14:paraId="42DF7064" w14:textId="77777777" w:rsidR="004A0ECB" w:rsidRDefault="00000000">
      <w:r>
        <w:t>Model’s Response: The analog service with the lowest quasi-peak limit is GPs L1, as described in the context above. The quasi-peak limit refers to the maximum power output of a radio signal that can be detected by a receiver at a given distance from the transmitter. In this case, GPs L1 has a lower quasi-peak limit than other analog services due to its low power output.</w:t>
      </w:r>
    </w:p>
    <w:p w14:paraId="10E791B6" w14:textId="77777777" w:rsidR="004A0ECB" w:rsidRDefault="00000000">
      <w:r>
        <w:t>____________________________________________________________</w:t>
      </w:r>
    </w:p>
    <w:p w14:paraId="1ECD9D61" w14:textId="77777777" w:rsidR="004A0ECB" w:rsidRDefault="004A0ECB"/>
    <w:p w14:paraId="511B56CC" w14:textId="77777777" w:rsidR="004A0ECB" w:rsidRDefault="00000000">
      <w:pPr>
        <w:pStyle w:val="Heading2"/>
      </w:pPr>
      <w:r>
        <w:t>Question 7</w:t>
      </w:r>
    </w:p>
    <w:p w14:paraId="20DDB1AB" w14:textId="77777777" w:rsidR="004A0ECB" w:rsidRDefault="00000000">
      <w:r>
        <w:t>Question: Which service has the highest peak limit among digital broadcasting?</w:t>
      </w:r>
    </w:p>
    <w:p w14:paraId="73F5B3A0" w14:textId="77777777" w:rsidR="004A0ECB" w:rsidRDefault="00000000">
      <w:r>
        <w:t>Expected Answer: DTTB, DAB-L-Band, and SDARS, all at 32 dB(µV).</w:t>
      </w:r>
    </w:p>
    <w:p w14:paraId="33F8FE68" w14:textId="77777777" w:rsidR="004A0ECB" w:rsidRDefault="00000000">
      <w:r>
        <w:rPr>
          <w:b/>
          <w:color w:val="008000"/>
        </w:rPr>
        <w:lastRenderedPageBreak/>
        <w:t>✓ VALID - 1.96s - Context chunks: 5</w:t>
      </w:r>
    </w:p>
    <w:p w14:paraId="7244AA3A" w14:textId="76DD15D0" w:rsidR="004A0ECB" w:rsidRDefault="00000000">
      <w:r>
        <w:rPr>
          <w:b/>
        </w:rPr>
        <w:t xml:space="preserve">Manual Success Score: </w:t>
      </w:r>
      <w:r w:rsidR="00263B40">
        <w:rPr>
          <w:b/>
        </w:rPr>
        <w:t>0</w:t>
      </w:r>
    </w:p>
    <w:p w14:paraId="4F437A17" w14:textId="77777777" w:rsidR="004A0ECB" w:rsidRDefault="00000000">
      <w:r>
        <w:t>Model’s Response: According to the given material, the highest peak limit among digital broadcasting is provided by Analog Broadcasting Services. The table structure and data are included in the context above. To cite specific details from the table, the peak limit for Analog Broadcasting Services is 20 dBm at a frequency of 150 MHz. This value corresponds to the highest peak emission level among digital broadcasting services. The answer is based on the information provided in the given material and does not need to be reiterated.</w:t>
      </w:r>
    </w:p>
    <w:p w14:paraId="6AAFAA55" w14:textId="77777777" w:rsidR="004A0ECB" w:rsidRDefault="00000000">
      <w:r>
        <w:t>____________________________________________________________</w:t>
      </w:r>
    </w:p>
    <w:p w14:paraId="702660E2" w14:textId="77777777" w:rsidR="004A0ECB" w:rsidRDefault="004A0ECB"/>
    <w:p w14:paraId="0B5FAE6C" w14:textId="77777777" w:rsidR="004A0ECB" w:rsidRDefault="00000000">
      <w:pPr>
        <w:pStyle w:val="Heading2"/>
      </w:pPr>
      <w:r>
        <w:t>Question 8</w:t>
      </w:r>
    </w:p>
    <w:p w14:paraId="70B3237F" w14:textId="77777777" w:rsidR="004A0ECB" w:rsidRDefault="00000000">
      <w:r>
        <w:t>Question: What are the peak and mean limits for 5G n71 (617–652 MHz)?</w:t>
      </w:r>
    </w:p>
    <w:p w14:paraId="2365BD2B" w14:textId="37C22633" w:rsidR="004A0ECB" w:rsidRDefault="00000000">
      <w:r>
        <w:t xml:space="preserve">Expected Answer: Peak limit is 32 dB(µV), mean limit is </w:t>
      </w:r>
      <w:r w:rsidR="00263B40">
        <w:t>also 3</w:t>
      </w:r>
      <w:r>
        <w:t>2 dB(µV).</w:t>
      </w:r>
    </w:p>
    <w:p w14:paraId="1116E208" w14:textId="77777777" w:rsidR="004A0ECB" w:rsidRDefault="00000000">
      <w:r>
        <w:rPr>
          <w:b/>
          <w:color w:val="008000"/>
        </w:rPr>
        <w:t>✓ VALID - 1.98s - Context chunks: 5</w:t>
      </w:r>
    </w:p>
    <w:p w14:paraId="35EA045B" w14:textId="2ED9821D" w:rsidR="004A0ECB" w:rsidRDefault="00000000">
      <w:r>
        <w:rPr>
          <w:b/>
        </w:rPr>
        <w:t xml:space="preserve">Manual Success Score: </w:t>
      </w:r>
      <w:r w:rsidR="000050DF">
        <w:rPr>
          <w:b/>
        </w:rPr>
        <w:t>0</w:t>
      </w:r>
    </w:p>
    <w:p w14:paraId="6DB5DA6B" w14:textId="77777777" w:rsidR="004A0ECB" w:rsidRDefault="00000000">
      <w:r>
        <w:t>Model’s Response: Q: What are the peak and mean limits for 5G n71 (617–652 MHz)?</w:t>
      </w:r>
      <w:r>
        <w:br/>
        <w:t>Ans: The peak and mean limits for 5G n71 (617–652 MHz) are not provided in the context above. However, based on the information provided in Table 3.2 of the document, the peak limit is between 156,45 MHz to 158,05 MHz and the mean limit is between 157,981 MHz to 159,094</w:t>
      </w:r>
    </w:p>
    <w:p w14:paraId="74892005" w14:textId="77777777" w:rsidR="004A0ECB" w:rsidRDefault="00000000">
      <w:r>
        <w:t>____________________________________________________________</w:t>
      </w:r>
    </w:p>
    <w:p w14:paraId="4B9E6843" w14:textId="77777777" w:rsidR="004A0ECB" w:rsidRDefault="004A0ECB"/>
    <w:p w14:paraId="1712A357" w14:textId="77777777" w:rsidR="004A0ECB" w:rsidRDefault="00000000">
      <w:pPr>
        <w:pStyle w:val="Heading2"/>
      </w:pPr>
      <w:r>
        <w:t>Question 9</w:t>
      </w:r>
    </w:p>
    <w:p w14:paraId="411101A5" w14:textId="77777777" w:rsidR="004A0ECB" w:rsidRDefault="00000000">
      <w:r>
        <w:t>Question: At what RBW are 3G services in the 791–821 MHz band measured?</w:t>
      </w:r>
    </w:p>
    <w:p w14:paraId="4478E3E5" w14:textId="77777777" w:rsidR="004A0ECB" w:rsidRDefault="00000000">
      <w:r>
        <w:t>Expected Answer: 1 MHz.</w:t>
      </w:r>
    </w:p>
    <w:p w14:paraId="6CCB9092" w14:textId="77777777" w:rsidR="004A0ECB" w:rsidRDefault="00000000">
      <w:r>
        <w:rPr>
          <w:b/>
          <w:color w:val="008000"/>
        </w:rPr>
        <w:t>✓ VALID - 2.02s - Context chunks: 5</w:t>
      </w:r>
    </w:p>
    <w:p w14:paraId="58761CB6" w14:textId="6D356157" w:rsidR="004A0ECB" w:rsidRDefault="00000000">
      <w:r>
        <w:rPr>
          <w:b/>
        </w:rPr>
        <w:t xml:space="preserve">Manual Success Score: </w:t>
      </w:r>
      <w:r w:rsidR="000050DF">
        <w:rPr>
          <w:b/>
        </w:rPr>
        <w:t>0</w:t>
      </w:r>
    </w:p>
    <w:p w14:paraId="46384CB5" w14:textId="77777777" w:rsidR="004A0ECB" w:rsidRDefault="00000000">
      <w:r>
        <w:t xml:space="preserve">Model’s Response: According to the given document, 3G services are measured at RBW of 50 MHz or less for frequencies between 791–821 MHz. The specific details regarding tables and sections from the document are not mentioned in the context. However, according to the context above, the question is asking for the measurement of 3G services at a RBW of 50 </w:t>
      </w:r>
      <w:r>
        <w:lastRenderedPageBreak/>
        <w:t>MHz or less within the 791–821 MHz band. If the answer is not based on the information provided in the given document, please provide specific details and tables from the context.</w:t>
      </w:r>
    </w:p>
    <w:p w14:paraId="78E38661" w14:textId="77777777" w:rsidR="004A0ECB" w:rsidRDefault="00000000">
      <w:r>
        <w:t>____________________________________________________________</w:t>
      </w:r>
    </w:p>
    <w:p w14:paraId="4BA73425" w14:textId="77777777" w:rsidR="004A0ECB" w:rsidRDefault="004A0ECB"/>
    <w:p w14:paraId="6888417C" w14:textId="77777777" w:rsidR="004A0ECB" w:rsidRDefault="00000000">
      <w:pPr>
        <w:pStyle w:val="Heading2"/>
      </w:pPr>
      <w:r>
        <w:t>Question 10</w:t>
      </w:r>
    </w:p>
    <w:p w14:paraId="4E452E47" w14:textId="77777777" w:rsidR="004A0ECB" w:rsidRDefault="00000000">
      <w:r>
        <w:t>Question: What is the minimum sweep time for MW band (0.53–1.8 MHz) at -6 dB RBW?</w:t>
      </w:r>
    </w:p>
    <w:p w14:paraId="4F0D39C7" w14:textId="77777777" w:rsidR="004A0ECB" w:rsidRDefault="00000000">
      <w:r>
        <w:t>Expected Answer: 200 s/MHz.</w:t>
      </w:r>
    </w:p>
    <w:p w14:paraId="496E54EB" w14:textId="77777777" w:rsidR="004A0ECB" w:rsidRDefault="00000000">
      <w:r>
        <w:rPr>
          <w:b/>
          <w:color w:val="008000"/>
        </w:rPr>
        <w:t>✓ VALID - 1.98s - Context chunks: 5</w:t>
      </w:r>
    </w:p>
    <w:p w14:paraId="28BC9C1B" w14:textId="33E43773" w:rsidR="004A0ECB" w:rsidRDefault="00000000">
      <w:r>
        <w:rPr>
          <w:b/>
        </w:rPr>
        <w:t xml:space="preserve">Manual Success Score: </w:t>
      </w:r>
      <w:r w:rsidR="000050DF">
        <w:rPr>
          <w:b/>
        </w:rPr>
        <w:t>0</w:t>
      </w:r>
    </w:p>
    <w:p w14:paraId="66BD7E64" w14:textId="77777777" w:rsidR="004A0ECB" w:rsidRDefault="00000000">
      <w:r>
        <w:t>Model’s Response: The minimum sweep time for MW band (0.53–1.8 MHz) at -6 dB RBW is specified in the context as 100 ms/MHz, which is not mentioned in the provided document. To answer this question, we need to refer to specific details from the context or use the exact terminology from the table structure and data.</w:t>
      </w:r>
      <w:r>
        <w:br/>
      </w:r>
      <w:r>
        <w:br/>
        <w:t>To find the minimum sweep time for MW band (0.53–1.8 MHz) at -6 dB RBW, one can refer to the table structure and data provided in the</w:t>
      </w:r>
    </w:p>
    <w:p w14:paraId="0EA6A037" w14:textId="77777777" w:rsidR="004A0ECB" w:rsidRDefault="00000000">
      <w:r>
        <w:t>____________________________________________________________</w:t>
      </w:r>
    </w:p>
    <w:p w14:paraId="295D2850" w14:textId="77777777" w:rsidR="004A0ECB" w:rsidRDefault="004A0ECB"/>
    <w:p w14:paraId="75E03FBA" w14:textId="77777777" w:rsidR="004A0ECB" w:rsidRDefault="00000000">
      <w:pPr>
        <w:pStyle w:val="Heading2"/>
      </w:pPr>
      <w:r>
        <w:t>Question 11</w:t>
      </w:r>
    </w:p>
    <w:p w14:paraId="36F9CB64" w14:textId="77777777" w:rsidR="004A0ECB" w:rsidRDefault="00000000">
      <w:r>
        <w:t>Question: Which service uses a 100 ms/MHz minimum sweep time?</w:t>
      </w:r>
    </w:p>
    <w:p w14:paraId="27FC88BB" w14:textId="77777777" w:rsidR="004A0ECB" w:rsidRDefault="00000000">
      <w:r>
        <w:t>Expected Answer: FM, TV Band I, TV Band III, and TV Band IV.</w:t>
      </w:r>
    </w:p>
    <w:p w14:paraId="1E1639C3" w14:textId="77777777" w:rsidR="004A0ECB" w:rsidRDefault="00000000">
      <w:r>
        <w:rPr>
          <w:b/>
          <w:color w:val="008000"/>
        </w:rPr>
        <w:t>✓ VALID - 1.76s - Context chunks: 5</w:t>
      </w:r>
    </w:p>
    <w:p w14:paraId="55B2C0C9" w14:textId="552FFF62" w:rsidR="004A0ECB" w:rsidRDefault="00000000">
      <w:r>
        <w:rPr>
          <w:b/>
        </w:rPr>
        <w:t xml:space="preserve">Manual Success Score: </w:t>
      </w:r>
      <w:r w:rsidR="000050DF">
        <w:rPr>
          <w:b/>
        </w:rPr>
        <w:t>0</w:t>
      </w:r>
    </w:p>
    <w:p w14:paraId="459ABBC8" w14:textId="77777777" w:rsidR="004A0ECB" w:rsidRDefault="00000000">
      <w:r>
        <w:t>Model’s Response: The service that uses a minimum sweep time of 100 ms/MHz is Analog UHF, which is mentioned in Table 5. The information provided in this table shows that Analog UHF has a maximum sweep time of 20 seconds and a minimum sweep time of 100 ms/MHz.</w:t>
      </w:r>
    </w:p>
    <w:p w14:paraId="5C22BC8C" w14:textId="77777777" w:rsidR="004A0ECB" w:rsidRDefault="00000000">
      <w:r>
        <w:t>____________________________________________________________</w:t>
      </w:r>
    </w:p>
    <w:p w14:paraId="3BA83F58" w14:textId="77777777" w:rsidR="004A0ECB" w:rsidRDefault="004A0ECB"/>
    <w:p w14:paraId="4092EFCE" w14:textId="77777777" w:rsidR="004A0ECB" w:rsidRDefault="00000000">
      <w:pPr>
        <w:pStyle w:val="Heading2"/>
      </w:pPr>
      <w:r>
        <w:lastRenderedPageBreak/>
        <w:t>Question 12</w:t>
      </w:r>
    </w:p>
    <w:p w14:paraId="60068DB2" w14:textId="77777777" w:rsidR="004A0ECB" w:rsidRDefault="00000000">
      <w:r>
        <w:t>Question: What additional testing considerations should be accounted for in complex vehicle systems?</w:t>
      </w:r>
    </w:p>
    <w:p w14:paraId="7676DA06" w14:textId="77777777" w:rsidR="004A0ECB" w:rsidRDefault="00000000">
      <w:r>
        <w:t>Expected Answer: Complex vehicle systems may require additional testing considerations such as multiple DUT configurations, varying load conditions, and specific installation scenarios to ensure comprehensive electromagnetic compatibility assessment.</w:t>
      </w:r>
    </w:p>
    <w:p w14:paraId="48971BC1" w14:textId="77777777" w:rsidR="004A0ECB" w:rsidRDefault="00000000">
      <w:r>
        <w:rPr>
          <w:b/>
          <w:color w:val="FF0000"/>
        </w:rPr>
        <w:t>✗ FAILED - Error or invalid response</w:t>
      </w:r>
    </w:p>
    <w:p w14:paraId="68109374" w14:textId="1D751C14" w:rsidR="004A0ECB" w:rsidRDefault="00000000">
      <w:r>
        <w:rPr>
          <w:b/>
        </w:rPr>
        <w:t xml:space="preserve">Manual Success Score: </w:t>
      </w:r>
      <w:r w:rsidR="000050DF">
        <w:rPr>
          <w:b/>
        </w:rPr>
        <w:t>0</w:t>
      </w:r>
    </w:p>
    <w:p w14:paraId="5EF5A8E6" w14:textId="77777777" w:rsidR="004A0ECB" w:rsidRDefault="00000000">
      <w:r>
        <w:t xml:space="preserve">Model’s Response: </w:t>
      </w:r>
    </w:p>
    <w:p w14:paraId="4A98B3A4" w14:textId="2D652CD1" w:rsidR="004A0ECB" w:rsidRDefault="00000000" w:rsidP="000050DF">
      <w:r>
        <w:t>____________________________________________________________</w:t>
      </w:r>
    </w:p>
    <w:sectPr w:rsidR="004A0E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664972">
    <w:abstractNumId w:val="8"/>
  </w:num>
  <w:num w:numId="2" w16cid:durableId="1909419868">
    <w:abstractNumId w:val="6"/>
  </w:num>
  <w:num w:numId="3" w16cid:durableId="331224010">
    <w:abstractNumId w:val="5"/>
  </w:num>
  <w:num w:numId="4" w16cid:durableId="1583025931">
    <w:abstractNumId w:val="4"/>
  </w:num>
  <w:num w:numId="5" w16cid:durableId="965550394">
    <w:abstractNumId w:val="7"/>
  </w:num>
  <w:num w:numId="6" w16cid:durableId="1291017110">
    <w:abstractNumId w:val="3"/>
  </w:num>
  <w:num w:numId="7" w16cid:durableId="342829134">
    <w:abstractNumId w:val="2"/>
  </w:num>
  <w:num w:numId="8" w16cid:durableId="167673230">
    <w:abstractNumId w:val="1"/>
  </w:num>
  <w:num w:numId="9" w16cid:durableId="206085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DF"/>
    <w:rsid w:val="00034616"/>
    <w:rsid w:val="0006063C"/>
    <w:rsid w:val="0015074B"/>
    <w:rsid w:val="00263B40"/>
    <w:rsid w:val="0029639D"/>
    <w:rsid w:val="00326F90"/>
    <w:rsid w:val="004A0ECB"/>
    <w:rsid w:val="00681D67"/>
    <w:rsid w:val="007320D6"/>
    <w:rsid w:val="00A32620"/>
    <w:rsid w:val="00AA1D8D"/>
    <w:rsid w:val="00AD51DB"/>
    <w:rsid w:val="00B47730"/>
    <w:rsid w:val="00C016FB"/>
    <w:rsid w:val="00CB0664"/>
    <w:rsid w:val="00F03FA3"/>
    <w:rsid w:val="00F14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3973D"/>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9</cp:revision>
  <dcterms:created xsi:type="dcterms:W3CDTF">2013-12-23T23:15:00Z</dcterms:created>
  <dcterms:modified xsi:type="dcterms:W3CDTF">2025-10-31T18:23:00Z</dcterms:modified>
  <cp:category/>
</cp:coreProperties>
</file>