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both"/>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sz w:val="24"/>
          <w:szCs w:val="24"/>
          <w:lang w:bidi="ar-JO"/>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t>27 May 2024</w:t>
      </w:r>
    </w:p>
    <w:p>
      <w:pPr>
        <w:spacing w:after="0" w:line="240" w:lineRule="auto"/>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lang w:bidi="ar-JO"/>
          <w14:textFill>
            <w14:solidFill>
              <w14:schemeClr w14:val="tx1"/>
            </w14:solidFill>
          </w14:textFill>
        </w:rPr>
        <w:br w:type="page"/>
      </w: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jc w:val="cente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2E8081"/>
          <w:sz w:val="44"/>
          <w:szCs w:val="44"/>
          <w14:shadow w14:blurRad="38100" w14:dist="19050" w14:dir="2700000" w14:sx="100000" w14:sy="100000" w14:kx="0" w14:ky="0" w14:algn="tl">
            <w14:schemeClr w14:val="dk1">
              <w14:alpha w14:val="60000"/>
            </w14:schemeClr>
          </w14:shadow>
        </w:rPr>
        <w:t>Abstract</w:t>
      </w:r>
    </w:p>
    <w:p>
      <w:pPr>
        <w:pStyle w:val="10"/>
        <w:jc w:val="both"/>
        <w:rPr>
          <w:sz w:val="28"/>
          <w:szCs w:val="28"/>
        </w:rPr>
      </w:pPr>
      <w:r>
        <w:rPr>
          <w:sz w:val="28"/>
          <w:szCs w:val="28"/>
        </w:rPr>
        <w:t>The Canteen Management System (CMS) is designed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are interconnected to ensure efficient workflow and enhanced customer experience.The CMS aims to enhance the overall user experience by providing quick and reliable canteen services.</w:t>
      </w:r>
    </w:p>
    <w:p>
      <w:pPr>
        <w:pStyle w:val="10"/>
        <w:jc w:val="both"/>
        <w:rPr>
          <w:sz w:val="28"/>
          <w:szCs w:val="28"/>
        </w:rPr>
      </w:pPr>
      <w:r>
        <w:rPr>
          <w:sz w:val="28"/>
          <w:szCs w:val="28"/>
        </w:rPr>
        <w:t>Customers can browse the available items, place orders, and provide feedback on the services received. Orders are processed by the workers, who are assigned by the canteen, ensuring that the food preparation and delivery are managed efficiently. The system keeps track of inventory, categorizing items to facilitate easy updates and management. Feedback from customers is collected and analyzed to continually improve service quality.</w:t>
      </w:r>
    </w:p>
    <w:p>
      <w:pPr>
        <w:pStyle w:val="10"/>
        <w:jc w:val="both"/>
        <w:rPr>
          <w:sz w:val="28"/>
          <w:szCs w:val="28"/>
        </w:rPr>
      </w:pPr>
      <w:r>
        <w:rPr>
          <w:sz w:val="28"/>
          <w:szCs w:val="28"/>
        </w:rPr>
        <w:t>The system's architecture, as depicted in the Entity-Relationship (ER) diagram, ensures a robust and scalable solution that can handle the dynamic needs of a canteen. Each entity in the system is defined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pPr>
        <w:pStyle w:val="10"/>
        <w:jc w:val="both"/>
        <w:rPr>
          <w:sz w:val="28"/>
          <w:szCs w:val="28"/>
        </w:rPr>
      </w:pPr>
      <w:r>
        <w:rPr>
          <w:sz w:val="28"/>
          <w:szCs w:val="28"/>
        </w:rPr>
        <w:t>This application will help canteen workers to get an idea of the orders consumed by customers.We need an application like this to manage this huge and unorganized crowd of customers.</w:t>
      </w:r>
    </w:p>
    <w:p>
      <w:pPr>
        <w:jc w:val="both"/>
        <w:rPr>
          <w:rFonts w:ascii="Times New Roman" w:hAnsi="Times New Roman" w:cs="Times New Roman"/>
          <w:color w:val="000000" w:themeColor="text1"/>
          <w:sz w:val="28"/>
          <w:szCs w:val="28"/>
          <w:lang w:bidi="ar-JO"/>
          <w14:textFill>
            <w14:solidFill>
              <w14:schemeClr w14:val="tx1"/>
            </w14:solidFill>
          </w14:textFill>
        </w:rPr>
      </w:pPr>
      <w:r>
        <w:rPr>
          <w:rFonts w:ascii="Times New Roman" w:hAnsi="Times New Roman" w:cs="Times New Roman"/>
          <w:color w:val="000000" w:themeColor="text1"/>
          <w:sz w:val="28"/>
          <w:szCs w:val="28"/>
          <w:lang w:bidi="ar-JO"/>
          <w14:textFill>
            <w14:solidFill>
              <w14:schemeClr w14:val="tx1"/>
            </w14:solidFill>
          </w14:textFill>
        </w:rPr>
        <w:t>Users will be able to place orders digitally, and customers will be happy after using this application because it is easy to use and saves time and effort.</w:t>
      </w:r>
    </w:p>
    <w:p>
      <w:pPr>
        <w:jc w:val="both"/>
        <w:rPr>
          <w:rFonts w:ascii="Times New Roman" w:hAnsi="Times New Roman" w:cs="Times New Roman"/>
          <w:color w:val="000000" w:themeColor="text1"/>
          <w:sz w:val="28"/>
          <w:szCs w:val="28"/>
          <w:lang w:bidi="ar-JO"/>
          <w14:textFill>
            <w14:solidFill>
              <w14:schemeClr w14:val="tx1"/>
            </w14:solidFill>
          </w14:textFill>
        </w:rPr>
      </w:pPr>
    </w:p>
    <w:p>
      <w:pPr>
        <w:jc w:val="both"/>
        <w:rPr>
          <w:rFonts w:ascii="Times New Roman" w:hAnsi="Times New Roman" w:cs="Times New Roman"/>
          <w:color w:val="000000" w:themeColor="text1"/>
          <w:sz w:val="28"/>
          <w:szCs w:val="28"/>
          <w:lang w:bidi="ar-JO"/>
          <w14:textFill>
            <w14:solidFill>
              <w14:schemeClr w14:val="tx1"/>
            </w14:solidFill>
          </w14:textFill>
        </w:rPr>
      </w:pPr>
    </w:p>
    <w:p>
      <w:pPr>
        <w:jc w:val="both"/>
        <w:rPr>
          <w:rFonts w:ascii="Times New Roman" w:hAnsi="Times New Roman" w:cs="Times New Roman"/>
          <w:color w:val="000000" w:themeColor="text1"/>
          <w:sz w:val="28"/>
          <w:szCs w:val="28"/>
          <w:lang w:bidi="ar-JO"/>
          <w14:textFill>
            <w14:solidFill>
              <w14:schemeClr w14:val="tx1"/>
            </w14:solidFill>
          </w14:textFill>
        </w:rPr>
      </w:pPr>
    </w:p>
    <w:p>
      <w:pPr>
        <w:jc w:val="both"/>
        <w:rPr>
          <w:rFonts w:ascii="Times New Roman" w:hAnsi="Times New Roman" w:cs="Times New Roman"/>
          <w:color w:val="000000" w:themeColor="text1"/>
          <w:sz w:val="28"/>
          <w:szCs w:val="28"/>
          <w:lang w:bidi="ar-JO"/>
          <w14:textFill>
            <w14:solidFill>
              <w14:schemeClr w14:val="tx1"/>
            </w14:solidFill>
          </w14:textFill>
        </w:rPr>
      </w:pPr>
    </w:p>
    <w:p>
      <w:pPr>
        <w:jc w:val="both"/>
        <w:rPr>
          <w:rFonts w:ascii="Times New Roman" w:hAnsi="Times New Roman" w:cs="Times New Roman"/>
          <w:color w:val="000000" w:themeColor="text1"/>
          <w:sz w:val="28"/>
          <w:szCs w:val="28"/>
          <w:lang w:bidi="ar-JO"/>
          <w14:textFill>
            <w14:solidFill>
              <w14:schemeClr w14:val="tx1"/>
            </w14:solidFill>
          </w14:textFill>
        </w:rPr>
      </w:pPr>
    </w:p>
    <w:p>
      <w:pPr>
        <w:jc w:val="both"/>
        <w:rPr>
          <w:rFonts w:ascii="Times New Roman" w:hAnsi="Times New Roman" w:cs="Times New Roman"/>
          <w:color w:val="000000" w:themeColor="text1"/>
          <w:sz w:val="36"/>
          <w:szCs w:val="36"/>
          <w:lang w:bidi="ar-JO"/>
          <w14:textFill>
            <w14:solidFill>
              <w14:schemeClr w14:val="tx1"/>
            </w14:solidFill>
          </w14:textFill>
        </w:rPr>
      </w:pPr>
      <w:r>
        <w:rPr>
          <w:rFonts w:ascii="Times New Roman" w:hAnsi="Times New Roman" w:cs="Times New Roman"/>
          <w:color w:val="000000" w:themeColor="text1"/>
          <w:sz w:val="36"/>
          <w:szCs w:val="36"/>
          <w:lang w:bidi="ar-JO"/>
          <w14:textFill>
            <w14:solidFill>
              <w14:schemeClr w14:val="tx1"/>
            </w14:solidFill>
          </w14:textFill>
        </w:rPr>
        <w:t>TABLE OF CONTACT</w:t>
      </w:r>
    </w:p>
    <w:p>
      <w:pPr>
        <w:jc w:val="both"/>
        <w:rPr>
          <w:rFonts w:ascii="Times New Roman" w:hAnsi="Times New Roman" w:cs="Times New Roman"/>
          <w:color w:val="000000" w:themeColor="text1"/>
          <w:sz w:val="28"/>
          <w:szCs w:val="28"/>
          <w:lang w:bidi="ar-JO"/>
          <w14:textFill>
            <w14:solidFill>
              <w14:schemeClr w14:val="tx1"/>
            </w14:solidFill>
          </w14:textFill>
        </w:rPr>
        <w:sectPr>
          <w:headerReference r:id="rId5" w:type="default"/>
          <w:footerReference r:id="rId6" w:type="default"/>
          <w:pgSz w:w="11906" w:h="16838"/>
          <w:pgMar w:top="1440" w:right="1800" w:bottom="1440" w:left="1800" w:header="720" w:footer="720" w:gutter="0"/>
          <w:pgNumType w:fmt="upperRoman" w:start="1"/>
          <w:cols w:space="720" w:num="1"/>
          <w:docGrid w:linePitch="360" w:charSpace="0"/>
        </w:sectPr>
      </w:pPr>
      <w:r>
        <w:rPr>
          <w:rFonts w:ascii="Times New Roman" w:hAnsi="Times New Roman" w:cs="Times New Roman"/>
          <w:color w:val="000000" w:themeColor="text1"/>
          <w:sz w:val="24"/>
          <w:szCs w:val="24"/>
          <w14:textFill>
            <w14:solidFill>
              <w14:schemeClr w14:val="tx1"/>
            </w14:solidFill>
          </w14:textFill>
        </w:rPr>
        <w:t>Abstract………………………………………………………………………………II Table of Contact……………………………………………………………………..III CHAPTER1:Introduction……………………………………………………………...1  1.1 Purpose……………………………………………………………………………1 1.2  Scope………………………………………………………………………………1 1.3  Definitions, Acronyms, and Abbreviations……………………………………….1 1.4 References…………………………………………………………………………1 1.5 Overview…………………………………………………………………………..2 1.6 Team Work………………………………………………………………………..2 CHAPTER 2:</w:t>
      </w:r>
      <w:r>
        <w:t xml:space="preserve"> </w:t>
      </w:r>
      <w:r>
        <w:rPr>
          <w:rFonts w:ascii="Times New Roman" w:hAnsi="Times New Roman" w:cs="Times New Roman"/>
          <w:color w:val="000000" w:themeColor="text1"/>
          <w:sz w:val="24"/>
          <w:szCs w:val="24"/>
          <w14:textFill>
            <w14:solidFill>
              <w14:schemeClr w14:val="tx1"/>
            </w14:solidFill>
          </w14:textFill>
        </w:rPr>
        <w:t>OVERALL DESCRIPTION……………………………………………3 2.1 Product Perspective………………………………………………………………..3 2.2 Product Features…………………………………………………………………...3 2.3 User Class and Characteristics…………………………………………………….4 2.4 Operating and Environment…………………………………………………….6 2.5 Design and Implementation Constraints…………………………………………...6 2.6 Assumption Dependencies…………………………………………………………7 CHAPTER 3:System Features(Specific Requirements)………………………………8 3.1 External Interface Requirements…………………………………………………..8 3.2 Functional Requirements…………………………………………………………..9 3.3 Behavior Requirements…………………………………………………………...11 CHAPTER 4:External Diagrams Requirements……………………………………...13 4.1 Use Case Diagram………………………………………………………………..13 4.2 Sequence Diagram………………………………………………………………..15 CHAPTER 5:Nonfunctional Requirements…………………………………………..19 5.1 Performance Requirements……………………………………………………….19 5.2 Safety Requirements……………………………………………………………...20 5.3 Security Requirements……………………………………………………………20 5.4 Software Quality Attributes………………………………………………………20 CHAPTER 6:User Interfaces…………………………………………………………21 6.1 Customer Interfaces………………………………………………………………21 6.2 Employee Interfaces……………………………………………………………...24 References……………………………………………………………………………26</w:t>
      </w:r>
    </w:p>
    <w:p>
      <w:pPr>
        <w:rPr>
          <w:rFonts w:ascii="Arial"/>
          <w:b/>
          <w:color w:val="000000" w:themeColor="text1"/>
          <w:sz w:val="40"/>
          <w:szCs w:val="24"/>
          <w:u w:val="single"/>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rPr>
          <w:rFonts w:ascii="Arial Rounded MT Bold" w:hAnsi="Arial Rounded MT Bold"/>
          <w:b/>
          <w:bCs/>
          <w:color w:val="000000" w:themeColor="text1"/>
          <w:lang w:bidi="ar-JO"/>
          <w14:textFill>
            <w14:solidFill>
              <w14:schemeClr w14:val="tx1"/>
            </w14:solidFill>
          </w14:textFill>
        </w:rPr>
      </w:pPr>
    </w:p>
    <w:p>
      <w:pPr>
        <w:jc w:val="both"/>
        <w:rPr>
          <w:rFonts w:ascii="Arial Rounded MT Bold" w:hAnsi="Arial Rounded MT Bold" w:cs="Arial Rounded MT Bold"/>
          <w:color w:val="000000" w:themeColor="text1"/>
          <w:sz w:val="24"/>
          <w:szCs w:val="24"/>
          <w:u w:val="single"/>
          <w14:textFill>
            <w14:solidFill>
              <w14:schemeClr w14:val="tx1"/>
            </w14:solidFill>
          </w14:textFill>
        </w:rPr>
      </w:pPr>
      <w:r>
        <w:rPr>
          <w:rFonts w:ascii="Arial"/>
          <w:b/>
          <w:color w:val="000000" w:themeColor="text1"/>
          <w:sz w:val="32"/>
          <w:szCs w:val="20"/>
          <w14:textFill>
            <w14:solidFill>
              <w14:schemeClr w14:val="tx1"/>
            </w14:solidFill>
          </w14:textFill>
        </w:rPr>
        <w:t xml:space="preserve">1.6 </w:t>
      </w:r>
      <w:r>
        <w:rPr>
          <w:rFonts w:ascii="Arial Rounded MT Bold" w:hAnsi="Arial Rounded MT Bold" w:cs="Arial Rounded MT Bold"/>
          <w:color w:val="000000" w:themeColor="text1"/>
          <w:sz w:val="36"/>
          <w:szCs w:val="36"/>
          <w14:textFill>
            <w14:solidFill>
              <w14:schemeClr w14:val="tx1"/>
            </w14:solidFill>
          </w14:textFill>
        </w:rPr>
        <w:t>Team Work</w:t>
      </w:r>
    </w:p>
    <w:p>
      <w:pPr>
        <w:jc w:val="center"/>
        <w:rPr>
          <w:rFonts w:ascii="Arial Rounded MT Bold" w:hAnsi="Arial Rounded MT Bold"/>
          <w:b/>
          <w:bCs/>
          <w:color w:val="000000" w:themeColor="text1"/>
          <w:lang w:bidi="ar-JO"/>
          <w14:textFill>
            <w14:solidFill>
              <w14:schemeClr w14:val="tx1"/>
            </w14:solidFill>
          </w14:textFill>
        </w:rPr>
      </w:pPr>
    </w:p>
    <w:tbl>
      <w:tblPr>
        <w:tblStyle w:val="12"/>
        <w:tblpPr w:leftFromText="180" w:rightFromText="180" w:vertAnchor="text" w:horzAnchor="page" w:tblpX="740" w:tblpY="-11"/>
        <w:tblW w:w="101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Layout w:type="autofit"/>
        <w:tblCellMar>
          <w:top w:w="0" w:type="dxa"/>
          <w:left w:w="108" w:type="dxa"/>
          <w:bottom w:w="0" w:type="dxa"/>
          <w:right w:w="108" w:type="dxa"/>
        </w:tblCellMar>
      </w:tblPr>
      <w:tblGrid>
        <w:gridCol w:w="2776"/>
        <w:gridCol w:w="5513"/>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731" w:hRule="atLeast"/>
        </w:trPr>
        <w:tc>
          <w:tcPr>
            <w:tcW w:w="2776" w:type="dxa"/>
            <w:shd w:val="clear" w:color="auto" w:fill="CDE3E9"/>
          </w:tcPr>
          <w:p>
            <w:pPr>
              <w:widowControl w:val="0"/>
              <w:jc w:val="both"/>
              <w:rPr>
                <w:b/>
                <w:bCs/>
                <w:sz w:val="36"/>
                <w:szCs w:val="36"/>
              </w:rPr>
            </w:pPr>
            <w:r>
              <w:rPr>
                <w:b/>
                <w:bCs/>
                <w:color w:val="2AAAB2"/>
                <w:sz w:val="36"/>
                <w:szCs w:val="36"/>
              </w:rPr>
              <w:t xml:space="preserve">Names </w:t>
            </w:r>
          </w:p>
        </w:tc>
        <w:tc>
          <w:tcPr>
            <w:tcW w:w="5513" w:type="dxa"/>
            <w:shd w:val="clear" w:color="auto" w:fill="CDE3E9"/>
          </w:tcPr>
          <w:p>
            <w:pPr>
              <w:widowControl w:val="0"/>
              <w:jc w:val="both"/>
              <w:rPr>
                <w:rFonts w:cs="Times New Roman"/>
                <w:color w:val="262626"/>
                <w:sz w:val="28"/>
                <w:szCs w:val="28"/>
              </w:rPr>
            </w:pPr>
            <w:r>
              <w:rPr>
                <w:rFonts w:cs="Times New Roman"/>
                <w:b/>
                <w:bCs/>
                <w:color w:val="2AAAB2"/>
                <w:sz w:val="36"/>
                <w:szCs w:val="36"/>
              </w:rPr>
              <w:t>Work</w:t>
            </w:r>
          </w:p>
        </w:tc>
        <w:tc>
          <w:tcPr>
            <w:tcW w:w="1908" w:type="dxa"/>
            <w:shd w:val="clear" w:color="auto" w:fill="CDE3E9"/>
          </w:tcPr>
          <w:p>
            <w:pPr>
              <w:widowControl w:val="0"/>
              <w:jc w:val="both"/>
              <w:rPr>
                <w:rFonts w:hint="default" w:cs="Times New Roman"/>
                <w:b/>
                <w:bCs/>
                <w:color w:val="2AAAB2"/>
                <w:sz w:val="36"/>
                <w:szCs w:val="36"/>
                <w:lang w:val="en-US"/>
              </w:rPr>
            </w:pPr>
            <w:r>
              <w:rPr>
                <w:rFonts w:hint="default" w:cs="Times New Roman"/>
                <w:b/>
                <w:bCs/>
                <w:color w:val="2AAAB2"/>
                <w:sz w:val="36"/>
                <w:szCs w:val="36"/>
                <w:lang w:val="en-US"/>
              </w:rPr>
              <w:t>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588" w:hRule="atLeast"/>
        </w:trPr>
        <w:tc>
          <w:tcPr>
            <w:tcW w:w="2776" w:type="dxa"/>
            <w:shd w:val="clear" w:color="auto" w:fill="CDE3E9"/>
          </w:tcPr>
          <w:p>
            <w:pPr>
              <w:widowControl w:val="0"/>
              <w:jc w:val="both"/>
              <w:rPr>
                <w:rFonts w:cs="Times New Roman"/>
                <w:color w:val="A8D08D"/>
                <w:rtl/>
                <w:cs/>
              </w:rPr>
            </w:pPr>
            <w:r>
              <w:rPr>
                <w:sz w:val="36"/>
                <w:szCs w:val="36"/>
              </w:rPr>
              <w:t>Hanan abuzainab</w:t>
            </w:r>
          </w:p>
        </w:tc>
        <w:tc>
          <w:tcPr>
            <w:tcW w:w="5513" w:type="dxa"/>
            <w:shd w:val="clear" w:color="auto" w:fill="CDE3E9"/>
          </w:tcPr>
          <w:p>
            <w:pPr>
              <w:widowControl w:val="0"/>
              <w:jc w:val="both"/>
              <w:rPr>
                <w:rFonts w:cs="Times New Roman"/>
                <w:color w:val="A8D08D"/>
              </w:rPr>
            </w:pPr>
            <w:r>
              <w:rPr>
                <w:rFonts w:cs="Times New Roman"/>
                <w:color w:val="262626"/>
                <w:sz w:val="28"/>
                <w:szCs w:val="28"/>
              </w:rPr>
              <w:t>Overall Description, Interfaces, Introduction</w:t>
            </w:r>
          </w:p>
        </w:tc>
        <w:tc>
          <w:tcPr>
            <w:tcW w:w="1908" w:type="dxa"/>
            <w:shd w:val="clear" w:color="auto" w:fill="CDE3E9"/>
          </w:tcPr>
          <w:p>
            <w:pPr>
              <w:widowControl w:val="0"/>
              <w:jc w:val="center"/>
              <w:rPr>
                <w:rFonts w:hint="default" w:cs="Times New Roman"/>
                <w:color w:val="262626"/>
                <w:sz w:val="28"/>
                <w:szCs w:val="28"/>
                <w:lang w:val="en-US"/>
              </w:rPr>
            </w:pPr>
            <w:r>
              <w:rPr>
                <w:rFonts w:hint="default" w:cs="Times New Roman"/>
                <w:color w:val="262626"/>
                <w:sz w:val="36"/>
                <w:szCs w:val="3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834" w:hRule="atLeast"/>
        </w:trPr>
        <w:tc>
          <w:tcPr>
            <w:tcW w:w="2776" w:type="dxa"/>
            <w:shd w:val="clear" w:color="auto" w:fill="CDE3E9"/>
          </w:tcPr>
          <w:p>
            <w:pPr>
              <w:widowControl w:val="0"/>
              <w:jc w:val="both"/>
              <w:rPr>
                <w:color w:val="A8D08D"/>
              </w:rPr>
            </w:pPr>
            <w:r>
              <w:rPr>
                <w:sz w:val="36"/>
                <w:szCs w:val="36"/>
              </w:rPr>
              <w:t>Marah Badran</w:t>
            </w:r>
          </w:p>
        </w:tc>
        <w:tc>
          <w:tcPr>
            <w:tcW w:w="5513" w:type="dxa"/>
            <w:shd w:val="clear" w:color="auto" w:fill="CDE3E9"/>
          </w:tcPr>
          <w:p>
            <w:pPr>
              <w:widowControl w:val="0"/>
              <w:jc w:val="both"/>
              <w:rPr>
                <w:color w:val="000000" w:themeColor="text1"/>
                <w:sz w:val="28"/>
                <w:szCs w:val="28"/>
                <w14:textFill>
                  <w14:solidFill>
                    <w14:schemeClr w14:val="tx1"/>
                  </w14:solidFill>
                </w14:textFill>
              </w:rPr>
            </w:pPr>
            <w:r>
              <w:rPr>
                <w:color w:val="262626"/>
                <w:sz w:val="28"/>
                <w:szCs w:val="28"/>
              </w:rPr>
              <w:t>External Interface Requirements, Abstract</w:t>
            </w:r>
            <w:r>
              <w:rPr>
                <w:color w:val="000000" w:themeColor="text1"/>
                <w14:textFill>
                  <w14:solidFill>
                    <w14:schemeClr w14:val="tx1"/>
                  </w14:solidFill>
                </w14:textFill>
              </w:rPr>
              <w:t xml:space="preserve">, </w:t>
            </w:r>
            <w:r>
              <w:rPr>
                <w:color w:val="000000" w:themeColor="text1"/>
                <w:sz w:val="28"/>
                <w:szCs w:val="28"/>
                <w14:textFill>
                  <w14:solidFill>
                    <w14:schemeClr w14:val="tx1"/>
                  </w14:solidFill>
                </w14:textFill>
              </w:rPr>
              <w:t>Table of Contact</w:t>
            </w:r>
          </w:p>
        </w:tc>
        <w:tc>
          <w:tcPr>
            <w:tcW w:w="1908" w:type="dxa"/>
            <w:shd w:val="clear" w:color="auto" w:fill="CDE3E9"/>
          </w:tcPr>
          <w:p>
            <w:pPr>
              <w:widowControl w:val="0"/>
              <w:jc w:val="center"/>
              <w:rPr>
                <w:rFonts w:hint="default"/>
                <w:color w:val="262626"/>
                <w:sz w:val="28"/>
                <w:szCs w:val="28"/>
                <w:lang w:val="en-US"/>
              </w:rPr>
            </w:pPr>
            <w:r>
              <w:rPr>
                <w:rFonts w:hint="default"/>
                <w:color w:val="262626"/>
                <w:sz w:val="36"/>
                <w:szCs w:val="3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DE3E9"/>
          <w:tblCellMar>
            <w:top w:w="0" w:type="dxa"/>
            <w:left w:w="108" w:type="dxa"/>
            <w:bottom w:w="0" w:type="dxa"/>
            <w:right w:w="108" w:type="dxa"/>
          </w:tblCellMar>
        </w:tblPrEx>
        <w:trPr>
          <w:trHeight w:val="645" w:hRule="atLeast"/>
        </w:trPr>
        <w:tc>
          <w:tcPr>
            <w:tcW w:w="2776" w:type="dxa"/>
            <w:shd w:val="clear" w:color="auto" w:fill="CDE3E9"/>
          </w:tcPr>
          <w:p>
            <w:pPr>
              <w:widowControl w:val="0"/>
              <w:jc w:val="both"/>
              <w:rPr>
                <w:color w:val="A8D08D"/>
              </w:rPr>
            </w:pPr>
            <w:r>
              <w:rPr>
                <w:color w:val="000000"/>
                <w:sz w:val="36"/>
                <w:szCs w:val="36"/>
                <w:lang w:bidi="ar-JO"/>
              </w:rPr>
              <w:t>Raneen Atwe</w:t>
            </w:r>
          </w:p>
        </w:tc>
        <w:tc>
          <w:tcPr>
            <w:tcW w:w="5513" w:type="dxa"/>
            <w:shd w:val="clear" w:color="auto" w:fill="CDE3E9"/>
          </w:tcPr>
          <w:p>
            <w:pPr>
              <w:widowControl w:val="0"/>
              <w:jc w:val="both"/>
              <w:rPr>
                <w:color w:val="A8D08D"/>
              </w:rPr>
            </w:pPr>
            <w:r>
              <w:rPr>
                <w:color w:val="262626"/>
                <w:sz w:val="28"/>
                <w:szCs w:val="28"/>
              </w:rPr>
              <w:t xml:space="preserve">Nonfunctional Requirements, Abstract, Cover page </w:t>
            </w:r>
          </w:p>
        </w:tc>
        <w:tc>
          <w:tcPr>
            <w:tcW w:w="1908" w:type="dxa"/>
            <w:shd w:val="clear" w:color="auto" w:fill="CDE3E9"/>
          </w:tcPr>
          <w:p>
            <w:pPr>
              <w:widowControl w:val="0"/>
              <w:jc w:val="center"/>
              <w:rPr>
                <w:rFonts w:hint="default"/>
                <w:color w:val="262626"/>
                <w:sz w:val="28"/>
                <w:szCs w:val="28"/>
                <w:lang w:val="en-US"/>
              </w:rPr>
            </w:pPr>
            <w:r>
              <w:rPr>
                <w:rFonts w:hint="default"/>
                <w:color w:val="262626"/>
                <w:sz w:val="36"/>
                <w:szCs w:val="3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776" w:type="dxa"/>
            <w:shd w:val="clear" w:color="auto" w:fill="CDE3E9"/>
          </w:tcPr>
          <w:p>
            <w:pPr>
              <w:widowControl w:val="0"/>
              <w:jc w:val="both"/>
              <w:rPr>
                <w:color w:val="A8D08D"/>
              </w:rPr>
            </w:pPr>
            <w:r>
              <w:rPr>
                <w:color w:val="000000"/>
                <w:sz w:val="36"/>
                <w:szCs w:val="36"/>
                <w:lang w:bidi="ar-JO"/>
              </w:rPr>
              <w:t xml:space="preserve">Sara </w:t>
            </w:r>
            <w:r>
              <w:rPr>
                <w:color w:val="000000"/>
                <w:sz w:val="36"/>
                <w:szCs w:val="36"/>
              </w:rPr>
              <w:t>Zerie</w:t>
            </w:r>
          </w:p>
        </w:tc>
        <w:tc>
          <w:tcPr>
            <w:tcW w:w="5513" w:type="dxa"/>
            <w:shd w:val="clear" w:color="auto" w:fill="CDE3E9"/>
          </w:tcPr>
          <w:p>
            <w:pPr>
              <w:widowControl w:val="0"/>
              <w:jc w:val="both"/>
              <w:rPr>
                <w:color w:val="A8D08D"/>
              </w:rPr>
            </w:pPr>
            <w:r>
              <w:rPr>
                <w:color w:val="262626"/>
                <w:sz w:val="28"/>
                <w:szCs w:val="28"/>
              </w:rPr>
              <w:t>System Features , I</w:t>
            </w:r>
            <w:r>
              <w:rPr>
                <w:rFonts w:cs="Times New Roman"/>
                <w:color w:val="262626"/>
                <w:sz w:val="28"/>
                <w:szCs w:val="28"/>
              </w:rPr>
              <w:t>ntroduction, References</w:t>
            </w:r>
          </w:p>
        </w:tc>
        <w:tc>
          <w:tcPr>
            <w:tcW w:w="1908" w:type="dxa"/>
            <w:shd w:val="clear" w:color="auto" w:fill="CDE3E9"/>
          </w:tcPr>
          <w:p>
            <w:pPr>
              <w:widowControl w:val="0"/>
              <w:jc w:val="center"/>
              <w:rPr>
                <w:rFonts w:hint="default"/>
                <w:color w:val="262626"/>
                <w:sz w:val="28"/>
                <w:szCs w:val="28"/>
                <w:lang w:val="en-US"/>
              </w:rPr>
            </w:pPr>
            <w:r>
              <w:rPr>
                <w:rFonts w:hint="default"/>
                <w:color w:val="262626"/>
                <w:sz w:val="36"/>
                <w:szCs w:val="36"/>
                <w:lang w:val="en-US"/>
              </w:rPr>
              <w:t>2</w:t>
            </w:r>
          </w:p>
        </w:tc>
      </w:tr>
    </w:tbl>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both"/>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424815</wp:posOffset>
            </wp:positionH>
            <wp:positionV relativeFrom="paragraph">
              <wp:posOffset>577215</wp:posOffset>
            </wp:positionV>
            <wp:extent cx="6560820" cy="5943600"/>
            <wp:effectExtent l="0" t="0" r="0" b="0"/>
            <wp:wrapTight wrapText="bothSides">
              <wp:wrapPolygon>
                <wp:start x="0" y="0"/>
                <wp:lineTo x="0" y="21531"/>
                <wp:lineTo x="21512" y="2153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60820" cy="5943600"/>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tabs>
          <w:tab w:val="left" w:pos="5028"/>
        </w:tabs>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b/>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6" w:left="1800" w:header="708" w:footer="708" w:gutter="0"/>
          <w:pgNumType w:start="1"/>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3.System Features(Specific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3.1.1 User Interfaces</w:t>
      </w:r>
    </w:p>
    <w:p>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UI-1:The CMS screen displays shall conform to the Process Impact Internet Application User Interface Standard, Version 1.0 [4].</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pPr>
        <w:rPr>
          <w:rFonts w:ascii="Arial Rounded MT Bold" w:hAnsi="Arial Rounded MT Bold"/>
          <w:lang w:bidi="ar-JO"/>
        </w:rPr>
      </w:pPr>
      <w:r>
        <w:rPr>
          <w:rFonts w:ascii="Arial Rounded MT Bold" w:hAnsi="Arial Rounded MT Bold"/>
          <w:lang w:bidi="ar-JO"/>
        </w:rPr>
        <w:t xml:space="preserve"> No hardware interfaces have been identified.</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pPr>
        <w:spacing w:after="0" w:line="240" w:lineRule="auto"/>
        <w:rPr>
          <w:rFonts w:ascii="Arial Rounded MT Bold" w:hAnsi="Arial Rounded MT Bold"/>
          <w:lang w:bidi="ar-JO"/>
        </w:rPr>
      </w:pPr>
      <w:r>
        <w:rPr>
          <w:rFonts w:ascii="Arial Rounded MT Bold" w:hAnsi="Arial Rounded MT Bold"/>
          <w:lang w:bidi="ar-JO"/>
        </w:rPr>
        <w:br w:type="page"/>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SI-1: Canteen Management System </w:t>
      </w:r>
    </w:p>
    <w:p>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pPr>
        <w:rPr>
          <w:rFonts w:ascii="Arial Rounded MT Bold" w:hAnsi="Arial Rounded MT Bold"/>
          <w:lang w:bidi="ar-JO"/>
        </w:rPr>
      </w:pPr>
      <w:r>
        <w:rPr>
          <w:rFonts w:ascii="Arial Rounded MT Bold" w:hAnsi="Arial Rounded MT Bold"/>
          <w:lang w:bidi="ar-JO"/>
        </w:rPr>
        <w:t xml:space="preserve"> a programmatic interface. </w:t>
      </w:r>
    </w:p>
    <w:p>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pPr>
        <w:rPr>
          <w:rFonts w:ascii="Arial Rounded MT Bold" w:hAnsi="Arial Rounded MT Bold"/>
          <w:lang w:bidi="ar-JO"/>
        </w:rPr>
      </w:pPr>
      <w:r>
        <w:rPr>
          <w:rFonts w:ascii="Arial Rounded MT Bold" w:hAnsi="Arial Rounded MT Bold"/>
          <w:lang w:bidi="ar-JO"/>
        </w:rPr>
        <w:t xml:space="preserve"> available. </w:t>
      </w:r>
    </w:p>
    <w:p>
      <w:pPr>
        <w:rPr>
          <w:rFonts w:ascii="Arial Rounded MT Bold" w:hAnsi="Arial Rounded MT Bold"/>
          <w:lang w:bidi="ar-JO"/>
        </w:rPr>
      </w:pPr>
      <w:r>
        <w:rPr>
          <w:rFonts w:ascii="Arial Rounded MT Bold" w:hAnsi="Arial Rounded MT Bold"/>
          <w:lang w:bidi="ar-JO"/>
        </w:rPr>
        <w:t xml:space="preserve">SI-1.3: When the CMS notifies the CMS that aspecific food item is no longer available,                </w:t>
      </w:r>
    </w:p>
    <w:p>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are  promptly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pPr>
        <w:tabs>
          <w:tab w:val="left" w:pos="720"/>
        </w:tabs>
        <w:rPr>
          <w:rFonts w:ascii="Arial Rounded MT Bold" w:hAnsi="Arial Rounded MT Bold"/>
          <w:lang w:bidi="ar-JO"/>
        </w:rPr>
      </w:pPr>
    </w:p>
    <w:p>
      <w:pPr>
        <w:spacing w:after="0" w:line="240" w:lineRule="auto"/>
        <w:rPr>
          <w:rFonts w:ascii="Arial Rounded MT Bold" w:hAnsi="Arial Rounded MT Bold"/>
          <w:lang w:bidi="ar-JO"/>
        </w:rPr>
      </w:pPr>
      <w:r>
        <w:rPr>
          <w:rFonts w:ascii="Arial Rounded MT Bold" w:hAnsi="Arial Rounded MT Bold"/>
          <w:lang w:bidi="ar-JO"/>
        </w:rPr>
        <w:br w:type="page"/>
      </w:r>
    </w:p>
    <w:p>
      <w:pPr>
        <w:spacing w:after="0" w:line="240" w:lineRule="auto"/>
        <w:rPr>
          <w:rFonts w:ascii="Arial Rounded MT Bold" w:hAnsi="Arial Rounded MT Bold"/>
          <w:lang w:bidi="ar-JO"/>
        </w:rPr>
      </w:pPr>
    </w:p>
    <w:p>
      <w:pPr>
        <w:spacing w:after="0" w:line="240" w:lineRule="auto"/>
        <w:rPr>
          <w:rFonts w:ascii="Arial Rounded MT Bold" w:hAnsi="Arial Rounded MT Bold"/>
          <w:lang w:bidi="ar-JO"/>
        </w:rPr>
      </w:pPr>
    </w:p>
    <w:p>
      <w:pPr>
        <w:numPr>
          <w:ilvl w:val="0"/>
          <w:numId w:val="1"/>
        </w:numPr>
        <w:rPr>
          <w:rFonts w:ascii="Arial Rounded MT Bold" w:hAnsi="Arial Rounded MT Bold"/>
          <w:lang w:bidi="ar-JO"/>
        </w:rPr>
      </w:pPr>
      <w:r>
        <w:rPr>
          <w:rFonts w:ascii="Arial Rounded MT Bold" w:hAnsi="Arial Rounded MT Bold"/>
          <w:lang w:bidi="ar-JO"/>
        </w:rPr>
        <w:t>Menu Management : The system should allow canteen administrators to create, update, and manage the menu, including adding new items,setting prices, and specifying ingredients.</w:t>
      </w:r>
    </w:p>
    <w:p>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pPr>
        <w:rPr>
          <w:rFonts w:ascii="Arial Rounded MT Bold" w:hAnsi="Arial Rounded MT Bold"/>
          <w:rtl/>
        </w:rPr>
      </w:pPr>
    </w:p>
    <w:p>
      <w:pPr>
        <w:rPr>
          <w:rFonts w:ascii="Arial Rounded MT Bold" w:hAnsi="Arial Rounded MT Bold"/>
          <w:rtl/>
        </w:rPr>
      </w:pPr>
    </w:p>
    <w:p>
      <w:pPr>
        <w:rPr>
          <w:rFonts w:ascii="Arial Rounded MT Bold" w:hAnsi="Arial Rounded MT Bold"/>
          <w:sz w:val="32"/>
          <w:szCs w:val="32"/>
          <w:rtl/>
        </w:rPr>
      </w:pPr>
      <w:r>
        <w:rPr>
          <w:rFonts w:ascii="Arial Rounded MT Bold" w:hAnsi="Arial Rounded MT Bold"/>
          <w:sz w:val="32"/>
          <w:szCs w:val="32"/>
          <w:lang w:bidi="ar-JO"/>
        </w:rPr>
        <w:t>3.3 Behaviour Requirements</w:t>
      </w:r>
    </w:p>
    <w:p>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Menu</w:t>
      </w:r>
    </w:p>
    <w:p>
      <w:pPr>
        <w:numPr>
          <w:ilvl w:val="3"/>
          <w:numId w:val="2"/>
        </w:numPr>
        <w:rPr>
          <w:rFonts w:ascii="Arial Rounded MT Bold" w:hAnsi="Arial Rounded MT Bold"/>
          <w:lang w:bidi="ar-JO"/>
        </w:rPr>
      </w:pPr>
      <w:r>
        <w:rPr>
          <w:rFonts w:ascii="Arial Rounded MT Bold" w:hAnsi="Arial Rounded MT Bold"/>
          <w:lang w:bidi="ar-JO"/>
        </w:rPr>
        <w:t>Add Item to Cart</w:t>
      </w:r>
    </w:p>
    <w:p>
      <w:pPr>
        <w:numPr>
          <w:ilvl w:val="3"/>
          <w:numId w:val="2"/>
        </w:numPr>
        <w:rPr>
          <w:rFonts w:ascii="Arial Rounded MT Bold" w:hAnsi="Arial Rounded MT Bold"/>
          <w:lang w:bidi="ar-JO"/>
        </w:rPr>
      </w:pPr>
      <w:r>
        <w:rPr>
          <w:rFonts w:ascii="Arial Rounded MT Bold" w:hAnsi="Arial Rounded MT Bold"/>
          <w:lang w:bidi="ar-JO"/>
        </w:rPr>
        <w:t>Remove Item from Cart</w:t>
      </w:r>
    </w:p>
    <w:p>
      <w:pPr>
        <w:numPr>
          <w:ilvl w:val="3"/>
          <w:numId w:val="2"/>
        </w:numPr>
        <w:rPr>
          <w:rFonts w:ascii="Arial Rounded MT Bold" w:hAnsi="Arial Rounded MT Bold"/>
          <w:lang w:bidi="ar-JO"/>
        </w:rPr>
      </w:pPr>
      <w:r>
        <w:rPr>
          <w:rFonts w:ascii="Arial Rounded MT Bold" w:hAnsi="Arial Rounded MT Bold"/>
          <w:lang w:bidi="ar-JO"/>
        </w:rPr>
        <w:t>Checkout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Enter Order</w:t>
      </w:r>
    </w:p>
    <w:p>
      <w:pPr>
        <w:numPr>
          <w:ilvl w:val="3"/>
          <w:numId w:val="2"/>
        </w:numPr>
        <w:rPr>
          <w:rFonts w:ascii="Arial Rounded MT Bold" w:hAnsi="Arial Rounded MT Bold"/>
          <w:lang w:bidi="ar-JO"/>
        </w:rPr>
      </w:pPr>
      <w:r>
        <w:rPr>
          <w:rFonts w:ascii="Arial Rounded MT Bold" w:hAnsi="Arial Rounded MT Bold"/>
          <w:lang w:bidi="ar-JO"/>
        </w:rPr>
        <w:t>Calculate Total</w:t>
      </w:r>
    </w:p>
    <w:p>
      <w:pPr>
        <w:numPr>
          <w:ilvl w:val="3"/>
          <w:numId w:val="2"/>
        </w:numPr>
        <w:rPr>
          <w:rFonts w:ascii="Arial Rounded MT Bold" w:hAnsi="Arial Rounded MT Bold"/>
          <w:lang w:bidi="ar-JO"/>
        </w:rPr>
      </w:pPr>
      <w:r>
        <w:rPr>
          <w:rFonts w:ascii="Arial Rounded MT Bold" w:hAnsi="Arial Rounded MT Bold"/>
          <w:lang w:bidi="ar-JO"/>
        </w:rPr>
        <w:t>Accept Payment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Prepare Food</w:t>
      </w:r>
    </w:p>
    <w:p>
      <w:pPr>
        <w:numPr>
          <w:ilvl w:val="3"/>
          <w:numId w:val="2"/>
        </w:numPr>
        <w:rPr>
          <w:rFonts w:ascii="Arial Rounded MT Bold" w:hAnsi="Arial Rounded MT Bold"/>
          <w:lang w:bidi="ar-JO"/>
        </w:rPr>
      </w:pPr>
      <w:r>
        <w:rPr>
          <w:rFonts w:ascii="Arial Rounded MT Bold" w:hAnsi="Arial Rounded MT Bold"/>
          <w:lang w:bidi="ar-JO"/>
        </w:rPr>
        <w:t>Update Status</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pPr>
        <w:spacing w:after="0" w:line="240" w:lineRule="auto"/>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 </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Inventory</w:t>
      </w:r>
    </w:p>
    <w:p>
      <w:pPr>
        <w:numPr>
          <w:ilvl w:val="3"/>
          <w:numId w:val="2"/>
        </w:numPr>
        <w:rPr>
          <w:rFonts w:ascii="Arial Rounded MT Bold" w:hAnsi="Arial Rounded MT Bold"/>
          <w:lang w:bidi="ar-JO"/>
        </w:rPr>
      </w:pPr>
      <w:r>
        <w:rPr>
          <w:rFonts w:ascii="Arial Rounded MT Bold" w:hAnsi="Arial Rounded MT Bold"/>
          <w:lang w:bidi="ar-JO"/>
        </w:rPr>
        <w:t>Add Item</w:t>
      </w:r>
    </w:p>
    <w:p>
      <w:pPr>
        <w:numPr>
          <w:ilvl w:val="3"/>
          <w:numId w:val="2"/>
        </w:numPr>
        <w:rPr>
          <w:rFonts w:ascii="Arial Rounded MT Bold" w:hAnsi="Arial Rounded MT Bold"/>
          <w:lang w:bidi="ar-JO"/>
        </w:rPr>
      </w:pPr>
      <w:r>
        <w:rPr>
          <w:rFonts w:ascii="Arial Rounded MT Bold" w:hAnsi="Arial Rounded MT Bold"/>
          <w:lang w:bidi="ar-JO"/>
        </w:rPr>
        <w:t>Remove Item</w:t>
      </w:r>
    </w:p>
    <w:p>
      <w:pPr>
        <w:numPr>
          <w:ilvl w:val="3"/>
          <w:numId w:val="2"/>
        </w:numPr>
        <w:rPr>
          <w:rFonts w:ascii="Arial Rounded MT Bold" w:hAnsi="Arial Rounded MT Bold"/>
          <w:lang w:bidi="ar-JO"/>
        </w:rPr>
      </w:pPr>
      <w:r>
        <w:rPr>
          <w:rFonts w:ascii="Arial Rounded MT Bold" w:hAnsi="Arial Rounded MT Bold"/>
          <w:lang w:bidi="ar-JO"/>
        </w:rPr>
        <w:t>Update Item Quantity</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Generate Sales Report</w:t>
      </w:r>
    </w:p>
    <w:p>
      <w:pPr>
        <w:numPr>
          <w:ilvl w:val="3"/>
          <w:numId w:val="2"/>
        </w:numPr>
        <w:rPr>
          <w:rFonts w:ascii="Arial Rounded MT Bold" w:hAnsi="Arial Rounded MT Bold"/>
          <w:lang w:bidi="ar-JO"/>
        </w:rPr>
      </w:pPr>
      <w:r>
        <w:rPr>
          <w:rFonts w:ascii="Arial Rounded MT Bold" w:hAnsi="Arial Rounded MT Bold"/>
          <w:lang w:bidi="ar-JO"/>
        </w:rPr>
        <w:t>Generate Inventory Report</w:t>
      </w:r>
    </w:p>
    <w:p>
      <w:pPr>
        <w:numPr>
          <w:ilvl w:val="3"/>
          <w:numId w:val="2"/>
        </w:numPr>
        <w:rPr>
          <w:rFonts w:ascii="Arial Rounded MT Bold" w:hAnsi="Arial Rounded MT Bold"/>
          <w:lang w:bidi="ar-JO"/>
        </w:rPr>
      </w:pPr>
      <w:r>
        <w:rPr>
          <w:rFonts w:ascii="Arial Rounded MT Bold" w:hAnsi="Arial Rounded MT Bold"/>
          <w:lang w:bidi="ar-JO"/>
        </w:rPr>
        <w:t>Generate Feedback Report.</w:t>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color w:val="C55A11" w:themeColor="accent2" w:themeShade="BF"/>
          <w:sz w:val="36"/>
          <w:szCs w:val="36"/>
          <w:u w:val="single"/>
          <w:lang w:bidi="ar-JO"/>
        </w:rPr>
      </w:pPr>
      <w:r>
        <w:rPr>
          <w:rFonts w:ascii="Arial Rounded MT Bold" w:hAnsi="Arial Rounded MT Bold"/>
          <w:color w:val="C55A11" w:themeColor="accent2" w:themeShade="BF"/>
          <w:sz w:val="36"/>
          <w:szCs w:val="36"/>
          <w:u w:val="single"/>
          <w:lang w:bidi="ar-JO"/>
        </w:rPr>
        <w:t>4.External Diagrams Requirements</w:t>
      </w:r>
    </w:p>
    <w:p>
      <w:pPr>
        <w:rPr>
          <w:rFonts w:ascii="Arial Rounded MT Bold" w:hAnsi="Arial Rounded MT Bold"/>
          <w:color w:val="000000" w:themeColor="text1"/>
          <w:sz w:val="28"/>
          <w:szCs w:val="28"/>
          <w:u w:val="single"/>
          <w:lang w:bidi="ar-JO"/>
          <w14:textFill>
            <w14:solidFill>
              <w14:schemeClr w14:val="tx1"/>
            </w14:solidFill>
          </w14:textFill>
        </w:rPr>
      </w:pPr>
    </w:p>
    <w:p>
      <w:pPr>
        <w:rPr>
          <w:rFonts w:ascii="Arial Rounded MT Bold" w:hAnsi="Arial Rounded MT Bold"/>
          <w:color w:val="000000" w:themeColor="text1"/>
          <w:sz w:val="28"/>
          <w:szCs w:val="28"/>
          <w:lang w:bidi="ar-JO"/>
          <w14:textFill>
            <w14:solidFill>
              <w14:schemeClr w14:val="tx1"/>
            </w14:solidFill>
          </w14:textFill>
        </w:rPr>
      </w:pPr>
      <w:r>
        <w:rPr>
          <w:rFonts w:ascii="Arial Rounded MT Bold" w:hAnsi="Arial Rounded MT Bold"/>
          <w:color w:val="000000" w:themeColor="text1"/>
          <w:sz w:val="28"/>
          <w:szCs w:val="28"/>
          <w:lang w:bidi="ar-JO"/>
          <w14:textFill>
            <w14:solidFill>
              <w14:schemeClr w14:val="tx1"/>
            </w14:solidFill>
          </w14:textFill>
        </w:rPr>
        <w:t>4.1 Use Case Diagram:</w:t>
      </w: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A use case is a description of how end users will use a software code .It describes a task or a series of tasks that users will accomplish using the software and includes the responses of the software to user actions.</w:t>
      </w: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w:t>
      </w:r>
      <w:r>
        <w:rPr>
          <w:rFonts w:ascii="Arial Rounded MT Bold" w:hAnsi="Arial Rounded MT Bold"/>
          <w:color w:val="000000" w:themeColor="text1"/>
          <w:sz w:val="24"/>
          <w:szCs w:val="24"/>
          <w14:textFill>
            <w14:solidFill>
              <w14:schemeClr w14:val="tx1"/>
            </w14:solidFill>
          </w14:textFill>
        </w:rPr>
        <w:drawing>
          <wp:inline distT="0" distB="0" distL="0" distR="0">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6590" cy="3389630"/>
                    </a:xfrm>
                    <a:prstGeom prst="rect">
                      <a:avLst/>
                    </a:prstGeom>
                    <a:noFill/>
                  </pic:spPr>
                </pic:pic>
              </a:graphicData>
            </a:graphic>
          </wp:inline>
        </w:drawing>
      </w:r>
    </w:p>
    <w:p>
      <w:pPr>
        <w:tabs>
          <w:tab w:val="left" w:pos="2830"/>
        </w:tabs>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36"/>
          <w:szCs w:val="36"/>
          <w:lang w:bidi="ar-JO"/>
          <w14:textFill>
            <w14:solidFill>
              <w14:schemeClr w14:val="tx1"/>
            </w14:solidFill>
          </w14:textFill>
        </w:rPr>
        <w:t xml:space="preserve">                               </w:t>
      </w:r>
      <w:r>
        <w:rPr>
          <w:rFonts w:ascii="Arial Rounded MT Bold" w:hAnsi="Arial Rounded MT Bold"/>
          <w:color w:val="000000" w:themeColor="text1"/>
          <w:sz w:val="20"/>
          <w:szCs w:val="20"/>
          <w:lang w:bidi="ar-JO"/>
          <w14:textFill>
            <w14:solidFill>
              <w14:schemeClr w14:val="tx1"/>
            </w14:solidFill>
          </w14:textFill>
        </w:rPr>
        <w:t>Fig 4.1.1 Use Case Login Page</w:t>
      </w: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https://fljbcjphon.us-06.visual-paradigm.com/rest/diagrams/projects/clipboard/1_Lac85fGFYDwCHZlz?dummy=R9zd5fGCu7UEaQ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22900" cy="3505200"/>
                    </a:xfrm>
                    <a:prstGeom prst="rect">
                      <a:avLst/>
                    </a:prstGeom>
                    <a:noFill/>
                    <a:ln>
                      <a:noFill/>
                    </a:ln>
                  </pic:spPr>
                </pic:pic>
              </a:graphicData>
            </a:graphic>
          </wp:inline>
        </w:drawing>
      </w:r>
    </w:p>
    <w:p>
      <w:pPr>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20"/>
          <w:szCs w:val="20"/>
          <w:lang w:bidi="ar-JO"/>
          <w14:textFill>
            <w14:solidFill>
              <w14:schemeClr w14:val="tx1"/>
            </w14:solidFill>
          </w14:textFill>
        </w:rPr>
        <w:t xml:space="preserve">                                                Fig4.1.2 Use Case Diagram for Registration</w:t>
      </w:r>
    </w:p>
    <w:p>
      <w:pPr>
        <w:rPr>
          <w:rFonts w:ascii="Arial Rounded MT Bold" w:hAnsi="Arial Rounded MT Bold"/>
          <w:color w:val="C55A11" w:themeColor="accent2" w:themeShade="BF"/>
          <w:sz w:val="36"/>
          <w:szCs w:val="36"/>
          <w:u w:val="single"/>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fljbcjphon.us-06.visual-paradigm.com/rest/diagrams/projects/clipboard/1_Lac85fGFYDwCHZlz?dummy=FIED5fGCu7UEaQU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5000" cy="4235450"/>
                    </a:xfrm>
                    <a:prstGeom prst="rect">
                      <a:avLst/>
                    </a:prstGeom>
                    <a:noFill/>
                    <a:ln>
                      <a:noFill/>
                    </a:ln>
                  </pic:spPr>
                </pic:pic>
              </a:graphicData>
            </a:graphic>
          </wp:inline>
        </w:drawing>
      </w:r>
    </w:p>
    <w:p>
      <w:pPr>
        <w:rPr>
          <w:rFonts w:ascii="Arial Rounded MT Bold" w:hAnsi="Arial Rounded MT Bold"/>
          <w:color w:val="000000" w:themeColor="text1"/>
          <w:sz w:val="20"/>
          <w:szCs w:val="20"/>
          <w:lang w:bidi="ar-JO"/>
          <w14:textFill>
            <w14:solidFill>
              <w14:schemeClr w14:val="tx1"/>
            </w14:solidFill>
          </w14:textFill>
        </w:rPr>
      </w:pPr>
      <w:r>
        <w:rPr>
          <w:rFonts w:ascii="Arial Rounded MT Bold" w:hAnsi="Arial Rounded MT Bold"/>
          <w:color w:val="000000" w:themeColor="text1"/>
          <w:sz w:val="20"/>
          <w:szCs w:val="20"/>
          <w:lang w:bidi="ar-JO"/>
          <w14:textFill>
            <w14:solidFill>
              <w14:schemeClr w14:val="tx1"/>
            </w14:solidFill>
          </w14:textFill>
        </w:rPr>
        <w:t xml:space="preserve">                                              1.4.3Use Case Diagram for Order and Payment</w:t>
      </w: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C55A11" w:themeColor="accent2" w:themeShade="BF"/>
          <w:sz w:val="36"/>
          <w:szCs w:val="36"/>
          <w:u w:val="single"/>
          <w:lang w:bidi="ar-JO"/>
        </w:rPr>
      </w:pPr>
    </w:p>
    <w:p>
      <w:pPr>
        <w:rPr>
          <w:rFonts w:ascii="Arial Rounded MT Bold" w:hAnsi="Arial Rounded MT Bold"/>
          <w:color w:val="000000" w:themeColor="text1"/>
          <w:sz w:val="28"/>
          <w:szCs w:val="28"/>
          <w:lang w:bidi="ar-JO"/>
          <w14:textFill>
            <w14:solidFill>
              <w14:schemeClr w14:val="tx1"/>
            </w14:solidFill>
          </w14:textFill>
        </w:rPr>
      </w:pPr>
      <w:r>
        <w:rPr>
          <w:rFonts w:ascii="Arial Rounded MT Bold" w:hAnsi="Arial Rounded MT Bold"/>
          <w:color w:val="000000" w:themeColor="text1"/>
          <w:sz w:val="28"/>
          <w:szCs w:val="28"/>
          <w:lang w:bidi="ar-JO"/>
          <w14:textFill>
            <w14:solidFill>
              <w14:schemeClr w14:val="tx1"/>
            </w14:solidFill>
          </w14:textFill>
        </w:rPr>
        <w:t>4.2 Sequence Diagram</w:t>
      </w:r>
    </w:p>
    <w:p>
      <w:pPr>
        <w:rPr>
          <w:rFonts w:ascii="Arial Rounded MT Bold" w:hAnsi="Arial Rounded MT Bold"/>
          <w:color w:val="000000" w:themeColor="text1"/>
          <w:sz w:val="28"/>
          <w:szCs w:val="28"/>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A sequence diagram in Unified Modeling Language (UML) is a kind of interaction diagram that shows how processes operate with one another and in what order  .It is  a construct of Message Sequence Chart .Sequence diagrams are sometimes called event diagrams ,event scenarios ,and timing diagrams . </w:t>
      </w:r>
    </w:p>
    <w:p>
      <w:pPr>
        <w:rPr>
          <w:rFonts w:ascii="Arial Rounded MT Bold" w:hAnsi="Arial Rounded MT Bold"/>
          <w:color w:val="000000" w:themeColor="text1"/>
          <w:sz w:val="24"/>
          <w:szCs w:val="24"/>
          <w:lang w:bidi="ar-JO"/>
          <w14:textFill>
            <w14:solidFill>
              <w14:schemeClr w14:val="tx1"/>
            </w14:solidFill>
          </w14:textFill>
        </w:rPr>
      </w:pPr>
    </w:p>
    <w:p>
      <w:pPr>
        <w:rPr>
          <w:rFonts w:ascii="Arial Rounded MT Bold" w:hAnsi="Arial Rounded MT Bold"/>
          <w:color w:val="000000" w:themeColor="text1"/>
          <w:sz w:val="24"/>
          <w:szCs w:val="24"/>
          <w:lang w:bidi="ar-JO"/>
          <w14:textFill>
            <w14:solidFill>
              <w14:schemeClr w14:val="tx1"/>
            </w14:solidFill>
          </w14:textFill>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fljbcjphon.us-06.visual-paradigm.com/rest/diagrams/projects/clipboard/1_Lac85fGFYDwCHZlz?dummy=jz.z5fGE0pT6DQ4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11850" cy="4229100"/>
                    </a:xfrm>
                    <a:prstGeom prst="rect">
                      <a:avLst/>
                    </a:prstGeom>
                    <a:noFill/>
                    <a:ln>
                      <a:noFill/>
                    </a:ln>
                  </pic:spPr>
                </pic:pic>
              </a:graphicData>
            </a:graphic>
          </wp:inline>
        </w:drawing>
      </w: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ab/>
      </w: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Fig 4.2.1 Sequence Diagram for Registration    </w:t>
      </w:r>
    </w:p>
    <w:p>
      <w:pPr>
        <w:tabs>
          <w:tab w:val="left" w:pos="2070"/>
        </w:tabs>
        <w:rPr>
          <w:rFonts w:ascii="Arial Rounded MT Bold" w:hAnsi="Arial Rounded MT Bold"/>
          <w:color w:val="000000" w:themeColor="text1"/>
          <w:sz w:val="24"/>
          <w:szCs w:val="24"/>
          <w:lang w:bidi="ar-JO"/>
          <w14:textFill>
            <w14:solidFill>
              <w14:schemeClr w14:val="tx1"/>
            </w14:solidFill>
          </w14:textFill>
        </w:rPr>
      </w:pPr>
    </w:p>
    <w:p>
      <w:pPr>
        <w:tabs>
          <w:tab w:val="left" w:pos="2070"/>
        </w:tabs>
        <w:rPr>
          <w:rFonts w:ascii="Arial Rounded MT Bold" w:hAnsi="Arial Rounded MT Bold"/>
          <w:color w:val="000000" w:themeColor="text1"/>
          <w:sz w:val="24"/>
          <w:szCs w:val="24"/>
          <w:lang w:bidi="ar-JO"/>
          <w14:textFill>
            <w14:solidFill>
              <w14:schemeClr w14:val="tx1"/>
            </w14:solidFill>
          </w14:textFill>
        </w:rPr>
      </w:pPr>
    </w:p>
    <w:p>
      <w:pPr>
        <w:tabs>
          <w:tab w:val="left" w:pos="2070"/>
        </w:tabs>
        <w:rPr>
          <w:rFonts w:ascii="Arial Rounded MT Bold" w:hAnsi="Arial Rounded MT Bold"/>
          <w:color w:val="000000" w:themeColor="text1"/>
          <w:sz w:val="24"/>
          <w:szCs w:val="24"/>
          <w:lang w:bidi="ar-JO"/>
          <w14:textFill>
            <w14:solidFill>
              <w14:schemeClr w14:val="tx1"/>
            </w14:solidFill>
          </w14:textFill>
        </w:rPr>
      </w:pPr>
      <w:r>
        <w:rPr>
          <w:rFonts w:ascii="Arial Rounded MT Bold" w:hAnsi="Arial Rounded MT Bold"/>
          <w:color w:val="000000" w:themeColor="text1"/>
          <w:sz w:val="24"/>
          <w:szCs w:val="24"/>
          <w:lang w:bidi="ar-JO"/>
          <w14:textFill>
            <w14:solidFill>
              <w14:schemeClr w14:val="tx1"/>
            </w14:solidFill>
          </w14:textFill>
        </w:rPr>
        <w:t xml:space="preserve">                               </w:t>
      </w: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fljbcjphon.us-06.visual-paradigm.com/rest/diagrams/projects/clipboard/1_Lac85fGFYDwCHZlz?dummy=oUaL5fGE0pT6DQ5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5800" cy="3905250"/>
                    </a:xfrm>
                    <a:prstGeom prst="rect">
                      <a:avLst/>
                    </a:prstGeom>
                    <a:noFill/>
                    <a:ln>
                      <a:noFill/>
                    </a:ln>
                  </pic:spPr>
                </pic:pic>
              </a:graphicData>
            </a:graphic>
          </wp:inline>
        </w:drawing>
      </w:r>
      <w:r>
        <w:rPr>
          <w:rFonts w:ascii="Times New Roman" w:hAnsi="Times New Roman" w:eastAsia="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pPr>
        <w:tabs>
          <w:tab w:val="left" w:pos="2070"/>
        </w:tabs>
        <w:rPr>
          <w:rFonts w:ascii="Arial Rounded MT Bold" w:hAnsi="Arial Rounded MT Bold"/>
          <w:sz w:val="24"/>
          <w:szCs w:val="24"/>
          <w:lang w:bidi="ar-JO"/>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fljbcjphon.us-06.visual-paradigm.com/rest/diagrams/projects/clipboard/1_Lac85fGFYDwCHZlz?dummy=a5xX5fGE0pT6DRB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56860" cy="4259580"/>
                    </a:xfrm>
                    <a:prstGeom prst="rect">
                      <a:avLst/>
                    </a:prstGeom>
                    <a:noFill/>
                    <a:ln>
                      <a:noFill/>
                    </a:ln>
                  </pic:spPr>
                </pic:pic>
              </a:graphicData>
            </a:graphic>
          </wp:inline>
        </w:drawing>
      </w:r>
    </w:p>
    <w:p>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p>
    <w:p>
      <w:pPr>
        <w:tabs>
          <w:tab w:val="left" w:pos="2070"/>
        </w:tabs>
        <w:rPr>
          <w:rFonts w:ascii="Arial Rounded MT Bold" w:hAnsi="Arial Rounded MT Bold"/>
          <w:sz w:val="24"/>
          <w:szCs w:val="24"/>
          <w:lang w:bidi="ar-JO"/>
        </w:rPr>
      </w:pPr>
      <w:r>
        <w:rPr>
          <w:rFonts w:ascii="Times New Roman" w:hAnsi="Times New Roman" w:eastAsia="Times New Roman" w:cs="Times New Roman"/>
          <w:sz w:val="24"/>
          <w:szCs w:val="24"/>
        </w:rPr>
        <w:drawing>
          <wp:inline distT="0" distB="0" distL="0" distR="0">
            <wp:extent cx="5273675"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fljbcjphon.us-06.visual-paradigm.com/rest/diagrams/projects/clipboard/1_Lac85fGFYDwCHZlz?dummy=ZvBr5fGE0pT6DQ8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074" cy="5717494"/>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 xml:space="preserve">                                  Fig 4.2.3 Sequence Diagram </w:t>
      </w:r>
      <w:r>
        <w:rPr>
          <w:rFonts w:ascii="Times New Roman" w:hAnsi="Times New Roman" w:eastAsia="Times New Roman" w:cs="Times New Roman"/>
          <w:color w:val="000000" w:themeColor="text1"/>
          <w:sz w:val="24"/>
          <w:szCs w:val="24"/>
          <w14:textFill>
            <w14:solidFill>
              <w14:schemeClr w14:val="tx1"/>
            </w14:solidFill>
          </w14:textFill>
        </w:rPr>
        <w:t>for Payment</w:t>
      </w:r>
    </w:p>
    <w:p>
      <w:pPr>
        <w:tabs>
          <w:tab w:val="left" w:pos="2070"/>
        </w:tabs>
        <w:rPr>
          <w:rFonts w:ascii="Arial Rounded MT Bold" w:hAnsi="Arial Rounded MT Bold"/>
          <w:sz w:val="24"/>
          <w:szCs w:val="24"/>
          <w:lang w:bidi="ar-JO"/>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3"/>
        </w:numPr>
        <w:rPr>
          <w:rFonts w:ascii="Arial Rounded MT Bold" w:hAnsi="Arial Rounded MT Bold"/>
          <w:b/>
          <w:bCs/>
          <w:color w:val="000000" w:themeColor="text1"/>
          <w:sz w:val="36"/>
          <w:szCs w:val="36"/>
          <w:u w:val="single"/>
          <w:lang w:bidi="ar-JO"/>
          <w14:textFill>
            <w14:solidFill>
              <w14:schemeClr w14:val="tx1"/>
            </w14:solidFill>
          </w14:textFill>
        </w:rPr>
      </w:pPr>
      <w:r>
        <w:rPr>
          <w:rFonts w:ascii="Arial Rounded MT Bold" w:hAnsi="Arial Rounded MT Bold"/>
          <w:b/>
          <w:bCs/>
          <w:color w:val="000000" w:themeColor="text1"/>
          <w:sz w:val="36"/>
          <w:szCs w:val="36"/>
          <w:u w:val="single"/>
          <w:lang w:bidi="ar-JO"/>
          <w14:textFill>
            <w14:solidFill>
              <w14:schemeClr w14:val="tx1"/>
            </w14:solidFill>
          </w14:textFill>
        </w:rPr>
        <w:t>Nonfunctional Requirements</w:t>
      </w:r>
    </w:p>
    <w:p>
      <w:pPr>
        <w:rPr>
          <w:rFonts w:ascii="Arial Rounded MT Bold" w:hAnsi="Arial Rounded MT Bold"/>
          <w:color w:val="000000" w:themeColor="text1"/>
          <w:sz w:val="36"/>
          <w:szCs w:val="36"/>
          <w:u w:val="single"/>
          <w:lang w:bidi="ar-JO"/>
          <w14:textFill>
            <w14:solidFill>
              <w14:schemeClr w14:val="tx1"/>
            </w14:solidFill>
          </w14:textFill>
        </w:rPr>
      </w:pPr>
    </w:p>
    <w:p>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Safety: Information transmission should be securely transmitted to server without any changes in information.</w:t>
      </w:r>
    </w:p>
    <w:p>
      <w:pPr>
        <w:ind w:left="240" w:hanging="240" w:hangingChars="100"/>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If the internet service gets disrupted while sending information to the server, the information can be sent again for verification.</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Scalability: The system is able to accommodate growth in the number of users and amount of data. It is also capable of handling increased transaction volumes.</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 xml:space="preserve">• </w:t>
      </w:r>
      <w:r>
        <w:rPr>
          <w:rFonts w:ascii="Arial" w:hAnsi="Arial"/>
          <w:color w:val="000000" w:themeColor="text1"/>
          <w:sz w:val="24"/>
          <w:szCs w:val="24"/>
          <w14:textFill>
            <w14:solidFill>
              <w14:schemeClr w14:val="tx1"/>
            </w14:solidFill>
          </w14:textFill>
        </w:rPr>
        <w:t>Maintainability: The system is easy to update and maintain. It has a modular design that allows components to be easily replaced. It also contains clear and detailed documentation.</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rPr>
          <w:rFonts w:ascii="Arial" w:hAnsi="Arial"/>
          <w:color w:val="000000" w:themeColor="text1"/>
          <w:sz w:val="24"/>
          <w:szCs w:val="24"/>
          <w14:textFill>
            <w14:solidFill>
              <w14:schemeClr w14:val="tx1"/>
            </w14:solidFill>
          </w14:textFill>
        </w:rPr>
      </w:pPr>
    </w:p>
    <w:p>
      <w:pPr>
        <w:numPr>
          <w:ilvl w:val="1"/>
          <w:numId w:val="3"/>
        </w:numPr>
        <w:rPr>
          <w:rFonts w:ascii="Arial" w:hAnsi="Arial"/>
          <w:b/>
          <w:bCs/>
          <w:color w:val="003AFF"/>
          <w:sz w:val="28"/>
          <w:szCs w:val="28"/>
        </w:rPr>
      </w:pPr>
      <w:r>
        <w:rPr>
          <w:rFonts w:ascii="Arial" w:hAnsi="Arial"/>
          <w:b/>
          <w:bCs/>
          <w:color w:val="003AFF"/>
          <w:sz w:val="28"/>
          <w:szCs w:val="28"/>
        </w:rPr>
        <w:t>Security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At the least, clarify the relative preferences for various attributes, such as ease of use over ease of learning.</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pStyle w:val="16"/>
        <w:numPr>
          <w:ilvl w:val="0"/>
          <w:numId w:val="3"/>
        </w:numPr>
        <w:jc w:val="both"/>
        <w:rPr>
          <w:rFonts w:ascii="Arial Rounded MT Bold" w:hAnsi="Arial Rounded MT Bold" w:cs="Arial Rounded MT Bold"/>
          <w:b/>
          <w:bCs/>
          <w:color w:val="000000" w:themeColor="text1"/>
          <w:sz w:val="36"/>
          <w:szCs w:val="36"/>
          <w:u w:val="single"/>
          <w14:textFill>
            <w14:solidFill>
              <w14:schemeClr w14:val="tx1"/>
            </w14:solidFill>
          </w14:textFill>
        </w:rPr>
      </w:pPr>
      <w:bookmarkStart w:id="0" w:name="_GoBack"/>
      <w:bookmarkEnd w:id="0"/>
      <w:r>
        <w:rPr>
          <w:rFonts w:ascii="Arial Rounded MT Bold" w:hAnsi="Arial Rounded MT Bold" w:cs="Arial Rounded MT Bold"/>
          <w:b/>
          <w:bCs/>
          <w:color w:val="000000" w:themeColor="text1"/>
          <w:sz w:val="36"/>
          <w:szCs w:val="36"/>
          <w:u w:val="single"/>
          <w14:textFill>
            <w14:solidFill>
              <w14:schemeClr w14:val="tx1"/>
            </w14:solidFill>
          </w14:textFill>
        </w:rPr>
        <w:t>User Interfaces</w:t>
      </w:r>
    </w:p>
    <w:p>
      <w:pPr>
        <w:pStyle w:val="16"/>
        <w:jc w:val="both"/>
        <w:rPr>
          <w:rFonts w:ascii="Arial Rounded MT Bold" w:hAnsi="Arial Rounded MT Bold" w:cs="Arial Rounded MT Bold"/>
          <w:color w:val="2F5597" w:themeColor="accent1" w:themeShade="BF"/>
          <w:sz w:val="32"/>
          <w:szCs w:val="32"/>
          <w:u w:val="single"/>
        </w:rPr>
      </w:pPr>
      <w:r>
        <w:rPr>
          <w:rFonts w:ascii="Arial Rounded MT Bold" w:hAnsi="Arial Rounded MT Bold" w:cs="Arial Rounded MT Bold"/>
          <w:color w:val="2F5597" w:themeColor="accent1" w:themeShade="BF"/>
          <w:sz w:val="32"/>
          <w:szCs w:val="32"/>
          <w:u w:val="single"/>
        </w:rPr>
        <w:t>6.1 Customer Interfaces</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61312" behindDoc="1" locked="0" layoutInCell="1" allowOverlap="1">
            <wp:simplePos x="0" y="0"/>
            <wp:positionH relativeFrom="margin">
              <wp:posOffset>2952750</wp:posOffset>
            </wp:positionH>
            <wp:positionV relativeFrom="paragraph">
              <wp:posOffset>34925</wp:posOffset>
            </wp:positionV>
            <wp:extent cx="1943100" cy="3619500"/>
            <wp:effectExtent l="76200" t="76200" r="133350" b="133350"/>
            <wp:wrapTight wrapText="bothSides">
              <wp:wrapPolygon>
                <wp:start x="-424" y="-455"/>
                <wp:lineTo x="-847" y="-341"/>
                <wp:lineTo x="-847" y="21827"/>
                <wp:lineTo x="-424" y="22282"/>
                <wp:lineTo x="22447" y="22282"/>
                <wp:lineTo x="22871" y="21600"/>
                <wp:lineTo x="22871" y="1478"/>
                <wp:lineTo x="22447" y="-227"/>
                <wp:lineTo x="22447" y="-455"/>
                <wp:lineTo x="-424" y="-45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3100" cy="36195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63360" behindDoc="1" locked="0" layoutInCell="1" allowOverlap="1">
            <wp:simplePos x="0" y="0"/>
            <wp:positionH relativeFrom="margin">
              <wp:posOffset>219075</wp:posOffset>
            </wp:positionH>
            <wp:positionV relativeFrom="paragraph">
              <wp:posOffset>44450</wp:posOffset>
            </wp:positionV>
            <wp:extent cx="1933575" cy="3629025"/>
            <wp:effectExtent l="76200" t="76200" r="142875" b="142875"/>
            <wp:wrapTight wrapText="bothSides">
              <wp:wrapPolygon>
                <wp:start x="-426" y="-454"/>
                <wp:lineTo x="-851" y="-340"/>
                <wp:lineTo x="-851" y="21883"/>
                <wp:lineTo x="-426" y="22337"/>
                <wp:lineTo x="22558" y="22337"/>
                <wp:lineTo x="22983" y="21543"/>
                <wp:lineTo x="22983" y="1474"/>
                <wp:lineTo x="22558" y="-227"/>
                <wp:lineTo x="22558" y="-454"/>
                <wp:lineTo x="-426" y="-45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3575" cy="36290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color w:val="000000" w:themeColor="text1"/>
          <w14:textFill>
            <w14:solidFill>
              <w14:schemeClr w14:val="tx1"/>
            </w14:solidFill>
          </w14:textFill>
        </w:rPr>
      </w:pPr>
      <w:r>
        <w:rPr>
          <w:rFonts w:ascii="Arial Rounded MT Bold" w:hAnsi="Arial Rounded MT Bold" w:cs="Arial Rounded MT Bold"/>
          <w:color w:val="000000" w:themeColor="text1"/>
          <w14:textFill>
            <w14:solidFill>
              <w14:schemeClr w14:val="tx1"/>
            </w14:solidFill>
          </w14:textFill>
        </w:rPr>
        <w:t xml:space="preserve">              </w:t>
      </w:r>
      <w:r>
        <w:rPr>
          <w:rFonts w:ascii="Arial Rounded MT Bold" w:hAnsi="Arial Rounded MT Bold" w:cs="Arial Rounded MT Bold"/>
          <w:color w:val="000000" w:themeColor="text1"/>
          <w:u w:val="single"/>
          <w14:textFill>
            <w14:solidFill>
              <w14:schemeClr w14:val="tx1"/>
            </w14:solidFill>
          </w14:textFill>
        </w:rPr>
        <w:t>Fig6.1: Login Screen</w:t>
      </w:r>
      <w:r>
        <w:rPr>
          <w:rFonts w:ascii="Arial Rounded MT Bold" w:hAnsi="Arial Rounded MT Bold" w:cs="Arial Rounded MT Bold"/>
          <w:color w:val="000000" w:themeColor="text1"/>
          <w14:textFill>
            <w14:solidFill>
              <w14:schemeClr w14:val="tx1"/>
            </w14:solidFill>
          </w14:textFill>
        </w:rPr>
        <w:t xml:space="preserve">                                       </w:t>
      </w:r>
      <w:r>
        <w:rPr>
          <w:rFonts w:ascii="Arial Rounded MT Bold" w:hAnsi="Arial Rounded MT Bold" w:cs="Arial Rounded MT Bold"/>
          <w:color w:val="000000" w:themeColor="text1"/>
          <w:u w:val="single"/>
          <w14:textFill>
            <w14:solidFill>
              <w14:schemeClr w14:val="tx1"/>
            </w14:solidFill>
          </w14:textFill>
        </w:rPr>
        <w:t>Fig6.2: Home Screen</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60288" behindDoc="1" locked="0" layoutInCell="1" allowOverlap="1">
            <wp:simplePos x="0" y="0"/>
            <wp:positionH relativeFrom="margin">
              <wp:posOffset>2695575</wp:posOffset>
            </wp:positionH>
            <wp:positionV relativeFrom="paragraph">
              <wp:posOffset>250825</wp:posOffset>
            </wp:positionV>
            <wp:extent cx="1971675" cy="3857625"/>
            <wp:effectExtent l="76200" t="76200" r="142875" b="142875"/>
            <wp:wrapTight wrapText="bothSides">
              <wp:wrapPolygon>
                <wp:start x="-417" y="-427"/>
                <wp:lineTo x="-835" y="-320"/>
                <wp:lineTo x="-835" y="21867"/>
                <wp:lineTo x="-417" y="22293"/>
                <wp:lineTo x="22539" y="22293"/>
                <wp:lineTo x="22957" y="21867"/>
                <wp:lineTo x="22957" y="1387"/>
                <wp:lineTo x="22539" y="-213"/>
                <wp:lineTo x="22539" y="-427"/>
                <wp:lineTo x="-417" y="-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1675" cy="38576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62336" behindDoc="1" locked="0" layoutInCell="1" allowOverlap="1">
            <wp:simplePos x="0" y="0"/>
            <wp:positionH relativeFrom="page">
              <wp:posOffset>1609725</wp:posOffset>
            </wp:positionH>
            <wp:positionV relativeFrom="paragraph">
              <wp:posOffset>231775</wp:posOffset>
            </wp:positionV>
            <wp:extent cx="1943100" cy="3848100"/>
            <wp:effectExtent l="76200" t="76200" r="133350" b="133350"/>
            <wp:wrapTight wrapText="bothSides">
              <wp:wrapPolygon>
                <wp:start x="-424" y="-428"/>
                <wp:lineTo x="-847" y="-321"/>
                <wp:lineTo x="-847" y="21814"/>
                <wp:lineTo x="-424" y="22242"/>
                <wp:lineTo x="22447" y="22242"/>
                <wp:lineTo x="22871" y="21921"/>
                <wp:lineTo x="22871" y="1390"/>
                <wp:lineTo x="22447" y="-214"/>
                <wp:lineTo x="22447" y="-428"/>
                <wp:lineTo x="-424" y="-42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3100" cy="38481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center"/>
        <w:rPr>
          <w:rFonts w:ascii="Arial Rounded MT Bold" w:hAnsi="Arial Rounded MT Bold" w:cs="Arial Rounded MT Bold"/>
          <w:color w:val="000000" w:themeColor="text1"/>
          <w:sz w:val="36"/>
          <w:szCs w:val="36"/>
          <w:u w:val="single"/>
          <w14:textFill>
            <w14:solidFill>
              <w14:schemeClr w14:val="tx1"/>
            </w14:solidFill>
          </w14:textFill>
        </w:rPr>
      </w:pPr>
      <w:r>
        <w:rPr>
          <w:rFonts w:ascii="Arial Rounded MT Bold" w:hAnsi="Arial Rounded MT Bold" w:cs="Arial Rounded MT Bold"/>
          <w:color w:val="000000" w:themeColor="text1"/>
          <w:u w:val="single"/>
          <w14:textFill>
            <w14:solidFill>
              <w14:schemeClr w14:val="tx1"/>
            </w14:solidFill>
          </w14:textFill>
        </w:rPr>
        <w:t>Fig6.3: Menu Screen</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66432" behindDoc="1" locked="0" layoutInCell="1" allowOverlap="1">
            <wp:simplePos x="0" y="0"/>
            <wp:positionH relativeFrom="margin">
              <wp:align>left</wp:align>
            </wp:positionH>
            <wp:positionV relativeFrom="paragraph">
              <wp:posOffset>300990</wp:posOffset>
            </wp:positionV>
            <wp:extent cx="2238375" cy="4105275"/>
            <wp:effectExtent l="76200" t="76200" r="142875" b="142875"/>
            <wp:wrapTight wrapText="bothSides">
              <wp:wrapPolygon>
                <wp:start x="-368" y="-401"/>
                <wp:lineTo x="-735" y="-301"/>
                <wp:lineTo x="-735" y="21851"/>
                <wp:lineTo x="-368" y="22252"/>
                <wp:lineTo x="22427" y="22252"/>
                <wp:lineTo x="22427" y="22151"/>
                <wp:lineTo x="22795" y="20648"/>
                <wp:lineTo x="22795" y="1303"/>
                <wp:lineTo x="22427" y="-200"/>
                <wp:lineTo x="22427" y="-401"/>
                <wp:lineTo x="-368" y="-40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8375" cy="410527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65408" behindDoc="1" locked="0" layoutInCell="1" allowOverlap="1">
            <wp:simplePos x="0" y="0"/>
            <wp:positionH relativeFrom="page">
              <wp:posOffset>4429125</wp:posOffset>
            </wp:positionH>
            <wp:positionV relativeFrom="paragraph">
              <wp:posOffset>314325</wp:posOffset>
            </wp:positionV>
            <wp:extent cx="2181225" cy="4114800"/>
            <wp:effectExtent l="76200" t="76200" r="142875" b="133350"/>
            <wp:wrapTight wrapText="bothSides">
              <wp:wrapPolygon>
                <wp:start x="-377" y="-400"/>
                <wp:lineTo x="-755" y="-300"/>
                <wp:lineTo x="-755" y="21800"/>
                <wp:lineTo x="-377" y="22200"/>
                <wp:lineTo x="22449" y="22200"/>
                <wp:lineTo x="22449" y="22100"/>
                <wp:lineTo x="22826" y="20600"/>
                <wp:lineTo x="22826" y="1300"/>
                <wp:lineTo x="22449" y="-200"/>
                <wp:lineTo x="22449" y="-400"/>
                <wp:lineTo x="-377" y="-40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1225" cy="41148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64384" behindDoc="1" locked="0" layoutInCell="1" allowOverlap="1">
            <wp:simplePos x="0" y="0"/>
            <wp:positionH relativeFrom="margin">
              <wp:posOffset>1514475</wp:posOffset>
            </wp:positionH>
            <wp:positionV relativeFrom="paragraph">
              <wp:posOffset>259715</wp:posOffset>
            </wp:positionV>
            <wp:extent cx="2085975" cy="3752850"/>
            <wp:effectExtent l="76200" t="76200" r="142875" b="133350"/>
            <wp:wrapTight wrapText="bothSides">
              <wp:wrapPolygon>
                <wp:start x="-395" y="-439"/>
                <wp:lineTo x="-789" y="-329"/>
                <wp:lineTo x="-789" y="21819"/>
                <wp:lineTo x="-395" y="22258"/>
                <wp:lineTo x="22488" y="22258"/>
                <wp:lineTo x="22882" y="20832"/>
                <wp:lineTo x="22882" y="1425"/>
                <wp:lineTo x="22488" y="-219"/>
                <wp:lineTo x="22488" y="-439"/>
                <wp:lineTo x="-395" y="-43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5975" cy="37528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Rounded MT Bold" w:hAnsi="Arial Rounded MT Bold" w:cs="Arial Rounded MT Bold"/>
          <w:color w:val="000000" w:themeColor="text1"/>
          <w:u w:val="single"/>
          <w14:textFill>
            <w14:solidFill>
              <w14:schemeClr w14:val="tx1"/>
            </w14:solidFill>
          </w14:textFill>
        </w:rPr>
        <w:t>Fig6.4: Order Confirmation Screen</w:t>
      </w:r>
      <w:r>
        <w:rPr>
          <w:rFonts w:ascii="Arial Rounded MT Bold" w:hAnsi="Arial Rounded MT Bold" w:cs="Arial Rounded MT Bold"/>
          <w:color w:val="000000" w:themeColor="text1"/>
          <w14:textFill>
            <w14:solidFill>
              <w14:schemeClr w14:val="tx1"/>
            </w14:solidFill>
          </w14:textFill>
        </w:rPr>
        <w:t xml:space="preserve">                             </w:t>
      </w:r>
      <w:r>
        <w:rPr>
          <w:rFonts w:ascii="Arial Rounded MT Bold" w:hAnsi="Arial Rounded MT Bold" w:cs="Arial Rounded MT Bold"/>
          <w:color w:val="000000" w:themeColor="text1"/>
          <w:u w:val="single"/>
          <w14:textFill>
            <w14:solidFill>
              <w14:schemeClr w14:val="tx1"/>
            </w14:solidFill>
          </w14:textFill>
        </w:rPr>
        <w:t>Fig6.5: Order History Screen</w:t>
      </w:r>
      <w:r>
        <w:rPr>
          <w:rFonts w:ascii="Arial Rounded MT Bold" w:hAnsi="Arial Rounded MT Bold" w:cs="Arial Rounded MT Bold"/>
          <w:color w:val="000000" w:themeColor="text1"/>
          <w14:textFill>
            <w14:solidFill>
              <w14:schemeClr w14:val="tx1"/>
            </w14:solidFill>
          </w14:textFill>
        </w:rPr>
        <w:t xml:space="preserve">                                              </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color w:val="2F5597" w:themeColor="accent1" w:themeShade="BF"/>
          <w:sz w:val="32"/>
          <w:szCs w:val="32"/>
        </w:rPr>
      </w:pPr>
      <w:r>
        <w:rPr>
          <w:rFonts w:ascii="Arial Rounded MT Bold" w:hAnsi="Arial Rounded MT Bold" w:cs="Arial Rounded MT Bold"/>
          <w:b/>
          <w:bCs/>
          <w:color w:val="000000" w:themeColor="text1"/>
          <w:sz w:val="36"/>
          <w:szCs w:val="36"/>
          <w14:textFill>
            <w14:solidFill>
              <w14:schemeClr w14:val="tx1"/>
            </w14:solidFill>
          </w14:textFill>
        </w:rPr>
        <w:t xml:space="preserve">                               </w:t>
      </w:r>
      <w:r>
        <w:rPr>
          <w:rFonts w:ascii="Arial Rounded MT Bold" w:hAnsi="Arial Rounded MT Bold" w:cs="Arial Rounded MT Bold"/>
          <w:color w:val="000000" w:themeColor="text1"/>
          <w:u w:val="single"/>
          <w14:textFill>
            <w14:solidFill>
              <w14:schemeClr w14:val="tx1"/>
            </w14:solidFill>
          </w14:textFill>
        </w:rPr>
        <w:t>Fig6.6: Feedback Screen</w:t>
      </w:r>
    </w:p>
    <w:p>
      <w:pPr>
        <w:jc w:val="both"/>
        <w:rPr>
          <w:rFonts w:ascii="Arial Rounded MT Bold" w:hAnsi="Arial Rounded MT Bold" w:cs="Arial Rounded MT Bold"/>
          <w:color w:val="2F5597" w:themeColor="accent1" w:themeShade="BF"/>
          <w:sz w:val="32"/>
          <w:szCs w:val="32"/>
          <w:u w:val="single"/>
        </w:rPr>
      </w:pPr>
    </w:p>
    <w:p>
      <w:pPr>
        <w:jc w:val="both"/>
        <w:rPr>
          <w:rFonts w:ascii="Arial Rounded MT Bold" w:hAnsi="Arial Rounded MT Bold" w:cs="Arial Rounded MT Bold"/>
          <w:color w:val="2F5597" w:themeColor="accent1" w:themeShade="BF"/>
          <w:sz w:val="32"/>
          <w:szCs w:val="32"/>
          <w:u w:val="single"/>
        </w:rPr>
      </w:pPr>
      <w:r>
        <w:rPr>
          <w:rFonts w:ascii="Arial Rounded MT Bold" w:hAnsi="Arial Rounded MT Bold" w:cs="Arial Rounded MT Bold"/>
          <w:color w:val="2F5597" w:themeColor="accent1" w:themeShade="BF"/>
          <w:sz w:val="32"/>
          <w:szCs w:val="32"/>
          <w:u w:val="single"/>
        </w:rPr>
        <w:t>6.2 Employee interfaces</w:t>
      </w:r>
    </w:p>
    <w:p>
      <w:pPr>
        <w:jc w:val="both"/>
        <w:rPr>
          <w:rFonts w:ascii="Arial Rounded MT Bold" w:hAnsi="Arial Rounded MT Bold" w:cs="Arial Rounded MT Bold"/>
          <w:color w:val="2F5597" w:themeColor="accent1" w:themeShade="BF"/>
          <w:sz w:val="32"/>
          <w:szCs w:val="32"/>
          <w:u w:val="single"/>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color w:val="2F5597" w:themeColor="accent1" w:themeShade="BF"/>
          <w:sz w:val="32"/>
          <w:szCs w:val="32"/>
          <w:u w:val="single"/>
        </w:rPr>
        <w:drawing>
          <wp:anchor distT="0" distB="0" distL="114300" distR="114300" simplePos="0" relativeHeight="251667456" behindDoc="1" locked="0" layoutInCell="1" allowOverlap="1">
            <wp:simplePos x="0" y="0"/>
            <wp:positionH relativeFrom="column">
              <wp:posOffset>-97155</wp:posOffset>
            </wp:positionH>
            <wp:positionV relativeFrom="paragraph">
              <wp:posOffset>83185</wp:posOffset>
            </wp:positionV>
            <wp:extent cx="2183765" cy="4152900"/>
            <wp:effectExtent l="76200" t="76200" r="140335" b="133350"/>
            <wp:wrapTight wrapText="bothSides">
              <wp:wrapPolygon>
                <wp:start x="-377" y="-396"/>
                <wp:lineTo x="-754" y="-297"/>
                <wp:lineTo x="-754" y="21798"/>
                <wp:lineTo x="-377" y="22194"/>
                <wp:lineTo x="22423" y="22194"/>
                <wp:lineTo x="22800" y="21897"/>
                <wp:lineTo x="22800" y="1288"/>
                <wp:lineTo x="22423" y="-198"/>
                <wp:lineTo x="22423" y="-396"/>
                <wp:lineTo x="-377" y="-396"/>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83765" cy="41529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Rounded MT Bold" w:hAnsi="Arial Rounded MT Bold" w:cs="Arial Rounded MT Bold"/>
          <w:color w:val="2F5597" w:themeColor="accent1" w:themeShade="BF"/>
          <w:sz w:val="32"/>
          <w:szCs w:val="32"/>
          <w:u w:val="single"/>
        </w:rPr>
        <w:drawing>
          <wp:anchor distT="0" distB="0" distL="114300" distR="114300" simplePos="0" relativeHeight="251668480" behindDoc="1" locked="0" layoutInCell="1" allowOverlap="1">
            <wp:simplePos x="0" y="0"/>
            <wp:positionH relativeFrom="column">
              <wp:posOffset>2952750</wp:posOffset>
            </wp:positionH>
            <wp:positionV relativeFrom="paragraph">
              <wp:posOffset>82550</wp:posOffset>
            </wp:positionV>
            <wp:extent cx="2343150" cy="4143375"/>
            <wp:effectExtent l="76200" t="76200" r="133350" b="142875"/>
            <wp:wrapTight wrapText="bothSides">
              <wp:wrapPolygon>
                <wp:start x="-351" y="-397"/>
                <wp:lineTo x="-702" y="-298"/>
                <wp:lineTo x="-702" y="21848"/>
                <wp:lineTo x="-351" y="22246"/>
                <wp:lineTo x="22302" y="22246"/>
                <wp:lineTo x="22654" y="21948"/>
                <wp:lineTo x="22654" y="1291"/>
                <wp:lineTo x="22302" y="-199"/>
                <wp:lineTo x="22302" y="-397"/>
                <wp:lineTo x="-351" y="-397"/>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43150" cy="414337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color w:val="000000" w:themeColor="text1"/>
          <w:sz w:val="20"/>
          <w:szCs w:val="20"/>
          <w14:textFill>
            <w14:solidFill>
              <w14:schemeClr w14:val="tx1"/>
            </w14:solidFill>
          </w14:textFill>
        </w:rPr>
      </w:pPr>
      <w:r>
        <w:rPr>
          <w:rFonts w:ascii="Arial Rounded MT Bold" w:hAnsi="Arial Rounded MT Bold" w:cs="Arial Rounded MT Bold"/>
          <w:color w:val="000000" w:themeColor="text1"/>
          <w:sz w:val="20"/>
          <w:szCs w:val="20"/>
          <w:u w:val="single"/>
          <w14:textFill>
            <w14:solidFill>
              <w14:schemeClr w14:val="tx1"/>
            </w14:solidFill>
          </w14:textFill>
        </w:rPr>
        <w:t>Fig6.7:Employee Login Screen</w:t>
      </w:r>
      <w:r>
        <w:rPr>
          <w:rFonts w:ascii="Arial Rounded MT Bold" w:hAnsi="Arial Rounded MT Bold" w:cs="Arial Rounded MT Bold"/>
          <w:color w:val="000000" w:themeColor="text1"/>
          <w:sz w:val="20"/>
          <w:szCs w:val="20"/>
          <w14:textFill>
            <w14:solidFill>
              <w14:schemeClr w14:val="tx1"/>
            </w14:solidFill>
          </w14:textFill>
        </w:rPr>
        <w:t xml:space="preserve">                                  </w:t>
      </w:r>
      <w:r>
        <w:rPr>
          <w:rFonts w:ascii="Arial Rounded MT Bold" w:hAnsi="Arial Rounded MT Bold" w:cs="Arial Rounded MT Bold"/>
          <w:color w:val="000000" w:themeColor="text1"/>
          <w:sz w:val="20"/>
          <w:szCs w:val="20"/>
          <w:u w:val="single"/>
          <w14:textFill>
            <w14:solidFill>
              <w14:schemeClr w14:val="tx1"/>
            </w14:solidFill>
          </w14:textFill>
        </w:rPr>
        <w:t>Fig6.8: Employee Dashboard Screen</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color w:val="2F5597" w:themeColor="accent1" w:themeShade="BF"/>
          <w:sz w:val="32"/>
          <w:szCs w:val="32"/>
          <w:u w:val="single"/>
        </w:rPr>
        <w:drawing>
          <wp:anchor distT="0" distB="0" distL="114300" distR="114300" simplePos="0" relativeHeight="251670528" behindDoc="1" locked="0" layoutInCell="1" allowOverlap="1">
            <wp:simplePos x="0" y="0"/>
            <wp:positionH relativeFrom="margin">
              <wp:align>right</wp:align>
            </wp:positionH>
            <wp:positionV relativeFrom="paragraph">
              <wp:posOffset>81280</wp:posOffset>
            </wp:positionV>
            <wp:extent cx="2164715" cy="3581400"/>
            <wp:effectExtent l="76200" t="76200" r="140335" b="133350"/>
            <wp:wrapTight wrapText="bothSides">
              <wp:wrapPolygon>
                <wp:start x="-380" y="-460"/>
                <wp:lineTo x="-760" y="-345"/>
                <wp:lineTo x="-760" y="21715"/>
                <wp:lineTo x="-380" y="22289"/>
                <wp:lineTo x="22430" y="22289"/>
                <wp:lineTo x="22810" y="21715"/>
                <wp:lineTo x="22810" y="1494"/>
                <wp:lineTo x="22430" y="-230"/>
                <wp:lineTo x="22430" y="-460"/>
                <wp:lineTo x="-380" y="-46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164715" cy="35814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Rounded MT Bold" w:hAnsi="Arial Rounded MT Bold" w:cs="Arial Rounded MT Bold"/>
          <w:color w:val="2F5597" w:themeColor="accent1" w:themeShade="BF"/>
          <w:sz w:val="32"/>
          <w:szCs w:val="32"/>
          <w:u w:val="single"/>
        </w:rPr>
        <w:drawing>
          <wp:anchor distT="0" distB="0" distL="114300" distR="114300" simplePos="0" relativeHeight="251669504" behindDoc="1" locked="0" layoutInCell="1" allowOverlap="1">
            <wp:simplePos x="0" y="0"/>
            <wp:positionH relativeFrom="margin">
              <wp:posOffset>-48260</wp:posOffset>
            </wp:positionH>
            <wp:positionV relativeFrom="paragraph">
              <wp:posOffset>134620</wp:posOffset>
            </wp:positionV>
            <wp:extent cx="2005330" cy="3552825"/>
            <wp:effectExtent l="76200" t="76200" r="128270" b="142875"/>
            <wp:wrapTight wrapText="bothSides">
              <wp:wrapPolygon>
                <wp:start x="-410" y="-463"/>
                <wp:lineTo x="-821" y="-347"/>
                <wp:lineTo x="-821" y="21890"/>
                <wp:lineTo x="-410" y="22353"/>
                <wp:lineTo x="22366" y="22353"/>
                <wp:lineTo x="22776" y="21890"/>
                <wp:lineTo x="22776" y="1506"/>
                <wp:lineTo x="22366" y="-232"/>
                <wp:lineTo x="22366" y="-463"/>
                <wp:lineTo x="-410" y="-46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005330" cy="35528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sz w:val="36"/>
          <w:szCs w:val="36"/>
        </w:rPr>
      </w:pPr>
      <w:r>
        <w:rPr>
          <w:rFonts w:ascii="Arial Rounded MT Bold" w:hAnsi="Arial Rounded MT Bold" w:cs="Arial Rounded MT Bold"/>
          <w:color w:val="000000" w:themeColor="text1"/>
          <w:sz w:val="18"/>
          <w:szCs w:val="18"/>
          <w:u w:val="single"/>
          <w14:textFill>
            <w14:solidFill>
              <w14:schemeClr w14:val="tx1"/>
            </w14:solidFill>
          </w14:textFill>
        </w:rPr>
        <w:t>Fig6.9: Manage Order Screen</w:t>
      </w:r>
      <w:r>
        <w:rPr>
          <w:rFonts w:ascii="Arial Rounded MT Bold" w:hAnsi="Arial Rounded MT Bold" w:cs="Arial Rounded MT Bold"/>
          <w:color w:val="000000" w:themeColor="text1"/>
          <w:sz w:val="18"/>
          <w:szCs w:val="18"/>
          <w14:textFill>
            <w14:solidFill>
              <w14:schemeClr w14:val="tx1"/>
            </w14:solidFill>
          </w14:textFill>
        </w:rPr>
        <w:t xml:space="preserve">                                                     </w:t>
      </w:r>
      <w:r>
        <w:rPr>
          <w:rFonts w:ascii="Arial Rounded MT Bold" w:hAnsi="Arial Rounded MT Bold" w:cs="Arial Rounded MT Bold"/>
          <w:color w:val="000000" w:themeColor="text1"/>
          <w:sz w:val="18"/>
          <w:szCs w:val="18"/>
          <w:u w:val="single"/>
          <w14:textFill>
            <w14:solidFill>
              <w14:schemeClr w14:val="tx1"/>
            </w14:solidFill>
          </w14:textFill>
        </w:rPr>
        <w:t>Fig6.10: Manage menu Screen</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72576" behindDoc="1" locked="0" layoutInCell="1" allowOverlap="1">
            <wp:simplePos x="0" y="0"/>
            <wp:positionH relativeFrom="column">
              <wp:posOffset>3033395</wp:posOffset>
            </wp:positionH>
            <wp:positionV relativeFrom="paragraph">
              <wp:posOffset>287020</wp:posOffset>
            </wp:positionV>
            <wp:extent cx="2333625" cy="4857115"/>
            <wp:effectExtent l="76200" t="76200" r="142875" b="133985"/>
            <wp:wrapTight wrapText="bothSides">
              <wp:wrapPolygon>
                <wp:start x="-353" y="-339"/>
                <wp:lineTo x="-705" y="-254"/>
                <wp:lineTo x="-705" y="21772"/>
                <wp:lineTo x="-353" y="22111"/>
                <wp:lineTo x="22393" y="22111"/>
                <wp:lineTo x="22746" y="21518"/>
                <wp:lineTo x="22746" y="1101"/>
                <wp:lineTo x="22393" y="-169"/>
                <wp:lineTo x="22393" y="-339"/>
                <wp:lineTo x="-353" y="-339"/>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333625" cy="485711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Arial Rounded MT Bold" w:hAnsi="Arial Rounded MT Bold" w:cs="Arial Rounded MT Bold"/>
          <w:b/>
          <w:bCs/>
          <w:color w:val="000000" w:themeColor="text1"/>
          <w:sz w:val="36"/>
          <w:szCs w:val="36"/>
          <w:u w:val="single"/>
          <w14:textFill>
            <w14:solidFill>
              <w14:schemeClr w14:val="tx1"/>
            </w14:solidFill>
          </w14:textFill>
        </w:rPr>
        <w:drawing>
          <wp:anchor distT="0" distB="0" distL="114300" distR="114300" simplePos="0" relativeHeight="251671552" behindDoc="1" locked="0" layoutInCell="1" allowOverlap="1">
            <wp:simplePos x="0" y="0"/>
            <wp:positionH relativeFrom="page">
              <wp:posOffset>1013460</wp:posOffset>
            </wp:positionH>
            <wp:positionV relativeFrom="paragraph">
              <wp:posOffset>316865</wp:posOffset>
            </wp:positionV>
            <wp:extent cx="2409825" cy="4829810"/>
            <wp:effectExtent l="76200" t="76200" r="142875" b="142240"/>
            <wp:wrapTight wrapText="bothSides">
              <wp:wrapPolygon>
                <wp:start x="-342" y="-341"/>
                <wp:lineTo x="-683" y="-256"/>
                <wp:lineTo x="-683" y="21810"/>
                <wp:lineTo x="-342" y="22151"/>
                <wp:lineTo x="22368" y="22151"/>
                <wp:lineTo x="22710" y="21640"/>
                <wp:lineTo x="22710" y="1108"/>
                <wp:lineTo x="22368" y="-170"/>
                <wp:lineTo x="22368" y="-341"/>
                <wp:lineTo x="-342" y="-34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409825" cy="482981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color w:val="000000" w:themeColor="text1"/>
          <w:sz w:val="20"/>
          <w:szCs w:val="20"/>
          <w14:textFill>
            <w14:solidFill>
              <w14:schemeClr w14:val="tx1"/>
            </w14:solidFill>
          </w14:textFill>
        </w:rPr>
      </w:pPr>
      <w:r>
        <w:rPr>
          <w:rFonts w:ascii="Arial Rounded MT Bold" w:hAnsi="Arial Rounded MT Bold" w:cs="Arial Rounded MT Bold"/>
          <w:color w:val="000000" w:themeColor="text1"/>
          <w:sz w:val="20"/>
          <w:szCs w:val="20"/>
          <w:u w:val="single"/>
          <w14:textFill>
            <w14:solidFill>
              <w14:schemeClr w14:val="tx1"/>
            </w14:solidFill>
          </w14:textFill>
        </w:rPr>
        <w:t>Fig6.11: Manage Feedback Screen</w:t>
      </w:r>
      <w:r>
        <w:rPr>
          <w:rFonts w:ascii="Arial Rounded MT Bold" w:hAnsi="Arial Rounded MT Bold" w:cs="Arial Rounded MT Bold"/>
          <w:color w:val="000000" w:themeColor="text1"/>
          <w:sz w:val="20"/>
          <w:szCs w:val="20"/>
          <w14:textFill>
            <w14:solidFill>
              <w14:schemeClr w14:val="tx1"/>
            </w14:solidFill>
          </w14:textFill>
        </w:rPr>
        <w:t xml:space="preserve">                                   </w:t>
      </w:r>
      <w:r>
        <w:rPr>
          <w:rFonts w:ascii="Arial Rounded MT Bold" w:hAnsi="Arial Rounded MT Bold" w:cs="Arial Rounded MT Bold"/>
          <w:color w:val="000000" w:themeColor="text1"/>
          <w:sz w:val="20"/>
          <w:szCs w:val="20"/>
          <w:u w:val="single"/>
          <w14:textFill>
            <w14:solidFill>
              <w14:schemeClr w14:val="tx1"/>
            </w14:solidFill>
          </w14:textFill>
        </w:rPr>
        <w:t>Fig6.12: Reports Screen</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spacing w:after="0" w:line="240" w:lineRule="auto"/>
        <w:rPr>
          <w:rFonts w:ascii="Arial Rounded MT Bold" w:hAnsi="Arial Rounded MT Bold" w:cs="Arial Rounded MT Bold"/>
          <w:b/>
          <w:bCs/>
          <w:color w:val="000000" w:themeColor="text1"/>
          <w:sz w:val="36"/>
          <w:szCs w:val="36"/>
          <w:u w:val="single"/>
          <w14:textFill>
            <w14:solidFill>
              <w14:schemeClr w14:val="tx1"/>
            </w14:solidFill>
          </w14:textFill>
        </w:rPr>
      </w:pPr>
      <w:r>
        <w:rPr>
          <w:rFonts w:ascii="Arial Rounded MT Bold" w:hAnsi="Arial Rounded MT Bold" w:cs="Arial Rounded MT Bold"/>
          <w:b/>
          <w:bCs/>
          <w:color w:val="000000" w:themeColor="text1"/>
          <w:sz w:val="36"/>
          <w:szCs w:val="36"/>
          <w:u w:val="single"/>
          <w14:textFill>
            <w14:solidFill>
              <w14:schemeClr w14:val="tx1"/>
            </w14:solidFill>
          </w14:textFill>
        </w:rPr>
        <w:t>References:</w:t>
      </w:r>
    </w:p>
    <w:p>
      <w:pPr>
        <w:pStyle w:val="16"/>
        <w:numPr>
          <w:ilvl w:val="0"/>
          <w:numId w:val="4"/>
        </w:numPr>
        <w:rPr>
          <w:rFonts w:cstheme="minorHAnsi"/>
          <w:b/>
          <w:bCs/>
          <w:color w:val="000000" w:themeColor="text1"/>
          <w:sz w:val="24"/>
          <w:szCs w:val="24"/>
          <w:u w:val="single"/>
          <w14:textFill>
            <w14:solidFill>
              <w14:schemeClr w14:val="tx1"/>
            </w14:solidFill>
          </w14:textFill>
        </w:rPr>
      </w:pPr>
      <w:r>
        <w:rPr>
          <w:rFonts w:cstheme="minorHAnsi"/>
          <w:b/>
          <w:bCs/>
          <w:color w:val="000000" w:themeColor="text1"/>
          <w:sz w:val="24"/>
          <w:szCs w:val="24"/>
          <w:u w:val="single"/>
          <w14:textFill>
            <w14:solidFill>
              <w14:schemeClr w14:val="tx1"/>
            </w14:solidFill>
          </w14:textFill>
        </w:rPr>
        <w:t>IEEE SRS Template: The IEEE (Institute of Electrical and Electronics Engineers) provides a standard template for SRS documents. we find this template easily by searching for "IEEE SRS Template". It provides a comprehensive structure for documenting software requirements</w:t>
      </w:r>
      <w:r>
        <w:rPr>
          <w:rFonts w:ascii="Arial Rounded MT Bold" w:hAnsi="Arial Rounded MT Bold" w:cs="Arial Rounded MT Bold"/>
          <w:b/>
          <w:bCs/>
          <w:color w:val="000000" w:themeColor="text1"/>
          <w:sz w:val="24"/>
          <w:szCs w:val="24"/>
          <w:u w:val="single"/>
          <w14:textFill>
            <w14:solidFill>
              <w14:schemeClr w14:val="tx1"/>
            </w14:solidFill>
          </w14:textFill>
        </w:rPr>
        <w:t>.</w:t>
      </w:r>
      <w:r>
        <w:t xml:space="preserve"> </w:t>
      </w:r>
      <w:r>
        <w:rPr>
          <w:rFonts w:cstheme="minorHAnsi"/>
          <w:b/>
          <w:bCs/>
          <w:color w:val="000000" w:themeColor="text1"/>
          <w:sz w:val="24"/>
          <w:szCs w:val="24"/>
          <w:u w:val="single"/>
          <w14:textFill>
            <w14:solidFill>
              <w14:schemeClr w14:val="tx1"/>
            </w14:solidFill>
          </w14:textFill>
        </w:rPr>
        <w:t>Research Papers: Explore academic databases such as IEEE Xplore  (</w:t>
      </w:r>
      <w:r>
        <w:rPr>
          <w:rFonts w:cstheme="minorHAnsi"/>
          <w:b/>
          <w:bCs/>
          <w:color w:val="000000" w:themeColor="text1"/>
          <w:sz w:val="24"/>
          <w:szCs w:val="24"/>
          <w:u w:val="single"/>
          <w14:textFill>
            <w14:solidFill>
              <w14:schemeClr w14:val="tx1"/>
            </w14:solidFill>
          </w14:textFill>
        </w:rPr>
        <w:fldChar w:fldCharType="begin"/>
      </w:r>
      <w:r>
        <w:rPr>
          <w:rFonts w:cstheme="minorHAnsi"/>
          <w:b/>
          <w:bCs/>
          <w:color w:val="000000" w:themeColor="text1"/>
          <w:sz w:val="24"/>
          <w:szCs w:val="24"/>
          <w:u w:val="single"/>
          <w14:textFill>
            <w14:solidFill>
              <w14:schemeClr w14:val="tx1"/>
            </w14:solidFill>
          </w14:textFill>
        </w:rPr>
        <w:instrText xml:space="preserve"> HYPERLINK "https://ieeexplore.ieee.org/" </w:instrText>
      </w:r>
      <w:r>
        <w:rPr>
          <w:rFonts w:cstheme="minorHAnsi"/>
          <w:b/>
          <w:bCs/>
          <w:color w:val="000000" w:themeColor="text1"/>
          <w:sz w:val="24"/>
          <w:szCs w:val="24"/>
          <w:u w:val="single"/>
          <w14:textFill>
            <w14:solidFill>
              <w14:schemeClr w14:val="tx1"/>
            </w14:solidFill>
          </w14:textFill>
        </w:rPr>
        <w:fldChar w:fldCharType="separate"/>
      </w:r>
      <w:r>
        <w:rPr>
          <w:rStyle w:val="9"/>
          <w:rFonts w:cstheme="minorHAnsi"/>
          <w:b/>
          <w:bCs/>
          <w:sz w:val="24"/>
          <w:szCs w:val="24"/>
        </w:rPr>
        <w:t>https://ieeexplore.ieee.org/</w:t>
      </w:r>
      <w:r>
        <w:rPr>
          <w:rFonts w:cstheme="minorHAnsi"/>
          <w:b/>
          <w:bCs/>
          <w:color w:val="000000" w:themeColor="text1"/>
          <w:sz w:val="24"/>
          <w:szCs w:val="24"/>
          <w:u w:val="single"/>
          <w14:textFill>
            <w14:solidFill>
              <w14:schemeClr w14:val="tx1"/>
            </w14:solidFill>
          </w14:textFill>
        </w:rPr>
        <w:fldChar w:fldCharType="end"/>
      </w:r>
      <w:r>
        <w:rPr>
          <w:rFonts w:cstheme="minorHAnsi"/>
          <w:b/>
          <w:bCs/>
          <w:color w:val="000000" w:themeColor="text1"/>
          <w:sz w:val="24"/>
          <w:szCs w:val="24"/>
          <w:u w:val="single"/>
          <w14:textFill>
            <w14:solidFill>
              <w14:schemeClr w14:val="tx1"/>
            </w14:solidFill>
          </w14:textFill>
        </w:rPr>
        <w:t>)   and ACM Digital Library (</w:t>
      </w:r>
      <w:r>
        <w:fldChar w:fldCharType="begin"/>
      </w:r>
      <w:r>
        <w:instrText xml:space="preserve"> HYPERLINK "https://dl.acm.org/" </w:instrText>
      </w:r>
      <w:r>
        <w:fldChar w:fldCharType="separate"/>
      </w:r>
      <w:r>
        <w:rPr>
          <w:rStyle w:val="9"/>
          <w:rFonts w:cstheme="minorHAnsi"/>
          <w:b/>
          <w:bCs/>
          <w:sz w:val="24"/>
          <w:szCs w:val="24"/>
        </w:rPr>
        <w:t>https://dl.acm.org/</w:t>
      </w:r>
      <w:r>
        <w:rPr>
          <w:rStyle w:val="9"/>
          <w:rFonts w:cstheme="minorHAnsi"/>
          <w:b/>
          <w:bCs/>
          <w:sz w:val="24"/>
          <w:szCs w:val="24"/>
        </w:rPr>
        <w:fldChar w:fldCharType="end"/>
      </w:r>
      <w:r>
        <w:rPr>
          <w:rFonts w:cstheme="minorHAnsi"/>
          <w:b/>
          <w:bCs/>
          <w:color w:val="000000" w:themeColor="text1"/>
          <w:sz w:val="24"/>
          <w:szCs w:val="24"/>
          <w:u w:val="single"/>
          <w14:textFill>
            <w14:solidFill>
              <w14:schemeClr w14:val="tx1"/>
            </w14:solidFill>
          </w14:textFill>
        </w:rPr>
        <w:t>)  for research papers on software requirements engineering. Sometimes these papers include examples of SRS documents or discuss methodologies for creating them.</w:t>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numPr>
          <w:ilvl w:val="0"/>
          <w:numId w:val="4"/>
        </w:numPr>
        <w:jc w:val="both"/>
        <w:rPr>
          <w:rFonts w:cstheme="minorHAnsi"/>
          <w:b/>
          <w:bCs/>
          <w:color w:val="000000" w:themeColor="text1"/>
          <w:sz w:val="24"/>
          <w:szCs w:val="24"/>
          <w:u w:val="single"/>
          <w14:textFill>
            <w14:solidFill>
              <w14:schemeClr w14:val="tx1"/>
            </w14:solidFill>
          </w14:textFill>
        </w:rPr>
      </w:pPr>
      <w:r>
        <w:rPr>
          <w:rFonts w:cstheme="minorHAnsi"/>
          <w:b/>
          <w:bCs/>
          <w:color w:val="000000" w:themeColor="text1"/>
          <w:sz w:val="24"/>
          <w:szCs w:val="24"/>
          <w:u w:val="single"/>
          <w14:textFill>
            <w14:solidFill>
              <w14:schemeClr w14:val="tx1"/>
            </w14:solidFill>
          </w14:textFill>
        </w:rPr>
        <w:t>Online Resources and Tutorials: There are many online resources and tutorials available that provide guidance on creating SRS documents. Websites like TutorialsPoint, Guru99, and TechBeamers offer tutorials on writing SRS documents and provide examples for various systems, including canteen management and food ordering systems.</w:t>
      </w:r>
    </w:p>
    <w:p>
      <w:pPr>
        <w:jc w:val="both"/>
        <w:rPr>
          <w:rFonts w:cstheme="minorHAnsi"/>
          <w:b/>
          <w:bCs/>
          <w:color w:val="000000" w:themeColor="text1"/>
          <w:sz w:val="24"/>
          <w:szCs w:val="24"/>
          <w:u w:val="single"/>
          <w14:textFill>
            <w14:solidFill>
              <w14:schemeClr w14:val="tx1"/>
            </w14:solidFill>
          </w14:textFill>
        </w:rPr>
      </w:pPr>
    </w:p>
    <w:p>
      <w:pPr>
        <w:jc w:val="both"/>
        <w:rPr>
          <w:rFonts w:cstheme="minorHAnsi"/>
          <w:b/>
          <w:bCs/>
          <w:color w:val="000000" w:themeColor="text1"/>
          <w:sz w:val="24"/>
          <w:szCs w:val="24"/>
          <w:u w:val="single"/>
          <w14:textFill>
            <w14:solidFill>
              <w14:schemeClr w14:val="tx1"/>
            </w14:solidFill>
          </w14:textFill>
        </w:rPr>
      </w:pPr>
    </w:p>
    <w:p>
      <w:pPr>
        <w:pStyle w:val="16"/>
        <w:numPr>
          <w:ilvl w:val="0"/>
          <w:numId w:val="4"/>
        </w:numPr>
        <w:rPr>
          <w:rFonts w:cstheme="minorHAnsi"/>
          <w:b/>
          <w:bCs/>
          <w:color w:val="000000" w:themeColor="text1"/>
          <w:sz w:val="24"/>
          <w:szCs w:val="24"/>
          <w:u w:val="single"/>
          <w14:textFill>
            <w14:solidFill>
              <w14:schemeClr w14:val="tx1"/>
            </w14:solidFill>
          </w14:textFill>
        </w:rPr>
      </w:pPr>
      <w:r>
        <w:rPr>
          <w:rFonts w:cstheme="minorHAnsi"/>
          <w:b/>
          <w:bCs/>
          <w:color w:val="000000" w:themeColor="text1"/>
          <w:sz w:val="24"/>
          <w:szCs w:val="24"/>
          <w:u w:val="single"/>
          <w14:textFill>
            <w14:solidFill>
              <w14:schemeClr w14:val="tx1"/>
            </w14:solidFill>
          </w14:textFill>
        </w:rPr>
        <w:t>Academic Websites: Explore the websites of universities and colleges, particularly their computer science or software engineering departments. They often host project reports and documentation as part of student projects. Examples include MIT OpenCourseWare (</w:t>
      </w:r>
      <w:r>
        <w:fldChar w:fldCharType="begin"/>
      </w:r>
      <w:r>
        <w:instrText xml:space="preserve"> HYPERLINK "https://ocw.mit.edu/" \t "_new" </w:instrText>
      </w:r>
      <w:r>
        <w:fldChar w:fldCharType="separate"/>
      </w:r>
      <w:r>
        <w:rPr>
          <w:rStyle w:val="9"/>
          <w:rFonts w:cstheme="minorHAnsi"/>
          <w:b/>
          <w:bCs/>
          <w:sz w:val="24"/>
          <w:szCs w:val="24"/>
        </w:rPr>
        <w:t>https://ocw.mit.edu/</w:t>
      </w:r>
      <w:r>
        <w:rPr>
          <w:rStyle w:val="9"/>
          <w:rFonts w:cstheme="minorHAnsi"/>
          <w:b/>
          <w:bCs/>
          <w:sz w:val="24"/>
          <w:szCs w:val="24"/>
        </w:rPr>
        <w:fldChar w:fldCharType="end"/>
      </w:r>
      <w:r>
        <w:rPr>
          <w:rFonts w:cstheme="minorHAnsi"/>
          <w:b/>
          <w:bCs/>
          <w:color w:val="000000" w:themeColor="text1"/>
          <w:sz w:val="24"/>
          <w:szCs w:val="24"/>
          <w:u w:val="single"/>
          <w14:textFill>
            <w14:solidFill>
              <w14:schemeClr w14:val="tx1"/>
            </w14:solidFill>
          </w14:textFill>
        </w:rPr>
        <w:t>) and Stanford University's course materials (</w:t>
      </w:r>
      <w:r>
        <w:fldChar w:fldCharType="begin"/>
      </w:r>
      <w:r>
        <w:instrText xml:space="preserve"> HYPERLINK "https://online.stanford.edu/courses" \t "_new" </w:instrText>
      </w:r>
      <w:r>
        <w:fldChar w:fldCharType="separate"/>
      </w:r>
      <w:r>
        <w:rPr>
          <w:rStyle w:val="9"/>
          <w:rFonts w:cstheme="minorHAnsi"/>
          <w:b/>
          <w:bCs/>
          <w:sz w:val="24"/>
          <w:szCs w:val="24"/>
        </w:rPr>
        <w:t>https://online.stanford.edu/courses</w:t>
      </w:r>
      <w:r>
        <w:rPr>
          <w:rStyle w:val="9"/>
          <w:rFonts w:cstheme="minorHAnsi"/>
          <w:b/>
          <w:bCs/>
          <w:sz w:val="24"/>
          <w:szCs w:val="24"/>
        </w:rPr>
        <w:fldChar w:fldCharType="end"/>
      </w:r>
      <w:r>
        <w:rPr>
          <w:rFonts w:cstheme="minorHAnsi"/>
          <w:b/>
          <w:bCs/>
          <w:color w:val="000000" w:themeColor="text1"/>
          <w:sz w:val="24"/>
          <w:szCs w:val="24"/>
          <w:u w:val="single"/>
          <w14:textFill>
            <w14:solidFill>
              <w14:schemeClr w14:val="tx1"/>
            </w14:solidFill>
          </w14:textFill>
        </w:rPr>
        <w:t>).</w:t>
      </w:r>
    </w:p>
    <w:p>
      <w:pPr>
        <w:jc w:val="both"/>
        <w:rPr>
          <w:rFonts w:cstheme="minorHAnsi"/>
          <w:b/>
          <w:bCs/>
          <w:color w:val="000000" w:themeColor="text1"/>
          <w:sz w:val="24"/>
          <w:szCs w:val="24"/>
          <w:u w:val="single"/>
          <w14:textFill>
            <w14:solidFill>
              <w14:schemeClr w14:val="tx1"/>
            </w14:solidFill>
          </w14:textFill>
        </w:rPr>
      </w:pPr>
    </w:p>
    <w:p>
      <w:pPr>
        <w:pStyle w:val="10"/>
        <w:numPr>
          <w:ilvl w:val="0"/>
          <w:numId w:val="4"/>
        </w:numPr>
      </w:pPr>
      <w:r>
        <w:rPr>
          <w:b/>
          <w:bCs/>
          <w:u w:val="single"/>
        </w:rPr>
        <w:t>This is the link of set of projects of acanteen systems</w:t>
      </w:r>
      <w:r>
        <w:t xml:space="preserve"> </w:t>
      </w:r>
      <w:r>
        <w:fldChar w:fldCharType="begin"/>
      </w:r>
      <w:r>
        <w:instrText xml:space="preserve"> HYPERLINK "https://github.com/topics/canteen-mangement-system" </w:instrText>
      </w:r>
      <w:r>
        <w:fldChar w:fldCharType="separate"/>
      </w:r>
      <w:r>
        <w:rPr>
          <w:rStyle w:val="9"/>
          <w:rFonts w:asciiTheme="minorHAnsi" w:hAnsiTheme="minorHAnsi" w:cstheme="minorHAnsi"/>
          <w:b/>
          <w:bCs/>
        </w:rPr>
        <w:t>https://github.com/topics/canteen-mangement-system</w:t>
      </w:r>
      <w:r>
        <w:rPr>
          <w:rStyle w:val="9"/>
          <w:rFonts w:asciiTheme="minorHAnsi" w:hAnsiTheme="minorHAnsi" w:cstheme="minorHAnsi"/>
          <w:b/>
          <w:bCs/>
        </w:rPr>
        <w:fldChar w:fldCharType="end"/>
      </w:r>
    </w:p>
    <w:p>
      <w:pPr>
        <w:jc w:val="both"/>
        <w:rPr>
          <w:rFonts w:ascii="Arial Rounded MT Bold" w:hAnsi="Arial Rounded MT Bold" w:cs="Arial Rounded MT Bold"/>
          <w:b/>
          <w:bCs/>
          <w:color w:val="000000" w:themeColor="text1"/>
          <w:sz w:val="36"/>
          <w:szCs w:val="36"/>
          <w:u w:val="single"/>
          <w14:textFill>
            <w14:solidFill>
              <w14:schemeClr w14:val="tx1"/>
            </w14:solidFill>
          </w14:textFill>
        </w:rPr>
      </w:pPr>
    </w:p>
    <w:p>
      <w:pPr>
        <w:pStyle w:val="16"/>
        <w:numPr>
          <w:ilvl w:val="0"/>
          <w:numId w:val="4"/>
        </w:numPr>
        <w:rPr>
          <w:rFonts w:asciiTheme="majorBidi" w:hAnsiTheme="majorBidi" w:cstheme="majorBidi"/>
          <w:b/>
          <w:bCs/>
          <w:color w:val="000000" w:themeColor="text1"/>
          <w:sz w:val="24"/>
          <w:szCs w:val="24"/>
          <w:u w:val="single"/>
          <w14:textFill>
            <w14:solidFill>
              <w14:schemeClr w14:val="tx1"/>
            </w14:solidFill>
          </w14:textFill>
        </w:rPr>
      </w:pPr>
      <w:r>
        <w:rPr>
          <w:rFonts w:asciiTheme="majorBidi" w:hAnsiTheme="majorBidi" w:cstheme="majorBidi"/>
          <w:b/>
          <w:bCs/>
          <w:color w:val="000000" w:themeColor="text1"/>
          <w:sz w:val="24"/>
          <w:szCs w:val="24"/>
          <w:u w:val="single"/>
          <w14:textFill>
            <w14:solidFill>
              <w14:schemeClr w14:val="tx1"/>
            </w14:solidFill>
          </w14:textFill>
        </w:rPr>
        <w:t>Books on Software Engineering: Books on software engineering  include chapters or sections on requirements engineering and provide examples of SRS documents.  textbooks like "Software Engineering: A Practitioner's Approach" by Roger S. Pressman or "Software Engineering" by Ian Sommerville.</w:t>
      </w:r>
    </w:p>
    <w:p>
      <w:pPr>
        <w:jc w:val="both"/>
        <w:rPr>
          <w:rFonts w:asciiTheme="majorBidi" w:hAnsiTheme="majorBidi" w:cstheme="majorBidi"/>
          <w:b/>
          <w:bCs/>
          <w:color w:val="000000" w:themeColor="text1"/>
          <w:sz w:val="24"/>
          <w:szCs w:val="24"/>
          <w:u w:val="single"/>
          <w14:textFill>
            <w14:solidFill>
              <w14:schemeClr w14:val="tx1"/>
            </w14:solidFill>
          </w14:textFill>
        </w:rPr>
      </w:pPr>
    </w:p>
    <w:p>
      <w:pPr>
        <w:pStyle w:val="16"/>
        <w:numPr>
          <w:ilvl w:val="0"/>
          <w:numId w:val="4"/>
        </w:numPr>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eastAsia="Times New Roman" w:cs="Times New Roman"/>
          <w:b/>
          <w:bCs/>
          <w:color w:val="0D0D0D"/>
          <w:sz w:val="24"/>
          <w:szCs w:val="24"/>
          <w:u w:val="single"/>
        </w:rPr>
        <w:t xml:space="preserve">LinkedIn: LinkedIn is a professional networking platform where professionals share knowledge and resources. </w:t>
      </w:r>
    </w:p>
    <w:p>
      <w:pPr>
        <w:pStyle w:val="16"/>
        <w:rPr>
          <w:rFonts w:ascii="Times New Roman" w:hAnsi="Times New Roman" w:cs="Times New Roman"/>
          <w:b/>
          <w:bCs/>
          <w:color w:val="000000" w:themeColor="text1"/>
          <w:sz w:val="36"/>
          <w:szCs w:val="36"/>
          <w:u w:val="single"/>
          <w14:textFill>
            <w14:solidFill>
              <w14:schemeClr w14:val="tx1"/>
            </w14:solidFill>
          </w14:textFill>
        </w:rPr>
      </w:pPr>
    </w:p>
    <w:p>
      <w:pPr>
        <w:pStyle w:val="16"/>
        <w:numPr>
          <w:ilvl w:val="0"/>
          <w:numId w:val="4"/>
        </w:numPr>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24"/>
          <w:szCs w:val="24"/>
          <w:u w:val="single"/>
          <w14:textFill>
            <w14:solidFill>
              <w14:schemeClr w14:val="tx1"/>
            </w14:solidFill>
          </w14:textFill>
        </w:rPr>
        <w:t>YouTube: Search for tutorials on YouTube</w:t>
      </w: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3363956"/>
      <w:docPartObj>
        <w:docPartGallery w:val="autotext"/>
      </w:docPartObj>
    </w:sdtPr>
    <w:sdtContent>
      <w:p>
        <w:pPr>
          <w:pStyle w:val="7"/>
        </w:pPr>
        <w:r>
          <w:fldChar w:fldCharType="begin"/>
        </w:r>
        <w:r>
          <w:instrText xml:space="preserve">PAGE   \* MERGEFORMAT</w:instrText>
        </w:r>
        <w:r>
          <w:fldChar w:fldCharType="separate"/>
        </w:r>
        <w:r>
          <w:rPr>
            <w:rFonts w:cs="Calibri"/>
            <w:lang w:val="ar-SA"/>
          </w:rPr>
          <w:t>3</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Canteen Management System</w:t>
    </w:r>
    <w:r>
      <w:rPr>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6pt;margin-top:-5.15pt;height:24.5pt;width:547.5pt;z-index:251660288;mso-width-relative:page;mso-height-relative:page;" fillcolor="#2AAAB2" filled="t" stroked="t" coordsize="21600,21600" o:gfxdata="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GiC4DZAAAACwEAAA8AAAAAAAAAAQAg&#10;AAAAIgAAAGRycy9kb3ducmV2LnhtbFBLAQIUABQAAAAIAIdO4kCGSaKIRgIAAMEEAAAOAAAAAAAA&#10;AAEAIAAAACgBAABkcnMvZTJvRG9jLnhtbFBLBQYAAAAABgAGAFkBAADgBQAAAAA=&#10;">
              <v:fill on="t" focussize="0,0"/>
              <v:stroke weight="0.5pt" color="#2AAAB2 [3204]" joinstyle="round"/>
              <v:imagedata o:title=""/>
              <o:lock v:ext="edit" aspectratio="f"/>
              <v:textbo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90B16"/>
    <w:multiLevelType w:val="multilevel"/>
    <w:tmpl w:val="05D90B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64B0BD3"/>
    <w:multiLevelType w:val="multilevel"/>
    <w:tmpl w:val="364B0BD3"/>
    <w:lvl w:ilvl="0" w:tentative="0">
      <w:start w:val="1"/>
      <w:numFmt w:val="decimal"/>
      <w:lvlText w:val="%1."/>
      <w:lvlJc w:val="left"/>
      <w:pPr>
        <w:tabs>
          <w:tab w:val="left" w:pos="720"/>
        </w:tabs>
        <w:ind w:left="720" w:hanging="360"/>
      </w:pPr>
      <w:rPr>
        <w:rFonts w:hint="default" w:asciiTheme="majorBidi" w:hAnsiTheme="majorBidi" w:cstheme="majorBidi"/>
        <w:sz w:val="24"/>
        <w:szCs w:val="24"/>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5B74BDA"/>
    <w:multiLevelType w:val="multilevel"/>
    <w:tmpl w:val="45B74BD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6B8CF7C"/>
    <w:multiLevelType w:val="multilevel"/>
    <w:tmpl w:val="56B8CF7C"/>
    <w:lvl w:ilvl="0" w:tentative="0">
      <w:start w:val="5"/>
      <w:numFmt w:val="decimal"/>
      <w:suff w:val="space"/>
      <w:lvlText w:val="%1."/>
      <w:lvlJc w:val="left"/>
      <w:rPr>
        <w:rFonts w:hint="default"/>
        <w:b/>
        <w:bCs/>
        <w:sz w:val="36"/>
        <w:szCs w:val="36"/>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21CF8"/>
    <w:rsid w:val="00365F5E"/>
    <w:rsid w:val="003C1EB6"/>
    <w:rsid w:val="003D00DD"/>
    <w:rsid w:val="00400205"/>
    <w:rsid w:val="00411BA5"/>
    <w:rsid w:val="00497FAD"/>
    <w:rsid w:val="004A5D8F"/>
    <w:rsid w:val="005146C8"/>
    <w:rsid w:val="00530D1C"/>
    <w:rsid w:val="00595787"/>
    <w:rsid w:val="005A06A8"/>
    <w:rsid w:val="005D3D00"/>
    <w:rsid w:val="0066399A"/>
    <w:rsid w:val="006863D1"/>
    <w:rsid w:val="006A42DF"/>
    <w:rsid w:val="006A5F49"/>
    <w:rsid w:val="006E5641"/>
    <w:rsid w:val="00730C76"/>
    <w:rsid w:val="007838D3"/>
    <w:rsid w:val="007B5F67"/>
    <w:rsid w:val="00811F2E"/>
    <w:rsid w:val="00874501"/>
    <w:rsid w:val="008817CD"/>
    <w:rsid w:val="00891667"/>
    <w:rsid w:val="008A4AB5"/>
    <w:rsid w:val="008B3FE0"/>
    <w:rsid w:val="008E628F"/>
    <w:rsid w:val="008F773C"/>
    <w:rsid w:val="0090717C"/>
    <w:rsid w:val="00907749"/>
    <w:rsid w:val="009B2500"/>
    <w:rsid w:val="009E5DE6"/>
    <w:rsid w:val="00A24682"/>
    <w:rsid w:val="00A37F22"/>
    <w:rsid w:val="00A40B54"/>
    <w:rsid w:val="00A54583"/>
    <w:rsid w:val="00A96F7D"/>
    <w:rsid w:val="00AB0B05"/>
    <w:rsid w:val="00AD4C61"/>
    <w:rsid w:val="00B0042A"/>
    <w:rsid w:val="00B00AF8"/>
    <w:rsid w:val="00B06A5F"/>
    <w:rsid w:val="00B07504"/>
    <w:rsid w:val="00B13CD4"/>
    <w:rsid w:val="00B83A5E"/>
    <w:rsid w:val="00B86F1D"/>
    <w:rsid w:val="00BC674D"/>
    <w:rsid w:val="00BD139A"/>
    <w:rsid w:val="00BD31E0"/>
    <w:rsid w:val="00BD3AF3"/>
    <w:rsid w:val="00BE688E"/>
    <w:rsid w:val="00BF3732"/>
    <w:rsid w:val="00C00353"/>
    <w:rsid w:val="00C06239"/>
    <w:rsid w:val="00C6176E"/>
    <w:rsid w:val="00C82EB3"/>
    <w:rsid w:val="00C97FEC"/>
    <w:rsid w:val="00CB655C"/>
    <w:rsid w:val="00CC1416"/>
    <w:rsid w:val="00CC30D5"/>
    <w:rsid w:val="00CC7F46"/>
    <w:rsid w:val="00D1253F"/>
    <w:rsid w:val="00D43A28"/>
    <w:rsid w:val="00D457F6"/>
    <w:rsid w:val="00D4743A"/>
    <w:rsid w:val="00D54E14"/>
    <w:rsid w:val="00D63C71"/>
    <w:rsid w:val="00D81E54"/>
    <w:rsid w:val="00D91C54"/>
    <w:rsid w:val="00DA74DF"/>
    <w:rsid w:val="00DB54B0"/>
    <w:rsid w:val="00DC71A2"/>
    <w:rsid w:val="00DD7E55"/>
    <w:rsid w:val="00DF360B"/>
    <w:rsid w:val="00E50B42"/>
    <w:rsid w:val="00E5523B"/>
    <w:rsid w:val="00E63FDA"/>
    <w:rsid w:val="00E75841"/>
    <w:rsid w:val="00E835EE"/>
    <w:rsid w:val="00E95655"/>
    <w:rsid w:val="00EA71D3"/>
    <w:rsid w:val="00EB48D9"/>
    <w:rsid w:val="00EC6FE9"/>
    <w:rsid w:val="00EF7134"/>
    <w:rsid w:val="00F048AA"/>
    <w:rsid w:val="00F13842"/>
    <w:rsid w:val="00F41E38"/>
    <w:rsid w:val="00F90F7C"/>
    <w:rsid w:val="00F952ED"/>
    <w:rsid w:val="00FC0ABE"/>
    <w:rsid w:val="0F2B21B3"/>
    <w:rsid w:val="16986F4B"/>
    <w:rsid w:val="1C365B3E"/>
    <w:rsid w:val="22F3292F"/>
    <w:rsid w:val="2A9E7439"/>
    <w:rsid w:val="2B50147D"/>
    <w:rsid w:val="31717A1B"/>
    <w:rsid w:val="32CE612E"/>
    <w:rsid w:val="33125C28"/>
    <w:rsid w:val="3A6A79EB"/>
    <w:rsid w:val="3C9933AC"/>
    <w:rsid w:val="4BE43C0D"/>
    <w:rsid w:val="50C547DE"/>
    <w:rsid w:val="545A46A5"/>
    <w:rsid w:val="62815E95"/>
    <w:rsid w:val="6DBE5D74"/>
    <w:rsid w:val="6E935164"/>
    <w:rsid w:val="7A743678"/>
    <w:rsid w:val="7EDE44CA"/>
    <w:rsid w:val="7FD356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Segoe UI" w:hAnsi="Segoe UI" w:cs="Segoe UI"/>
      <w:sz w:val="18"/>
      <w:szCs w:val="18"/>
    </w:rPr>
  </w:style>
  <w:style w:type="paragraph" w:styleId="7">
    <w:name w:val="footer"/>
    <w:basedOn w:val="1"/>
    <w:link w:val="14"/>
    <w:unhideWhenUsed/>
    <w:qFormat/>
    <w:uiPriority w:val="99"/>
    <w:pPr>
      <w:tabs>
        <w:tab w:val="center" w:pos="4320"/>
        <w:tab w:val="right" w:pos="8640"/>
      </w:tabs>
      <w:spacing w:after="0" w:line="240" w:lineRule="auto"/>
    </w:pPr>
  </w:style>
  <w:style w:type="paragraph" w:styleId="8">
    <w:name w:val="header"/>
    <w:basedOn w:val="1"/>
    <w:link w:val="13"/>
    <w:unhideWhenUsed/>
    <w:qFormat/>
    <w:uiPriority w:val="99"/>
    <w:pPr>
      <w:tabs>
        <w:tab w:val="center" w:pos="4320"/>
        <w:tab w:val="right" w:pos="8640"/>
      </w:tabs>
      <w:spacing w:after="0" w:line="240" w:lineRule="auto"/>
    </w:pPr>
  </w:style>
  <w:style w:type="character" w:styleId="9">
    <w:name w:val="Hyperlink"/>
    <w:basedOn w:val="4"/>
    <w:unhideWhenUsed/>
    <w:qFormat/>
    <w:uiPriority w:val="99"/>
    <w:rPr>
      <w:color w:val="0000FF"/>
      <w:u w:val="single"/>
    </w:rPr>
  </w:style>
  <w:style w:type="paragraph" w:styleId="10">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4"/>
    <w:qFormat/>
    <w:uiPriority w:val="22"/>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رأس الصفحة Char"/>
    <w:basedOn w:val="4"/>
    <w:link w:val="8"/>
    <w:qFormat/>
    <w:uiPriority w:val="99"/>
  </w:style>
  <w:style w:type="character" w:customStyle="1" w:styleId="14">
    <w:name w:val="تذييل الصفحة Char"/>
    <w:basedOn w:val="4"/>
    <w:link w:val="7"/>
    <w:qFormat/>
    <w:uiPriority w:val="99"/>
  </w:style>
  <w:style w:type="character" w:customStyle="1" w:styleId="15">
    <w:name w:val="عنوان 2 Char"/>
    <w:basedOn w:val="4"/>
    <w:link w:val="3"/>
    <w:qFormat/>
    <w:uiPriority w:val="9"/>
    <w:rPr>
      <w:rFonts w:eastAsia="Times New Roman"/>
      <w:b/>
      <w:bCs/>
      <w:sz w:val="36"/>
      <w:szCs w:val="36"/>
    </w:rPr>
  </w:style>
  <w:style w:type="paragraph" w:styleId="16">
    <w:name w:val="List Paragraph"/>
    <w:basedOn w:val="1"/>
    <w:qFormat/>
    <w:uiPriority w:val="99"/>
    <w:pPr>
      <w:ind w:left="720"/>
      <w:contextualSpacing/>
    </w:pPr>
  </w:style>
  <w:style w:type="character" w:customStyle="1" w:styleId="17">
    <w:name w:val="نص في بالون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Enjoy My Fine Releases.</Company>
  <Pages>28</Pages>
  <Words>4142</Words>
  <Characters>23615</Characters>
  <Lines>196</Lines>
  <Paragraphs>55</Paragraphs>
  <TotalTime>45</TotalTime>
  <ScaleCrop>false</ScaleCrop>
  <LinksUpToDate>false</LinksUpToDate>
  <CharactersWithSpaces>27702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2024-05-25T12:20:00Z</dcterms:created>
  <dc:creator>Al-Madani</dc:creator>
  <cp:lastModifiedBy>Raneen Atwe</cp:lastModifiedBy>
  <cp:lastPrinted>2023-03-19T14:46:00Z</cp:lastPrinted>
  <dcterms:modified xsi:type="dcterms:W3CDTF">2024-05-28T17:44:30Z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