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pPr w:leftFromText="141" w:rightFromText="141" w:vertAnchor="page" w:horzAnchor="margin" w:tblpY="2754"/>
        <w:tblW w:w="0" w:type="auto"/>
        <w:tblLook w:val="04A0" w:firstRow="1" w:lastRow="0" w:firstColumn="1" w:lastColumn="0" w:noHBand="0" w:noVBand="1"/>
      </w:tblPr>
      <w:tblGrid>
        <w:gridCol w:w="1842"/>
        <w:gridCol w:w="1842"/>
        <w:gridCol w:w="1842"/>
        <w:gridCol w:w="1843"/>
        <w:gridCol w:w="1843"/>
      </w:tblGrid>
      <w:tr w:rsidR="00EC0919" w:rsidTr="00EC0919">
        <w:tc>
          <w:tcPr>
            <w:tcW w:w="1842" w:type="dxa"/>
            <w:shd w:val="clear" w:color="auto" w:fill="C6D9F1" w:themeFill="text2" w:themeFillTint="33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/>
                <w:bCs/>
                <w:color w:val="0F172A"/>
                <w:lang w:eastAsia="fr-FR"/>
              </w:rPr>
              <w:t>Donnée Observée</w:t>
            </w:r>
          </w:p>
        </w:tc>
        <w:tc>
          <w:tcPr>
            <w:tcW w:w="1842" w:type="dxa"/>
            <w:shd w:val="clear" w:color="auto" w:fill="C6D9F1" w:themeFill="text2" w:themeFillTint="33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/>
                <w:bCs/>
                <w:color w:val="0F172A"/>
                <w:lang w:eastAsia="fr-FR"/>
              </w:rPr>
              <w:t>Valeur répétée</w:t>
            </w:r>
          </w:p>
        </w:tc>
        <w:tc>
          <w:tcPr>
            <w:tcW w:w="1842" w:type="dxa"/>
            <w:shd w:val="clear" w:color="auto" w:fill="C6D9F1" w:themeFill="text2" w:themeFillTint="33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/>
                <w:bCs/>
                <w:color w:val="0F172A"/>
                <w:lang w:eastAsia="fr-FR"/>
              </w:rPr>
              <w:t>Réalité Représentée</w:t>
            </w:r>
          </w:p>
        </w:tc>
        <w:tc>
          <w:tcPr>
            <w:tcW w:w="1843" w:type="dxa"/>
            <w:shd w:val="clear" w:color="auto" w:fill="C6D9F1" w:themeFill="text2" w:themeFillTint="33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/>
                <w:bCs/>
                <w:color w:val="0F172A"/>
                <w:lang w:eastAsia="fr-FR"/>
              </w:rPr>
              <w:t>Identifiant proposée</w:t>
            </w:r>
          </w:p>
        </w:tc>
        <w:tc>
          <w:tcPr>
            <w:tcW w:w="1843" w:type="dxa"/>
            <w:shd w:val="clear" w:color="auto" w:fill="C6D9F1" w:themeFill="text2" w:themeFillTint="33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/>
                <w:bCs/>
                <w:color w:val="0F172A"/>
                <w:lang w:eastAsia="fr-FR"/>
              </w:rPr>
              <w:t>Dépendance fonctionnelle</w:t>
            </w:r>
          </w:p>
        </w:tc>
      </w:tr>
      <w:tr w:rsidR="00EC0919" w:rsidTr="00EC0919">
        <w:tc>
          <w:tcPr>
            <w:tcW w:w="1842" w:type="dxa"/>
            <w:vAlign w:val="center"/>
          </w:tcPr>
          <w:p w:rsid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sz w:val="36"/>
                <w:szCs w:val="36"/>
                <w:lang w:eastAsia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nom_auteur</w:t>
            </w:r>
            <w:proofErr w:type="spellEnd"/>
          </w:p>
        </w:tc>
        <w:tc>
          <w:tcPr>
            <w:tcW w:w="1842" w:type="dxa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  <w:t>Madani (* 3)</w:t>
            </w:r>
          </w:p>
        </w:tc>
        <w:tc>
          <w:tcPr>
            <w:tcW w:w="1842" w:type="dxa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  <w:t>Auteur</w:t>
            </w:r>
          </w:p>
        </w:tc>
        <w:tc>
          <w:tcPr>
            <w:tcW w:w="1843" w:type="dxa"/>
            <w:vAlign w:val="center"/>
          </w:tcPr>
          <w:p w:rsid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sz w:val="36"/>
                <w:szCs w:val="36"/>
                <w:lang w:eastAsia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id_auteur</w:t>
            </w:r>
            <w:proofErr w:type="spellEnd"/>
          </w:p>
        </w:tc>
        <w:tc>
          <w:tcPr>
            <w:tcW w:w="1843" w:type="dxa"/>
            <w:vAlign w:val="center"/>
          </w:tcPr>
          <w:p w:rsid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sz w:val="36"/>
                <w:szCs w:val="36"/>
                <w:lang w:eastAsia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id_auteur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 xml:space="preserve"> -&gt;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nom_auteur</w:t>
            </w:r>
            <w:proofErr w:type="spellEnd"/>
          </w:p>
        </w:tc>
      </w:tr>
      <w:tr w:rsidR="00EC0919" w:rsidTr="00EC0919">
        <w:tc>
          <w:tcPr>
            <w:tcW w:w="1842" w:type="dxa"/>
            <w:vAlign w:val="center"/>
          </w:tcPr>
          <w:p w:rsid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sz w:val="36"/>
                <w:szCs w:val="36"/>
                <w:lang w:eastAsia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nom_ville</w:t>
            </w:r>
            <w:proofErr w:type="spellEnd"/>
          </w:p>
        </w:tc>
        <w:tc>
          <w:tcPr>
            <w:tcW w:w="1842" w:type="dxa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  <w:t>Tanger</w:t>
            </w:r>
            <w:r w:rsidRPr="00EC0919"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  <w:t xml:space="preserve"> (* 3)</w:t>
            </w:r>
          </w:p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  <w:t>Rabat (*3)</w:t>
            </w:r>
          </w:p>
        </w:tc>
        <w:tc>
          <w:tcPr>
            <w:tcW w:w="1842" w:type="dxa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  <w:t>Ville</w:t>
            </w:r>
          </w:p>
        </w:tc>
        <w:tc>
          <w:tcPr>
            <w:tcW w:w="1843" w:type="dxa"/>
            <w:vAlign w:val="center"/>
          </w:tcPr>
          <w:p w:rsid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sz w:val="36"/>
                <w:szCs w:val="36"/>
                <w:lang w:eastAsia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id_ville</w:t>
            </w:r>
            <w:proofErr w:type="spellEnd"/>
          </w:p>
        </w:tc>
        <w:tc>
          <w:tcPr>
            <w:tcW w:w="1843" w:type="dxa"/>
            <w:vAlign w:val="center"/>
          </w:tcPr>
          <w:p w:rsid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sz w:val="36"/>
                <w:szCs w:val="36"/>
                <w:lang w:eastAsia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id_ville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 xml:space="preserve"> -&gt;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nom_ville</w:t>
            </w:r>
            <w:proofErr w:type="spellEnd"/>
          </w:p>
        </w:tc>
      </w:tr>
      <w:tr w:rsidR="00EC0919" w:rsidTr="00EC0919">
        <w:tc>
          <w:tcPr>
            <w:tcW w:w="1842" w:type="dxa"/>
            <w:vAlign w:val="center"/>
          </w:tcPr>
          <w:p w:rsid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sz w:val="36"/>
                <w:szCs w:val="36"/>
                <w:lang w:eastAsia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nom_categorie</w:t>
            </w:r>
            <w:proofErr w:type="spellEnd"/>
          </w:p>
        </w:tc>
        <w:tc>
          <w:tcPr>
            <w:tcW w:w="1842" w:type="dxa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  <w:t>Développement (*4)</w:t>
            </w:r>
          </w:p>
        </w:tc>
        <w:tc>
          <w:tcPr>
            <w:tcW w:w="1842" w:type="dxa"/>
            <w:vAlign w:val="center"/>
          </w:tcPr>
          <w:p w:rsidR="00EC0919" w:rsidRP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</w:pPr>
            <w:r w:rsidRPr="00EC0919">
              <w:rPr>
                <w:rFonts w:ascii="Segoe UI" w:eastAsia="Times New Roman" w:hAnsi="Segoe UI" w:cs="Segoe UI"/>
                <w:bCs/>
                <w:color w:val="0F172A"/>
                <w:lang w:eastAsia="fr-FR"/>
              </w:rPr>
              <w:t>Catégorie</w:t>
            </w:r>
          </w:p>
        </w:tc>
        <w:tc>
          <w:tcPr>
            <w:tcW w:w="1843" w:type="dxa"/>
            <w:vAlign w:val="center"/>
          </w:tcPr>
          <w:p w:rsid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sz w:val="36"/>
                <w:szCs w:val="36"/>
                <w:lang w:eastAsia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id_categorie</w:t>
            </w:r>
            <w:proofErr w:type="spellEnd"/>
          </w:p>
        </w:tc>
        <w:tc>
          <w:tcPr>
            <w:tcW w:w="1843" w:type="dxa"/>
            <w:vAlign w:val="center"/>
          </w:tcPr>
          <w:p w:rsidR="00EC0919" w:rsidRDefault="00EC0919" w:rsidP="00EC0919">
            <w:pPr>
              <w:spacing w:before="100" w:beforeAutospacing="1" w:after="100" w:afterAutospacing="1"/>
              <w:jc w:val="center"/>
              <w:outlineLvl w:val="1"/>
              <w:rPr>
                <w:rFonts w:ascii="Segoe UI" w:eastAsia="Times New Roman" w:hAnsi="Segoe UI" w:cs="Segoe UI"/>
                <w:b/>
                <w:bCs/>
                <w:color w:val="0F172A"/>
                <w:sz w:val="36"/>
                <w:szCs w:val="36"/>
                <w:lang w:eastAsia="fr-FR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id_categorie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 xml:space="preserve"> -&gt;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1C5BBA"/>
                <w:sz w:val="18"/>
                <w:szCs w:val="18"/>
                <w:shd w:val="clear" w:color="auto" w:fill="E0EDFF"/>
              </w:rPr>
              <w:t>nom_categorie</w:t>
            </w:r>
            <w:proofErr w:type="spellEnd"/>
          </w:p>
        </w:tc>
      </w:tr>
    </w:tbl>
    <w:p w:rsidR="00EC0919" w:rsidRPr="00EC0919" w:rsidRDefault="00EC0919" w:rsidP="00D23C14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72A"/>
          <w:kern w:val="36"/>
          <w:sz w:val="48"/>
          <w:szCs w:val="48"/>
          <w:lang w:eastAsia="fr-FR"/>
        </w:rPr>
      </w:pPr>
      <w:r w:rsidRPr="00EC0919">
        <w:rPr>
          <w:rFonts w:ascii="Times New Roman" w:eastAsia="Times New Roman" w:hAnsi="Times New Roman" w:cs="Times New Roman"/>
          <w:b/>
          <w:bCs/>
          <w:color w:val="0F172A"/>
          <w:kern w:val="36"/>
          <w:sz w:val="48"/>
          <w:szCs w:val="48"/>
          <w:lang w:eastAsia="fr-FR"/>
        </w:rPr>
        <w:t>Découvrir réalités et identifiants</w:t>
      </w:r>
    </w:p>
    <w:p w:rsidR="00EC0919" w:rsidRDefault="00EC0919" w:rsidP="00EC091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E293B"/>
          <w:kern w:val="36"/>
          <w:sz w:val="48"/>
          <w:szCs w:val="48"/>
          <w:lang w:eastAsia="fr-FR"/>
        </w:rPr>
      </w:pPr>
      <w:bookmarkStart w:id="0" w:name="_GoBack"/>
      <w:bookmarkEnd w:id="0"/>
    </w:p>
    <w:p w:rsidR="00EC0919" w:rsidRPr="00EC0919" w:rsidRDefault="00EC0919" w:rsidP="00EC0919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1E293B"/>
          <w:kern w:val="36"/>
          <w:lang w:eastAsia="fr-FR"/>
        </w:rPr>
      </w:pPr>
    </w:p>
    <w:p w:rsidR="00EC0919" w:rsidRPr="00D23C14" w:rsidRDefault="00EC0919" w:rsidP="00D23C14">
      <w:pPr>
        <w:pStyle w:val="Paragraphedeliste"/>
        <w:numPr>
          <w:ilvl w:val="0"/>
          <w:numId w:val="3"/>
        </w:numPr>
        <w:shd w:val="clear" w:color="auto" w:fill="F8FAFC"/>
        <w:spacing w:before="100" w:beforeAutospacing="1" w:after="100" w:afterAutospacing="1" w:line="240" w:lineRule="auto"/>
        <w:outlineLvl w:val="1"/>
        <w:rPr>
          <w:rFonts w:ascii="Berlin Sans FB Demi" w:eastAsia="Times New Roman" w:hAnsi="Berlin Sans FB Demi" w:cs="Times New Roman"/>
          <w:b/>
          <w:bCs/>
          <w:color w:val="0F172A"/>
          <w:sz w:val="28"/>
          <w:szCs w:val="28"/>
          <w:u w:val="single"/>
          <w:lang w:eastAsia="fr-FR"/>
        </w:rPr>
      </w:pPr>
      <w:r w:rsidRPr="00D23C14">
        <w:rPr>
          <w:rFonts w:ascii="Berlin Sans FB Demi" w:eastAsia="Times New Roman" w:hAnsi="Berlin Sans FB Demi" w:cs="Times New Roman"/>
          <w:b/>
          <w:bCs/>
          <w:color w:val="0F172A"/>
          <w:sz w:val="28"/>
          <w:szCs w:val="28"/>
          <w:u w:val="single"/>
          <w:lang w:eastAsia="fr-FR"/>
        </w:rPr>
        <w:t>Analyse du cheminement logique :</w:t>
      </w:r>
    </w:p>
    <w:p w:rsidR="00EC0919" w:rsidRPr="00EC0919" w:rsidRDefault="00EC0919" w:rsidP="00EC0919">
      <w:pPr>
        <w:numPr>
          <w:ilvl w:val="0"/>
          <w:numId w:val="2"/>
        </w:numPr>
        <w:shd w:val="clear" w:color="auto" w:fill="F8FAFC"/>
        <w:spacing w:after="0" w:line="240" w:lineRule="auto"/>
        <w:ind w:left="0"/>
        <w:rPr>
          <w:rFonts w:ascii="Segoe UI" w:eastAsia="Times New Roman" w:hAnsi="Segoe UI" w:cs="Segoe UI"/>
          <w:color w:val="1E293B"/>
          <w:lang w:eastAsia="fr-FR"/>
        </w:rPr>
      </w:pPr>
      <w:r w:rsidRPr="00D23C14">
        <w:rPr>
          <w:rFonts w:ascii="Segoe UI" w:eastAsia="Times New Roman" w:hAnsi="Segoe UI" w:cs="Segoe UI"/>
          <w:b/>
          <w:bCs/>
          <w:color w:val="1E293B"/>
          <w:lang w:eastAsia="fr-FR"/>
        </w:rPr>
        <w:t>Donnée :</w:t>
      </w:r>
      <w:r w:rsidRPr="00EC0919">
        <w:rPr>
          <w:rFonts w:ascii="Segoe UI" w:eastAsia="Times New Roman" w:hAnsi="Segoe UI" w:cs="Segoe UI"/>
          <w:color w:val="1E293B"/>
          <w:lang w:eastAsia="fr-FR"/>
        </w:rPr>
        <w:t xml:space="preserve"> On part d’une donnée brute du dictionnaire (</w:t>
      </w:r>
      <w:proofErr w:type="spellStart"/>
      <w:r w:rsidRPr="00D23C14">
        <w:rPr>
          <w:rFonts w:ascii="Courier New" w:eastAsia="Times New Roman" w:hAnsi="Courier New" w:cs="Courier New"/>
          <w:b/>
          <w:bCs/>
          <w:color w:val="1C5BBA"/>
          <w:shd w:val="clear" w:color="auto" w:fill="E0EDFF"/>
          <w:lang w:eastAsia="fr-FR"/>
        </w:rPr>
        <w:t>nom_ville</w:t>
      </w:r>
      <w:proofErr w:type="spellEnd"/>
      <w:r w:rsidRPr="00EC0919">
        <w:rPr>
          <w:rFonts w:ascii="Segoe UI" w:eastAsia="Times New Roman" w:hAnsi="Segoe UI" w:cs="Segoe UI"/>
          <w:color w:val="1E293B"/>
          <w:lang w:eastAsia="fr-FR"/>
        </w:rPr>
        <w:t>).</w:t>
      </w:r>
    </w:p>
    <w:p w:rsidR="00EC0919" w:rsidRPr="00EC0919" w:rsidRDefault="00EC0919" w:rsidP="00EC0919">
      <w:pPr>
        <w:numPr>
          <w:ilvl w:val="0"/>
          <w:numId w:val="2"/>
        </w:numPr>
        <w:shd w:val="clear" w:color="auto" w:fill="F8FAFC"/>
        <w:spacing w:after="0" w:line="240" w:lineRule="auto"/>
        <w:ind w:left="0"/>
        <w:rPr>
          <w:rFonts w:ascii="Segoe UI" w:eastAsia="Times New Roman" w:hAnsi="Segoe UI" w:cs="Segoe UI"/>
          <w:color w:val="1E293B"/>
          <w:lang w:eastAsia="fr-FR"/>
        </w:rPr>
      </w:pPr>
      <w:r w:rsidRPr="00D23C14">
        <w:rPr>
          <w:rFonts w:ascii="Segoe UI" w:eastAsia="Times New Roman" w:hAnsi="Segoe UI" w:cs="Segoe UI"/>
          <w:b/>
          <w:bCs/>
          <w:color w:val="1E293B"/>
          <w:lang w:eastAsia="fr-FR"/>
        </w:rPr>
        <w:t>Observation de Répétition :</w:t>
      </w:r>
      <w:r w:rsidRPr="00EC0919">
        <w:rPr>
          <w:rFonts w:ascii="Segoe UI" w:eastAsia="Times New Roman" w:hAnsi="Segoe UI" w:cs="Segoe UI"/>
          <w:color w:val="1E293B"/>
          <w:lang w:eastAsia="fr-FR"/>
        </w:rPr>
        <w:t xml:space="preserve"> On constate que “Tanger” se répète de nombreuses fois de manière identique.</w:t>
      </w:r>
    </w:p>
    <w:p w:rsidR="00EC0919" w:rsidRPr="00EC0919" w:rsidRDefault="00EC0919" w:rsidP="00EC0919">
      <w:pPr>
        <w:numPr>
          <w:ilvl w:val="0"/>
          <w:numId w:val="2"/>
        </w:numPr>
        <w:shd w:val="clear" w:color="auto" w:fill="F8FAFC"/>
        <w:spacing w:after="0" w:line="240" w:lineRule="auto"/>
        <w:ind w:left="0"/>
        <w:rPr>
          <w:rFonts w:ascii="Segoe UI" w:eastAsia="Times New Roman" w:hAnsi="Segoe UI" w:cs="Segoe UI"/>
          <w:color w:val="1E293B"/>
          <w:lang w:eastAsia="fr-FR"/>
        </w:rPr>
      </w:pPr>
      <w:r w:rsidRPr="00D23C14">
        <w:rPr>
          <w:rFonts w:ascii="Segoe UI" w:eastAsia="Times New Roman" w:hAnsi="Segoe UI" w:cs="Segoe UI"/>
          <w:b/>
          <w:bCs/>
          <w:color w:val="1E293B"/>
          <w:lang w:eastAsia="fr-FR"/>
        </w:rPr>
        <w:t>Déduction de Réalité :</w:t>
      </w:r>
      <w:r w:rsidRPr="00EC0919">
        <w:rPr>
          <w:rFonts w:ascii="Segoe UI" w:eastAsia="Times New Roman" w:hAnsi="Segoe UI" w:cs="Segoe UI"/>
          <w:color w:val="1E293B"/>
          <w:lang w:eastAsia="fr-FR"/>
        </w:rPr>
        <w:t xml:space="preserve"> Cette répétition nous indique que la ville existe par elle-même indépendamment de l’auteur. C’est une </w:t>
      </w:r>
      <w:r w:rsidRPr="00D23C14">
        <w:rPr>
          <w:rFonts w:ascii="Segoe UI" w:eastAsia="Times New Roman" w:hAnsi="Segoe UI" w:cs="Segoe UI"/>
          <w:b/>
          <w:bCs/>
          <w:color w:val="1E293B"/>
          <w:lang w:eastAsia="fr-FR"/>
        </w:rPr>
        <w:t>entité</w:t>
      </w:r>
      <w:r w:rsidRPr="00EC0919">
        <w:rPr>
          <w:rFonts w:ascii="Segoe UI" w:eastAsia="Times New Roman" w:hAnsi="Segoe UI" w:cs="Segoe UI"/>
          <w:color w:val="1E293B"/>
          <w:lang w:eastAsia="fr-FR"/>
        </w:rPr>
        <w:t xml:space="preserve"> distincte (Ville).</w:t>
      </w:r>
    </w:p>
    <w:p w:rsidR="00EC0919" w:rsidRPr="00EC0919" w:rsidRDefault="00EC0919" w:rsidP="00EC0919">
      <w:pPr>
        <w:numPr>
          <w:ilvl w:val="0"/>
          <w:numId w:val="2"/>
        </w:numPr>
        <w:shd w:val="clear" w:color="auto" w:fill="F8FAFC"/>
        <w:spacing w:after="0" w:line="240" w:lineRule="auto"/>
        <w:ind w:left="0"/>
        <w:rPr>
          <w:rFonts w:ascii="Segoe UI" w:eastAsia="Times New Roman" w:hAnsi="Segoe UI" w:cs="Segoe UI"/>
          <w:color w:val="1E293B"/>
          <w:lang w:eastAsia="fr-FR"/>
        </w:rPr>
      </w:pPr>
      <w:r w:rsidRPr="00D23C14">
        <w:rPr>
          <w:rFonts w:ascii="Segoe UI" w:eastAsia="Times New Roman" w:hAnsi="Segoe UI" w:cs="Segoe UI"/>
          <w:b/>
          <w:bCs/>
          <w:color w:val="1E293B"/>
          <w:lang w:eastAsia="fr-FR"/>
        </w:rPr>
        <w:t>Création de l’ID :</w:t>
      </w:r>
      <w:r w:rsidRPr="00EC0919">
        <w:rPr>
          <w:rFonts w:ascii="Segoe UI" w:eastAsia="Times New Roman" w:hAnsi="Segoe UI" w:cs="Segoe UI"/>
          <w:color w:val="1E293B"/>
          <w:lang w:eastAsia="fr-FR"/>
        </w:rPr>
        <w:t xml:space="preserve"> Pour identifier cette nouvelle entité de manière unique, on lui crée un identifiant technique (</w:t>
      </w:r>
      <w:proofErr w:type="spellStart"/>
      <w:r w:rsidRPr="00D23C14">
        <w:rPr>
          <w:rFonts w:ascii="Courier New" w:eastAsia="Times New Roman" w:hAnsi="Courier New" w:cs="Courier New"/>
          <w:b/>
          <w:bCs/>
          <w:color w:val="1C5BBA"/>
          <w:shd w:val="clear" w:color="auto" w:fill="E0EDFF"/>
          <w:lang w:eastAsia="fr-FR"/>
        </w:rPr>
        <w:t>id_ville</w:t>
      </w:r>
      <w:proofErr w:type="spellEnd"/>
      <w:r w:rsidRPr="00EC0919">
        <w:rPr>
          <w:rFonts w:ascii="Segoe UI" w:eastAsia="Times New Roman" w:hAnsi="Segoe UI" w:cs="Segoe UI"/>
          <w:color w:val="1E293B"/>
          <w:lang w:eastAsia="fr-FR"/>
        </w:rPr>
        <w:t>).</w:t>
      </w:r>
    </w:p>
    <w:p w:rsidR="00EC0919" w:rsidRPr="00EC0919" w:rsidRDefault="00EC0919" w:rsidP="00EC0919">
      <w:pPr>
        <w:numPr>
          <w:ilvl w:val="0"/>
          <w:numId w:val="2"/>
        </w:numPr>
        <w:shd w:val="clear" w:color="auto" w:fill="F8FAFC"/>
        <w:spacing w:after="0" w:line="240" w:lineRule="auto"/>
        <w:ind w:left="0"/>
        <w:rPr>
          <w:rFonts w:ascii="Segoe UI" w:eastAsia="Times New Roman" w:hAnsi="Segoe UI" w:cs="Segoe UI"/>
          <w:color w:val="1E293B"/>
          <w:lang w:eastAsia="fr-FR"/>
        </w:rPr>
      </w:pPr>
      <w:r w:rsidRPr="00D23C14">
        <w:rPr>
          <w:rFonts w:ascii="Segoe UI" w:eastAsia="Times New Roman" w:hAnsi="Segoe UI" w:cs="Segoe UI"/>
          <w:b/>
          <w:bCs/>
          <w:color w:val="1E293B"/>
          <w:lang w:eastAsia="fr-FR"/>
        </w:rPr>
        <w:t>Dépendance :</w:t>
      </w:r>
      <w:r w:rsidRPr="00EC0919">
        <w:rPr>
          <w:rFonts w:ascii="Segoe UI" w:eastAsia="Times New Roman" w:hAnsi="Segoe UI" w:cs="Segoe UI"/>
          <w:color w:val="1E293B"/>
          <w:lang w:eastAsia="fr-FR"/>
        </w:rPr>
        <w:t xml:space="preserve"> Désormais, le nom de la ville dépend de ce nouvel identifiant. Si l’identifiant est le “2”, le nom sera “Tanger” (</w:t>
      </w:r>
      <w:proofErr w:type="spellStart"/>
      <w:r w:rsidRPr="00D23C14">
        <w:rPr>
          <w:rFonts w:ascii="Courier New" w:eastAsia="Times New Roman" w:hAnsi="Courier New" w:cs="Courier New"/>
          <w:b/>
          <w:bCs/>
          <w:color w:val="1C5BBA"/>
          <w:shd w:val="clear" w:color="auto" w:fill="E0EDFF"/>
          <w:lang w:eastAsia="fr-FR"/>
        </w:rPr>
        <w:t>id_ville</w:t>
      </w:r>
      <w:proofErr w:type="spellEnd"/>
      <w:r w:rsidRPr="00D23C14">
        <w:rPr>
          <w:rFonts w:ascii="Courier New" w:eastAsia="Times New Roman" w:hAnsi="Courier New" w:cs="Courier New"/>
          <w:b/>
          <w:bCs/>
          <w:color w:val="1C5BBA"/>
          <w:shd w:val="clear" w:color="auto" w:fill="E0EDFF"/>
          <w:lang w:eastAsia="fr-FR"/>
        </w:rPr>
        <w:t xml:space="preserve"> -&gt; </w:t>
      </w:r>
      <w:proofErr w:type="spellStart"/>
      <w:r w:rsidRPr="00D23C14">
        <w:rPr>
          <w:rFonts w:ascii="Courier New" w:eastAsia="Times New Roman" w:hAnsi="Courier New" w:cs="Courier New"/>
          <w:b/>
          <w:bCs/>
          <w:color w:val="1C5BBA"/>
          <w:shd w:val="clear" w:color="auto" w:fill="E0EDFF"/>
          <w:lang w:eastAsia="fr-FR"/>
        </w:rPr>
        <w:t>nom_ville</w:t>
      </w:r>
      <w:proofErr w:type="spellEnd"/>
      <w:r w:rsidRPr="00EC0919">
        <w:rPr>
          <w:rFonts w:ascii="Segoe UI" w:eastAsia="Times New Roman" w:hAnsi="Segoe UI" w:cs="Segoe UI"/>
          <w:color w:val="1E293B"/>
          <w:lang w:eastAsia="fr-FR"/>
        </w:rPr>
        <w:t>).</w:t>
      </w:r>
    </w:p>
    <w:p w:rsidR="00EC0919" w:rsidRPr="00D23C14" w:rsidRDefault="00EC0919" w:rsidP="00EC09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F172A"/>
          <w:lang w:eastAsia="fr-FR"/>
        </w:rPr>
      </w:pPr>
    </w:p>
    <w:p w:rsidR="00EC0919" w:rsidRDefault="00EC0919" w:rsidP="00EC09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F172A"/>
          <w:sz w:val="36"/>
          <w:szCs w:val="36"/>
          <w:lang w:eastAsia="fr-FR"/>
        </w:rPr>
      </w:pPr>
    </w:p>
    <w:p w:rsidR="00EC0919" w:rsidRDefault="00EC0919" w:rsidP="00EC09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F172A"/>
          <w:sz w:val="36"/>
          <w:szCs w:val="36"/>
          <w:lang w:eastAsia="fr-FR"/>
        </w:rPr>
      </w:pPr>
    </w:p>
    <w:p w:rsidR="00EC0919" w:rsidRDefault="00EC0919" w:rsidP="00EC09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F172A"/>
          <w:sz w:val="36"/>
          <w:szCs w:val="36"/>
          <w:lang w:eastAsia="fr-FR"/>
        </w:rPr>
      </w:pPr>
    </w:p>
    <w:p w:rsidR="00EC0919" w:rsidRDefault="00EC0919" w:rsidP="00EC09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F172A"/>
          <w:sz w:val="36"/>
          <w:szCs w:val="36"/>
          <w:lang w:eastAsia="fr-FR"/>
        </w:rPr>
      </w:pPr>
    </w:p>
    <w:p w:rsidR="00EC0919" w:rsidRDefault="00EC0919" w:rsidP="00EC09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F172A"/>
          <w:sz w:val="36"/>
          <w:szCs w:val="36"/>
          <w:lang w:eastAsia="fr-FR"/>
        </w:rPr>
      </w:pPr>
    </w:p>
    <w:p w:rsidR="00EC0919" w:rsidRDefault="00EC0919" w:rsidP="00EC091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F172A"/>
          <w:sz w:val="36"/>
          <w:szCs w:val="36"/>
          <w:lang w:eastAsia="fr-FR"/>
        </w:rPr>
      </w:pPr>
    </w:p>
    <w:p w:rsidR="00557F6B" w:rsidRDefault="00D23C14"/>
    <w:sectPr w:rsidR="00557F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05pt;height:11.05pt" o:bullet="t">
        <v:imagedata r:id="rId1" o:title="mso8B93"/>
      </v:shape>
    </w:pict>
  </w:numPicBullet>
  <w:abstractNum w:abstractNumId="0">
    <w:nsid w:val="2E6219E2"/>
    <w:multiLevelType w:val="multilevel"/>
    <w:tmpl w:val="601E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AF31C93"/>
    <w:multiLevelType w:val="multilevel"/>
    <w:tmpl w:val="E7D2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DFD1783"/>
    <w:multiLevelType w:val="hybridMultilevel"/>
    <w:tmpl w:val="75B29CB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919"/>
    <w:rsid w:val="000D37E4"/>
    <w:rsid w:val="00602C2B"/>
    <w:rsid w:val="00D23C14"/>
    <w:rsid w:val="00EC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C09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C09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091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C091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C0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C0919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EC0919"/>
    <w:rPr>
      <w:b/>
      <w:bCs/>
    </w:rPr>
  </w:style>
  <w:style w:type="table" w:styleId="Grilledutableau">
    <w:name w:val="Table Grid"/>
    <w:basedOn w:val="TableauNormal"/>
    <w:uiPriority w:val="59"/>
    <w:rsid w:val="00EC09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23C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C09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C09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091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C091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C0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C0919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EC0919"/>
    <w:rPr>
      <w:b/>
      <w:bCs/>
    </w:rPr>
  </w:style>
  <w:style w:type="table" w:styleId="Grilledutableau">
    <w:name w:val="Table Grid"/>
    <w:basedOn w:val="TableauNormal"/>
    <w:uiPriority w:val="59"/>
    <w:rsid w:val="00EC09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23C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48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153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Solicode</dc:creator>
  <cp:lastModifiedBy>Solicode</cp:lastModifiedBy>
  <cp:revision>1</cp:revision>
  <dcterms:created xsi:type="dcterms:W3CDTF">2026-10-13T14:20:00Z</dcterms:created>
  <dcterms:modified xsi:type="dcterms:W3CDTF">2026-10-13T14:35:00Z</dcterms:modified>
</cp:coreProperties>
</file>