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4D197" w14:textId="77777777" w:rsidR="00FF5D2A" w:rsidRPr="004B588E" w:rsidRDefault="00FF5D2A" w:rsidP="00FF5D2A">
      <w:pPr>
        <w:spacing w:after="0"/>
        <w:rPr>
          <w:b/>
          <w:bCs/>
          <w:u w:val="single"/>
        </w:rPr>
      </w:pPr>
      <w:r w:rsidRPr="004B588E">
        <w:rPr>
          <w:b/>
          <w:bCs/>
          <w:u w:val="single"/>
        </w:rPr>
        <w:t>Democracy meaning and understanding:</w:t>
      </w:r>
    </w:p>
    <w:p w14:paraId="7952FD81" w14:textId="77777777" w:rsidR="004B588E" w:rsidRDefault="00FF5D2A" w:rsidP="004B588E">
      <w:pPr>
        <w:spacing w:after="0"/>
      </w:pPr>
      <w:r w:rsidRPr="00FF5D2A">
        <w:t>Literally means rule or government by people. Democratic system includes voting and respect for election results, but it also requires protection of rights and freedoms, respect for legal and constitutional rights. It is a political system in which people choose their authoritative leaders freely from among competing groups and individuals. Democracy is a political system in which different groups are legally entitled to compete for power and in which institutional power holders are elected by the people and are answerable to the people.</w:t>
      </w:r>
    </w:p>
    <w:p w14:paraId="4FDC7358" w14:textId="77777777" w:rsidR="00D12207" w:rsidRPr="00D12207" w:rsidRDefault="00D12207" w:rsidP="00035D99">
      <w:pPr>
        <w:bidi/>
        <w:spacing w:after="0"/>
        <w:rPr>
          <w:rFonts w:ascii="Noto Nastaliq Urdu" w:hAnsi="Noto Nastaliq Urdu" w:cs="Noto Nastaliq Urdu"/>
          <w:sz w:val="20"/>
          <w:szCs w:val="20"/>
          <w:u w:val="single"/>
        </w:rPr>
      </w:pPr>
      <w:r w:rsidRPr="00D12207">
        <w:rPr>
          <w:rFonts w:ascii="Noto Nastaliq Urdu" w:hAnsi="Noto Nastaliq Urdu" w:cs="Noto Nastaliq Urdu"/>
          <w:b/>
          <w:bCs/>
          <w:sz w:val="20"/>
          <w:szCs w:val="20"/>
          <w:u w:val="single"/>
          <w:rtl/>
        </w:rPr>
        <w:t>جمہوریت کا معنی اور مفہوم</w:t>
      </w:r>
      <w:r w:rsidRPr="00D12207">
        <w:rPr>
          <w:rFonts w:ascii="Noto Nastaliq Urdu" w:hAnsi="Noto Nastaliq Urdu" w:cs="Noto Nastaliq Urdu"/>
          <w:b/>
          <w:bCs/>
          <w:sz w:val="20"/>
          <w:szCs w:val="20"/>
          <w:u w:val="single"/>
        </w:rPr>
        <w:t>:</w:t>
      </w:r>
    </w:p>
    <w:p w14:paraId="5741C63E" w14:textId="77777777" w:rsidR="00D12207" w:rsidRPr="00D12207" w:rsidRDefault="00D12207" w:rsidP="00035D99">
      <w:pPr>
        <w:bidi/>
        <w:spacing w:after="0"/>
        <w:rPr>
          <w:rFonts w:ascii="Noto Nastaliq Urdu" w:hAnsi="Noto Nastaliq Urdu" w:cs="Noto Nastaliq Urdu"/>
          <w:sz w:val="20"/>
          <w:szCs w:val="20"/>
        </w:rPr>
      </w:pPr>
      <w:r w:rsidRPr="00D12207">
        <w:rPr>
          <w:rFonts w:ascii="Noto Nastaliq Urdu" w:hAnsi="Noto Nastaliq Urdu" w:cs="Noto Nastaliq Urdu"/>
          <w:sz w:val="20"/>
          <w:szCs w:val="20"/>
          <w:rtl/>
        </w:rPr>
        <w:t>لغوی طور پر اس کا مطلب ہے عوام کی حکومت۔</w:t>
      </w:r>
    </w:p>
    <w:p w14:paraId="115F191C" w14:textId="77777777" w:rsidR="00D12207" w:rsidRPr="00D12207" w:rsidRDefault="00D12207" w:rsidP="00035D99">
      <w:pPr>
        <w:bidi/>
        <w:spacing w:after="0"/>
        <w:rPr>
          <w:rFonts w:ascii="Noto Nastaliq Urdu" w:hAnsi="Noto Nastaliq Urdu" w:cs="Noto Nastaliq Urdu"/>
          <w:sz w:val="20"/>
          <w:szCs w:val="20"/>
        </w:rPr>
      </w:pPr>
      <w:r w:rsidRPr="00D12207">
        <w:rPr>
          <w:rFonts w:ascii="Noto Nastaliq Urdu" w:hAnsi="Noto Nastaliq Urdu" w:cs="Noto Nastaliq Urdu"/>
          <w:sz w:val="20"/>
          <w:szCs w:val="20"/>
          <w:rtl/>
        </w:rPr>
        <w:t>جمہوری نظام میں ووٹ دینا اور انتخابی نتائج کا احترام شامل ہوتا ہے، لیکن اس کے ساتھ ساتھ حقوق اور آزادیوں کا تحفظ اور قانونی و آئینی حقوق کا احترام بھی ضروری ہے۔ یہ ایک ایسا سیاسی نظام ہے جس میں لوگ آزادانہ طور پر مختلف گروہوں اور افراد میں سے اپنے حکمران منتخب کرتے ہیں۔ جمہوریت ایک ایسا نظام ہے جس میں مختلف گروہوں کو قانونی طور پر اقتدار کے لیے مقابلہ کرنے کا حق حاصل ہوتا ہے، اور جس میں ریاستی اقتدار رکھنے والے افراد عوام کے ذریعے منتخب کیے جاتے ہیں اور عوام کے سامنے جوابدہ ہوتے ہیں۔</w:t>
      </w:r>
    </w:p>
    <w:p w14:paraId="46022C01" w14:textId="564B0636" w:rsidR="004D1C46" w:rsidRDefault="000E6FE2" w:rsidP="00035D99">
      <w:pPr>
        <w:pBdr>
          <w:bottom w:val="single" w:sz="4" w:space="1" w:color="auto"/>
        </w:pBdr>
        <w:spacing w:after="0"/>
      </w:pPr>
      <w:r w:rsidRPr="004E025A">
        <w:rPr>
          <w:highlight w:val="lightGray"/>
        </w:rPr>
        <w:t xml:space="preserve">| </w:t>
      </w:r>
      <w:r w:rsidR="00221B52" w:rsidRPr="004E025A">
        <w:rPr>
          <w:highlight w:val="lightGray"/>
        </w:rPr>
        <w:t>Journal of Democracy Vol. 1, 1990</w:t>
      </w:r>
    </w:p>
    <w:p w14:paraId="36F07FB7" w14:textId="77777777" w:rsidR="00736CD6" w:rsidRPr="00D97B54" w:rsidRDefault="006E3440" w:rsidP="00D97B54">
      <w:pPr>
        <w:spacing w:before="240" w:after="0"/>
        <w:rPr>
          <w:b/>
          <w:bCs/>
          <w:u w:val="single"/>
        </w:rPr>
      </w:pPr>
      <w:r w:rsidRPr="00D97B54">
        <w:rPr>
          <w:b/>
          <w:bCs/>
          <w:u w:val="single"/>
        </w:rPr>
        <w:t>Islamic stance on democracy</w:t>
      </w:r>
      <w:r w:rsidR="00736CD6" w:rsidRPr="00D97B54">
        <w:rPr>
          <w:b/>
          <w:bCs/>
          <w:u w:val="single"/>
        </w:rPr>
        <w:t>:</w:t>
      </w:r>
    </w:p>
    <w:p w14:paraId="144C4739" w14:textId="2233C3F0" w:rsidR="006E3440" w:rsidRDefault="006E3440" w:rsidP="00D97B54">
      <w:pPr>
        <w:spacing w:after="0" w:line="240" w:lineRule="auto"/>
      </w:pPr>
      <w:r w:rsidRPr="006E3440">
        <w:t xml:space="preserve">Islam has the same stance on democracy which it has on capitalism. Islam does not recognize free market economy nor promotes fully controlled economy. Islam seeks the socio-economic welfare of individuals as well as state. Similarly, Islam do not recognize popular sovereignty nor monarchism and one man show in politics. Islam promotes the system of government through Mutual consultation or </w:t>
      </w:r>
      <w:proofErr w:type="spellStart"/>
      <w:r w:rsidRPr="006E3440">
        <w:t>Khilafah</w:t>
      </w:r>
      <w:proofErr w:type="spellEnd"/>
      <w:r w:rsidRPr="006E3440">
        <w:t xml:space="preserve"> in which sovereignty vests in Allah almighty only and Khalifah represents and safeguards the writ of Allah almighty. </w:t>
      </w:r>
    </w:p>
    <w:p w14:paraId="01714EC9" w14:textId="77777777" w:rsidR="00F50CFA" w:rsidRPr="00F50CFA" w:rsidRDefault="00F50CFA" w:rsidP="00F50CFA">
      <w:pPr>
        <w:bidi/>
        <w:spacing w:after="0" w:line="240" w:lineRule="auto"/>
        <w:rPr>
          <w:rFonts w:ascii="Noto Nastaliq Urdu" w:hAnsi="Noto Nastaliq Urdu" w:cs="Noto Nastaliq Urdu"/>
          <w:sz w:val="22"/>
          <w:szCs w:val="22"/>
          <w:u w:val="single"/>
        </w:rPr>
      </w:pPr>
      <w:r w:rsidRPr="00F50CFA">
        <w:rPr>
          <w:rFonts w:ascii="Noto Nastaliq Urdu" w:hAnsi="Noto Nastaliq Urdu" w:cs="Noto Nastaliq Urdu"/>
          <w:b/>
          <w:bCs/>
          <w:sz w:val="22"/>
          <w:szCs w:val="22"/>
          <w:u w:val="single"/>
          <w:rtl/>
        </w:rPr>
        <w:t>جمہوریت کے بارے میں اسلامی مؤقف</w:t>
      </w:r>
      <w:r w:rsidRPr="00F50CFA">
        <w:rPr>
          <w:rFonts w:ascii="Noto Nastaliq Urdu" w:hAnsi="Noto Nastaliq Urdu" w:cs="Noto Nastaliq Urdu"/>
          <w:b/>
          <w:bCs/>
          <w:sz w:val="22"/>
          <w:szCs w:val="22"/>
          <w:u w:val="single"/>
        </w:rPr>
        <w:t>:</w:t>
      </w:r>
    </w:p>
    <w:p w14:paraId="2EE79D69" w14:textId="1C6EDA3E" w:rsidR="00F50CFA" w:rsidRPr="00F50CFA" w:rsidRDefault="00F50CFA" w:rsidP="00F50CFA">
      <w:pPr>
        <w:bidi/>
        <w:spacing w:after="0" w:line="240" w:lineRule="auto"/>
        <w:rPr>
          <w:rFonts w:ascii="Noto Nastaliq Urdu" w:hAnsi="Noto Nastaliq Urdu" w:cs="Noto Nastaliq Urdu"/>
          <w:sz w:val="22"/>
          <w:szCs w:val="22"/>
        </w:rPr>
      </w:pPr>
      <w:r w:rsidRPr="00F50CFA">
        <w:rPr>
          <w:rFonts w:ascii="Noto Nastaliq Urdu" w:hAnsi="Noto Nastaliq Urdu" w:cs="Noto Nastaliq Urdu"/>
          <w:sz w:val="22"/>
          <w:szCs w:val="22"/>
          <w:rtl/>
        </w:rPr>
        <w:t>اسلام کا جمہوریت کے بارے میں وہی مؤقف ہے جو سرمایہ داری کے بارے میں ہے۔ اسلام نہ مکمل آزاد منڈی کی معیشت کو تسلیم کرتا ہے اور نہ ہی مکمل طور پر ریاستی کنٹرول والی معیشت کو فروغ دیتا ہے۔ اسلام فرد اور ریاست دونوں کی سماجی و معاشی فلاح و بہبود کا خواہش مند ہے۔ اسی طرح اسلام عوامی حاکمیت کو بھی تسلیم نہیں کرتا اور نہ ہی بادشاہت یا ایک فرد کی مطلق حکمرانی کو قبول کرتا ہے۔ اسلام ایسا نظامِ حکومت پیش کرتا ہے جو مشاورت یا خلافت پر مبنی ہو، جس میں حاکمیت صرف اللہ تعالیٰ کے لیے ہے اور خلیفہ اللہ کے قانون کی نمائندگی اور اس کے نفاذ کی ذمہ داری ادا کرتا ہے۔</w:t>
      </w:r>
    </w:p>
    <w:p w14:paraId="1D7AF5A4" w14:textId="77777777" w:rsidR="00F50CFA" w:rsidRDefault="00F50CFA" w:rsidP="00F50CFA">
      <w:pPr>
        <w:spacing w:after="0" w:line="240" w:lineRule="auto"/>
      </w:pPr>
    </w:p>
    <w:p w14:paraId="20902950" w14:textId="176DC1B0" w:rsidR="00035D99" w:rsidRDefault="006E3440" w:rsidP="00F50CFA">
      <w:pPr>
        <w:pBdr>
          <w:bottom w:val="single" w:sz="4" w:space="1" w:color="auto"/>
        </w:pBdr>
        <w:spacing w:after="0"/>
      </w:pPr>
      <w:r>
        <w:rPr>
          <w:highlight w:val="lightGray"/>
        </w:rPr>
        <w:t xml:space="preserve">| </w:t>
      </w:r>
      <w:r w:rsidRPr="006E3440">
        <w:rPr>
          <w:highlight w:val="lightGray"/>
        </w:rPr>
        <w:t>Islam and the Liberal democracy, Journal of Democracy, vol. 07, 1996</w:t>
      </w:r>
    </w:p>
    <w:p w14:paraId="379A923E" w14:textId="77777777" w:rsidR="00F50CFA" w:rsidRDefault="00F50CFA" w:rsidP="006E3440">
      <w:pPr>
        <w:spacing w:after="0"/>
      </w:pPr>
    </w:p>
    <w:p w14:paraId="6D1AD4AF" w14:textId="77777777" w:rsidR="00F50CFA" w:rsidRDefault="00F50CFA" w:rsidP="006E3440">
      <w:pPr>
        <w:spacing w:after="0"/>
      </w:pPr>
    </w:p>
    <w:p w14:paraId="284CC86C" w14:textId="77777777" w:rsidR="00294AFE" w:rsidRDefault="00294AFE" w:rsidP="006E3440">
      <w:pPr>
        <w:spacing w:after="0"/>
      </w:pPr>
    </w:p>
    <w:p w14:paraId="73B3279F" w14:textId="227EA54F" w:rsidR="00294AFE" w:rsidRPr="00FE56E3" w:rsidRDefault="00294AFE" w:rsidP="00294AFE">
      <w:pPr>
        <w:spacing w:after="0"/>
        <w:rPr>
          <w:b/>
          <w:bCs/>
          <w:u w:val="single"/>
        </w:rPr>
      </w:pPr>
      <w:r w:rsidRPr="00FE56E3">
        <w:rPr>
          <w:b/>
          <w:bCs/>
          <w:u w:val="single"/>
        </w:rPr>
        <w:lastRenderedPageBreak/>
        <w:t>Importance of Mutual Consultation</w:t>
      </w:r>
      <w:r w:rsidRPr="00FE56E3">
        <w:rPr>
          <w:b/>
          <w:bCs/>
          <w:u w:val="single"/>
        </w:rPr>
        <w:t>:</w:t>
      </w:r>
    </w:p>
    <w:p w14:paraId="60E4C2E6" w14:textId="77777777" w:rsidR="00EC0C0C" w:rsidRDefault="00294AFE" w:rsidP="00294AFE">
      <w:pPr>
        <w:spacing w:after="0"/>
      </w:pPr>
      <w:r w:rsidRPr="00294AFE">
        <w:t xml:space="preserve">Even the messenger of Allah was required to consult his people in public matters. So, Muslims should solve their public issues by mutual consultation. It may be possible that mutual consultation in the hierarchy of present democracy may not </w:t>
      </w:r>
      <w:proofErr w:type="gramStart"/>
      <w:r w:rsidRPr="00294AFE">
        <w:t>the</w:t>
      </w:r>
      <w:proofErr w:type="gramEnd"/>
      <w:r w:rsidRPr="00294AFE">
        <w:t xml:space="preserve"> same which is required by the Quran. However, the way of solving issues in the present Western democracy and the Qur’anic required consultation of Muslims may be the similar in spirit. </w:t>
      </w:r>
    </w:p>
    <w:p w14:paraId="4FA2A36C" w14:textId="77777777" w:rsidR="00685FC3" w:rsidRPr="007249E0" w:rsidRDefault="00685FC3" w:rsidP="00685FC3">
      <w:pPr>
        <w:bidi/>
        <w:spacing w:after="0"/>
        <w:rPr>
          <w:rFonts w:ascii="Noto Nastaliq Urdu" w:hAnsi="Noto Nastaliq Urdu" w:cs="Noto Nastaliq Urdu"/>
          <w:sz w:val="22"/>
          <w:szCs w:val="22"/>
          <w:u w:val="single"/>
        </w:rPr>
      </w:pPr>
      <w:r w:rsidRPr="007249E0">
        <w:rPr>
          <w:rFonts w:ascii="Noto Nastaliq Urdu" w:hAnsi="Noto Nastaliq Urdu" w:cs="Noto Nastaliq Urdu"/>
          <w:b/>
          <w:bCs/>
          <w:sz w:val="22"/>
          <w:szCs w:val="22"/>
          <w:u w:val="single"/>
          <w:rtl/>
        </w:rPr>
        <w:t>مشاورت کی اہمیت</w:t>
      </w:r>
      <w:r w:rsidRPr="007249E0">
        <w:rPr>
          <w:rFonts w:ascii="Noto Nastaliq Urdu" w:hAnsi="Noto Nastaliq Urdu" w:cs="Noto Nastaliq Urdu"/>
          <w:b/>
          <w:bCs/>
          <w:sz w:val="22"/>
          <w:szCs w:val="22"/>
          <w:u w:val="single"/>
        </w:rPr>
        <w:t>:</w:t>
      </w:r>
    </w:p>
    <w:p w14:paraId="54D63E4D" w14:textId="7EF818F0" w:rsidR="00685FC3" w:rsidRPr="00685FC3" w:rsidRDefault="00685FC3" w:rsidP="00685FC3">
      <w:pPr>
        <w:bidi/>
        <w:spacing w:after="0"/>
        <w:rPr>
          <w:rFonts w:ascii="Noto Nastaliq Urdu" w:hAnsi="Noto Nastaliq Urdu" w:cs="Noto Nastaliq Urdu"/>
          <w:sz w:val="22"/>
          <w:szCs w:val="22"/>
        </w:rPr>
      </w:pPr>
      <w:r w:rsidRPr="00685FC3">
        <w:rPr>
          <w:rFonts w:ascii="Noto Nastaliq Urdu" w:hAnsi="Noto Nastaliq Urdu" w:cs="Noto Nastaliq Urdu"/>
          <w:sz w:val="22"/>
          <w:szCs w:val="22"/>
          <w:rtl/>
        </w:rPr>
        <w:t>اللہ کے رسول ﷺ کو بھی عوامی معاملات میں اپنے لوگوں سے مشاورت کا حکم دیا گیا، اس لیے مسلمانوں کو چاہیے کہ وہ اپنے اجتماعی مسائل باہمی مشاورت سے حل کریں۔ ممکن ہے کہ موجودہ جمہوری نظام میں مشاورت کی جو شکل موجود ہے وہ قرآن کے مطلوبہ معیار کے مطابق نہ ہو، لیکن موجودہ مغربی جمہوریت میں مسائل کے حل کا طریقہ اور قرآن کے مطابق مطلوب مشاورت اپنی روح کے اعتبار سے ایک جیسے ہو سکتے ہیں۔</w:t>
      </w:r>
    </w:p>
    <w:p w14:paraId="47AC6C2D" w14:textId="77777777" w:rsidR="00685FC3" w:rsidRDefault="00685FC3" w:rsidP="00294AFE">
      <w:pPr>
        <w:spacing w:after="0"/>
      </w:pPr>
    </w:p>
    <w:p w14:paraId="4F19C0A0" w14:textId="366DB043" w:rsidR="00294AFE" w:rsidRDefault="00EC0C0C" w:rsidP="00685FC3">
      <w:pPr>
        <w:pBdr>
          <w:bottom w:val="single" w:sz="4" w:space="1" w:color="auto"/>
        </w:pBdr>
        <w:spacing w:after="0"/>
      </w:pPr>
      <w:r>
        <w:rPr>
          <w:highlight w:val="lightGray"/>
        </w:rPr>
        <w:t xml:space="preserve">| </w:t>
      </w:r>
      <w:r w:rsidR="00294AFE" w:rsidRPr="00EC0C0C">
        <w:rPr>
          <w:highlight w:val="lightGray"/>
        </w:rPr>
        <w:t xml:space="preserve">American Journal of Islamic Social Sciences; Plainfield, Ind. Vol. 1, </w:t>
      </w:r>
      <w:proofErr w:type="spellStart"/>
      <w:r w:rsidR="00294AFE" w:rsidRPr="00EC0C0C">
        <w:rPr>
          <w:highlight w:val="lightGray"/>
        </w:rPr>
        <w:t>Iss</w:t>
      </w:r>
      <w:proofErr w:type="spellEnd"/>
      <w:r w:rsidR="00294AFE" w:rsidRPr="00EC0C0C">
        <w:rPr>
          <w:highlight w:val="lightGray"/>
        </w:rPr>
        <w:t>. 1, (Spring 1984): 11.</w:t>
      </w:r>
    </w:p>
    <w:p w14:paraId="2F8AC02C" w14:textId="77777777" w:rsidR="00685FC3" w:rsidRDefault="00685FC3" w:rsidP="00294AFE">
      <w:pPr>
        <w:spacing w:after="0"/>
      </w:pPr>
    </w:p>
    <w:p w14:paraId="46DBD753" w14:textId="0BDA7978" w:rsidR="00AB1A83" w:rsidRPr="00AB1A83" w:rsidRDefault="00AB1A83" w:rsidP="00AB1A83">
      <w:pPr>
        <w:spacing w:after="0"/>
        <w:rPr>
          <w:b/>
          <w:bCs/>
          <w:u w:val="single"/>
        </w:rPr>
      </w:pPr>
      <w:r w:rsidRPr="00AB1A83">
        <w:rPr>
          <w:b/>
          <w:bCs/>
          <w:u w:val="single"/>
        </w:rPr>
        <w:t>Consultation in Islam</w:t>
      </w:r>
      <w:r w:rsidRPr="00AB1A83">
        <w:rPr>
          <w:b/>
          <w:bCs/>
          <w:u w:val="single"/>
        </w:rPr>
        <w:t>:</w:t>
      </w:r>
    </w:p>
    <w:p w14:paraId="4E2160A5" w14:textId="5A7D437C" w:rsidR="00AB1A83" w:rsidRPr="00AB1A83" w:rsidRDefault="00AB1A83" w:rsidP="00AB1A83">
      <w:pPr>
        <w:pStyle w:val="ListParagraph"/>
        <w:numPr>
          <w:ilvl w:val="0"/>
          <w:numId w:val="8"/>
        </w:numPr>
        <w:spacing w:after="0"/>
      </w:pPr>
      <w:r w:rsidRPr="00AB1A83">
        <w:t>The Qur’anic text not only gives us the concept of Shura (consultation) but also do not</w:t>
      </w:r>
      <w:r>
        <w:t xml:space="preserve"> </w:t>
      </w:r>
      <w:r w:rsidRPr="00AB1A83">
        <w:t>say to dictatorship or monarchy. There are several precedents of the four right-guided</w:t>
      </w:r>
      <w:r>
        <w:t xml:space="preserve"> </w:t>
      </w:r>
      <w:r w:rsidRPr="00AB1A83">
        <w:t>Caliphs that lead us to the idea of solving public matters through mutual consultation.</w:t>
      </w:r>
    </w:p>
    <w:p w14:paraId="20645376" w14:textId="3236CC49" w:rsidR="00AB1A83" w:rsidRDefault="00AB1A83" w:rsidP="003A365C">
      <w:pPr>
        <w:pStyle w:val="ListParagraph"/>
        <w:numPr>
          <w:ilvl w:val="0"/>
          <w:numId w:val="8"/>
        </w:numPr>
        <w:spacing w:after="0"/>
      </w:pPr>
      <w:r w:rsidRPr="00AB1A83">
        <w:t>The main claim in Islamic democracy is to establish a government based on Islamic</w:t>
      </w:r>
      <w:r>
        <w:t xml:space="preserve"> </w:t>
      </w:r>
      <w:r w:rsidRPr="00AB1A83">
        <w:t>values as prescribed</w:t>
      </w:r>
      <w:r>
        <w:t xml:space="preserve"> </w:t>
      </w:r>
      <w:r w:rsidRPr="00AB1A83">
        <w:t>by the Quran, Sunnah and traditions of the four right-guided</w:t>
      </w:r>
      <w:r>
        <w:t xml:space="preserve"> </w:t>
      </w:r>
      <w:r w:rsidRPr="00AB1A83">
        <w:t>Caliphs. This would happen only when the whole governing body including the</w:t>
      </w:r>
      <w:r>
        <w:t xml:space="preserve"> </w:t>
      </w:r>
      <w:r w:rsidRPr="00AB1A83">
        <w:t>Muslim Caliph, Governors and the custodians of all the</w:t>
      </w:r>
      <w:r>
        <w:t xml:space="preserve"> </w:t>
      </w:r>
      <w:r w:rsidRPr="00AB1A83">
        <w:t>constituencies of Islamic state</w:t>
      </w:r>
      <w:r>
        <w:t xml:space="preserve"> </w:t>
      </w:r>
      <w:r w:rsidRPr="00AB1A83">
        <w:t>are democratic well versed in Islamic traditions and customs. Such democracy which</w:t>
      </w:r>
      <w:r>
        <w:t xml:space="preserve"> </w:t>
      </w:r>
      <w:r w:rsidRPr="00AB1A83">
        <w:t>is run such God conscious governing body will be sustainable and useful at large.</w:t>
      </w:r>
    </w:p>
    <w:p w14:paraId="7DE984A8" w14:textId="47288391" w:rsidR="00AB1A83" w:rsidRPr="00AB1A83" w:rsidRDefault="00AB1A83" w:rsidP="00AB1A83">
      <w:pPr>
        <w:bidi/>
        <w:spacing w:after="0"/>
        <w:rPr>
          <w:rFonts w:ascii="Noto Nastaliq Urdu" w:hAnsi="Noto Nastaliq Urdu" w:cs="Noto Nastaliq Urdu"/>
          <w:sz w:val="22"/>
          <w:szCs w:val="22"/>
          <w:u w:val="single"/>
        </w:rPr>
      </w:pPr>
      <w:r w:rsidRPr="00AB1A83">
        <w:rPr>
          <w:rFonts w:ascii="Noto Nastaliq Urdu" w:hAnsi="Noto Nastaliq Urdu" w:cs="Noto Nastaliq Urdu"/>
          <w:b/>
          <w:bCs/>
          <w:sz w:val="22"/>
          <w:szCs w:val="22"/>
          <w:u w:val="single"/>
          <w:rtl/>
        </w:rPr>
        <w:t xml:space="preserve">اسلام میں مشاورت </w:t>
      </w:r>
      <w:r>
        <w:rPr>
          <w:rFonts w:ascii="Noto Nastaliq Urdu" w:hAnsi="Noto Nastaliq Urdu" w:cs="Noto Nastaliq Urdu"/>
          <w:b/>
          <w:bCs/>
          <w:sz w:val="22"/>
          <w:szCs w:val="22"/>
          <w:u w:val="single"/>
        </w:rPr>
        <w:t>:</w:t>
      </w:r>
    </w:p>
    <w:p w14:paraId="029326A2" w14:textId="77777777" w:rsidR="00AB1A83" w:rsidRPr="00AB1A83" w:rsidRDefault="00AB1A83" w:rsidP="00AB1A83">
      <w:pPr>
        <w:bidi/>
        <w:spacing w:after="0"/>
        <w:rPr>
          <w:rFonts w:ascii="Noto Nastaliq Urdu" w:hAnsi="Noto Nastaliq Urdu" w:cs="Noto Nastaliq Urdu"/>
          <w:sz w:val="22"/>
          <w:szCs w:val="22"/>
        </w:rPr>
      </w:pPr>
      <w:r w:rsidRPr="00AB1A83">
        <w:rPr>
          <w:rFonts w:ascii="Noto Nastaliq Urdu" w:hAnsi="Noto Nastaliq Urdu" w:cs="Noto Nastaliq Urdu"/>
          <w:sz w:val="22"/>
          <w:szCs w:val="22"/>
          <w:rtl/>
        </w:rPr>
        <w:t>قرآن کا متن نہ صرف شوریٰ (مشاورت) کا تصور دیتا ہے بلکہ آمریت یا بادشاہت کی تائید بھی نہیں کرتا۔ چاروں خلفائے راشدین کے کئی واقعات ایسے ہیں جو ہمیں یہ رہنمائی دیتے ہیں کہ عوامی معاملات باہمی مشاورت سے حل کیے جائیں۔</w:t>
      </w:r>
    </w:p>
    <w:p w14:paraId="623DC33B" w14:textId="77777777" w:rsidR="00AB1A83" w:rsidRPr="00AB1A83" w:rsidRDefault="00AB1A83" w:rsidP="00AB1A83">
      <w:pPr>
        <w:bidi/>
        <w:spacing w:after="0"/>
        <w:rPr>
          <w:rFonts w:ascii="Noto Nastaliq Urdu" w:hAnsi="Noto Nastaliq Urdu" w:cs="Noto Nastaliq Urdu"/>
          <w:sz w:val="22"/>
          <w:szCs w:val="22"/>
        </w:rPr>
      </w:pPr>
      <w:r w:rsidRPr="00AB1A83">
        <w:rPr>
          <w:rFonts w:ascii="Noto Nastaliq Urdu" w:hAnsi="Noto Nastaliq Urdu" w:cs="Noto Nastaliq Urdu"/>
          <w:sz w:val="22"/>
          <w:szCs w:val="22"/>
          <w:rtl/>
        </w:rPr>
        <w:t>اسلامی جمہوریت میں اصل دعویٰ یہ ہے کہ حکومت قرآن، سنت اور خلفائے راشدین کی روایات کے مطابق اسلامی اقدار پر قائم ہو۔ یہ اس وقت ممکن ہے جب پوری حکومتی مشینری، یعنی خلیفہ، گورنر اور ریاستی نمائندے اسلامی روایات سے آگاہ اور ان پر عمل کرنے والے ہوں۔ ایسی جمہوریت جو ایک متقی اور باخبر حکومتی نظام کے تحت ہو، دیرپا اور فائدہ مند ثابت ہوتی ہے۔</w:t>
      </w:r>
    </w:p>
    <w:p w14:paraId="5EDF7846" w14:textId="2E4E2975" w:rsidR="002F17CD" w:rsidRDefault="00E85A11" w:rsidP="00E85A11">
      <w:pPr>
        <w:pBdr>
          <w:bottom w:val="single" w:sz="4" w:space="1" w:color="auto"/>
        </w:pBdr>
        <w:spacing w:after="0"/>
      </w:pPr>
      <w:r>
        <w:rPr>
          <w:highlight w:val="lightGray"/>
        </w:rPr>
        <w:t xml:space="preserve">| </w:t>
      </w:r>
      <w:r w:rsidR="00AB1A83" w:rsidRPr="00E85A11">
        <w:rPr>
          <w:highlight w:val="lightGray"/>
        </w:rPr>
        <w:t xml:space="preserve">Journal </w:t>
      </w:r>
      <w:proofErr w:type="spellStart"/>
      <w:r w:rsidR="00AB1A83" w:rsidRPr="00E85A11">
        <w:rPr>
          <w:highlight w:val="lightGray"/>
        </w:rPr>
        <w:t>Alandalus</w:t>
      </w:r>
      <w:proofErr w:type="spellEnd"/>
      <w:r w:rsidR="00AB1A83" w:rsidRPr="00E85A11">
        <w:rPr>
          <w:highlight w:val="lightGray"/>
        </w:rPr>
        <w:t xml:space="preserve"> for Humanities and Social Sciences 2015 Vol.10 Issue 6, pp.235-270</w:t>
      </w:r>
    </w:p>
    <w:p w14:paraId="75F2A3A4" w14:textId="77777777" w:rsidR="00042762" w:rsidRDefault="00042762" w:rsidP="00AB1A83">
      <w:pPr>
        <w:spacing w:after="0"/>
      </w:pPr>
    </w:p>
    <w:p w14:paraId="6438F6DF" w14:textId="264C3656" w:rsidR="00220F6B" w:rsidRPr="00220F6B" w:rsidRDefault="00220F6B" w:rsidP="00220F6B">
      <w:pPr>
        <w:spacing w:after="0"/>
        <w:rPr>
          <w:b/>
          <w:bCs/>
          <w:u w:val="single"/>
        </w:rPr>
      </w:pPr>
      <w:r w:rsidRPr="00220F6B">
        <w:rPr>
          <w:b/>
          <w:bCs/>
          <w:u w:val="single"/>
        </w:rPr>
        <w:lastRenderedPageBreak/>
        <w:t>D</w:t>
      </w:r>
      <w:r w:rsidRPr="00220F6B">
        <w:rPr>
          <w:b/>
          <w:bCs/>
          <w:u w:val="single"/>
        </w:rPr>
        <w:t>ifference between democracy and Islamic system of government</w:t>
      </w:r>
      <w:r>
        <w:rPr>
          <w:b/>
          <w:bCs/>
          <w:u w:val="single"/>
        </w:rPr>
        <w:t>:</w:t>
      </w:r>
    </w:p>
    <w:p w14:paraId="149A9041" w14:textId="77777777" w:rsidR="001C70F3" w:rsidRDefault="00220F6B" w:rsidP="00220F6B">
      <w:pPr>
        <w:spacing w:after="0"/>
      </w:pPr>
      <w:r w:rsidRPr="00220F6B">
        <w:t xml:space="preserve">In democracy the members of legislative counsel may not necessarily fulfill the basic qualification of Ijtihad while in Islamic system of government the representatives of Majlis-e-Shora must qualify the characteristics of a Mujtahid. </w:t>
      </w:r>
    </w:p>
    <w:p w14:paraId="1DC3D73C" w14:textId="6282302C" w:rsidR="001C70F3" w:rsidRPr="00205044" w:rsidRDefault="00205044" w:rsidP="00205044">
      <w:pPr>
        <w:bidi/>
        <w:spacing w:after="0"/>
        <w:rPr>
          <w:rFonts w:ascii="Noto Nastaliq Urdu" w:hAnsi="Noto Nastaliq Urdu" w:cs="Noto Nastaliq Urdu"/>
          <w:sz w:val="22"/>
          <w:szCs w:val="22"/>
        </w:rPr>
      </w:pPr>
      <w:r w:rsidRPr="00205044">
        <w:rPr>
          <w:rFonts w:ascii="Noto Nastaliq Urdu" w:hAnsi="Noto Nastaliq Urdu" w:cs="Noto Nastaliq Urdu"/>
          <w:sz w:val="22"/>
          <w:szCs w:val="22"/>
          <w:rtl/>
        </w:rPr>
        <w:t>جمہوریت میں قانون ساز کونسل کے اراکین کے لیے یہ ضروری نہیں کہ وہ اجتہاد کی بنیادی اہلیت رکھتے ہوں، جبکہ اسلامی نظامِ حکومت میں مجلسِ شوریٰ کے نمائندوں کے لیے یہ شرط ہے کہ وہ مجتہد کی صفات اور اہلیت کے حامل ہوں۔</w:t>
      </w:r>
    </w:p>
    <w:p w14:paraId="765FEFA1" w14:textId="142EC43E" w:rsidR="00832FE7" w:rsidRDefault="00CA4165" w:rsidP="00CA4165">
      <w:pPr>
        <w:pBdr>
          <w:bottom w:val="single" w:sz="4" w:space="1" w:color="auto"/>
        </w:pBdr>
        <w:spacing w:after="0"/>
      </w:pPr>
      <w:r w:rsidRPr="00CA4165">
        <w:rPr>
          <w:highlight w:val="lightGray"/>
        </w:rPr>
        <w:t xml:space="preserve">| </w:t>
      </w:r>
      <w:r w:rsidR="00220F6B" w:rsidRPr="00CA4165">
        <w:rPr>
          <w:highlight w:val="lightGray"/>
        </w:rPr>
        <w:t xml:space="preserve">al- Ahkam al- </w:t>
      </w:r>
      <w:proofErr w:type="spellStart"/>
      <w:r w:rsidR="00220F6B" w:rsidRPr="00CA4165">
        <w:rPr>
          <w:highlight w:val="lightGray"/>
        </w:rPr>
        <w:t>Sultaniyyah</w:t>
      </w:r>
      <w:proofErr w:type="spellEnd"/>
      <w:r w:rsidR="00220F6B" w:rsidRPr="00CA4165">
        <w:rPr>
          <w:highlight w:val="lightGray"/>
        </w:rPr>
        <w:t xml:space="preserve">, by Imam </w:t>
      </w:r>
      <w:proofErr w:type="spellStart"/>
      <w:r w:rsidR="00220F6B" w:rsidRPr="00CA4165">
        <w:rPr>
          <w:highlight w:val="lightGray"/>
        </w:rPr>
        <w:t>Mawardi</w:t>
      </w:r>
      <w:proofErr w:type="spellEnd"/>
    </w:p>
    <w:p w14:paraId="52FBA6B8" w14:textId="77777777" w:rsidR="00CA4165" w:rsidRDefault="00CA4165" w:rsidP="00220F6B">
      <w:pPr>
        <w:spacing w:after="0"/>
      </w:pPr>
    </w:p>
    <w:p w14:paraId="6F6BC90F" w14:textId="77777777" w:rsidR="00DA4425" w:rsidRPr="00DA4425" w:rsidRDefault="00DA4425" w:rsidP="00DA4425">
      <w:pPr>
        <w:spacing w:after="0"/>
        <w:rPr>
          <w:b/>
          <w:bCs/>
          <w:u w:val="single"/>
        </w:rPr>
      </w:pPr>
      <w:r w:rsidRPr="00DA4425">
        <w:rPr>
          <w:b/>
          <w:bCs/>
          <w:u w:val="single"/>
        </w:rPr>
        <w:t>Islam and Secularism:</w:t>
      </w:r>
    </w:p>
    <w:p w14:paraId="0616D2F5" w14:textId="77777777" w:rsidR="00DA4425" w:rsidRDefault="00DA4425" w:rsidP="00DA4425">
      <w:pPr>
        <w:spacing w:after="0"/>
      </w:pPr>
      <w:r>
        <w:t xml:space="preserve">The secular state has no religious foundations or ideology. </w:t>
      </w:r>
    </w:p>
    <w:p w14:paraId="21FCF643" w14:textId="5544B69E" w:rsidR="00DA4425" w:rsidRPr="00DA4425" w:rsidRDefault="00DA4425" w:rsidP="00DA4425">
      <w:pPr>
        <w:bidi/>
        <w:spacing w:after="0"/>
        <w:rPr>
          <w:rFonts w:ascii="Noto Nastaliq Urdu" w:hAnsi="Noto Nastaliq Urdu" w:cs="Noto Nastaliq Urdu"/>
          <w:sz w:val="22"/>
          <w:szCs w:val="22"/>
        </w:rPr>
      </w:pPr>
      <w:r w:rsidRPr="00DA4425">
        <w:rPr>
          <w:rFonts w:ascii="Noto Nastaliq Urdu" w:hAnsi="Noto Nastaliq Urdu" w:cs="Noto Nastaliq Urdu"/>
          <w:sz w:val="22"/>
          <w:szCs w:val="22"/>
          <w:rtl/>
        </w:rPr>
        <w:t>غیر مذہبی ریاست کی کوئی مذہبی بنیاد یا نظریہ نہیں ہوتا۔</w:t>
      </w:r>
    </w:p>
    <w:p w14:paraId="334B2CEE" w14:textId="07CB9A43" w:rsidR="0055060B" w:rsidRDefault="0091192B" w:rsidP="0091192B">
      <w:pPr>
        <w:pBdr>
          <w:bottom w:val="single" w:sz="4" w:space="1" w:color="auto"/>
        </w:pBdr>
        <w:spacing w:after="0"/>
      </w:pPr>
      <w:r>
        <w:rPr>
          <w:highlight w:val="lightGray"/>
        </w:rPr>
        <w:t xml:space="preserve">| </w:t>
      </w:r>
      <w:r w:rsidR="00DA4425" w:rsidRPr="0091192B">
        <w:rPr>
          <w:highlight w:val="lightGray"/>
        </w:rPr>
        <w:t>(Taylor, Charles.</w:t>
      </w:r>
      <w:r w:rsidR="00DA4425" w:rsidRPr="0091192B">
        <w:rPr>
          <w:highlight w:val="lightGray"/>
        </w:rPr>
        <w:t xml:space="preserve"> </w:t>
      </w:r>
      <w:r w:rsidR="00DA4425" w:rsidRPr="0091192B">
        <w:rPr>
          <w:highlight w:val="lightGray"/>
        </w:rPr>
        <w:t>"The meaning of secularism." The Hedgehog Review, vol. 12, no. 3, 2010, p. 23+. Accessed 12 Jan. 2021.)</w:t>
      </w:r>
    </w:p>
    <w:p w14:paraId="0BE75A38" w14:textId="77777777" w:rsidR="00DF5412" w:rsidRDefault="00DF5412" w:rsidP="00DA4425">
      <w:pPr>
        <w:spacing w:after="0"/>
      </w:pPr>
    </w:p>
    <w:p w14:paraId="62EEF08B" w14:textId="396527CB" w:rsidR="00B66A9D" w:rsidRPr="00B66A9D" w:rsidRDefault="00B66A9D" w:rsidP="00B66A9D">
      <w:pPr>
        <w:spacing w:after="0"/>
        <w:rPr>
          <w:b/>
          <w:bCs/>
          <w:u w:val="single"/>
        </w:rPr>
      </w:pPr>
      <w:r w:rsidRPr="00B66A9D">
        <w:rPr>
          <w:b/>
          <w:bCs/>
          <w:u w:val="single"/>
        </w:rPr>
        <w:t>Islam &amp; Socialism</w:t>
      </w:r>
      <w:r>
        <w:rPr>
          <w:b/>
          <w:bCs/>
          <w:u w:val="single"/>
        </w:rPr>
        <w:t>:</w:t>
      </w:r>
    </w:p>
    <w:p w14:paraId="57F8E3A0" w14:textId="6EC8E4A1" w:rsidR="00B66A9D" w:rsidRDefault="00B66A9D" w:rsidP="00451D78">
      <w:pPr>
        <w:spacing w:after="0"/>
      </w:pPr>
      <w:r>
        <w:t xml:space="preserve"> In 19th century some of the Islamic reformists like Maulana Ubaidullah</w:t>
      </w:r>
      <w:r w:rsidR="00451D78">
        <w:t xml:space="preserve"> </w:t>
      </w:r>
      <w:r>
        <w:t>Sindhi and many others began to</w:t>
      </w:r>
      <w:r w:rsidR="00451D78">
        <w:t xml:space="preserve"> </w:t>
      </w:r>
      <w:r>
        <w:t>articulate socialism as compatible to the</w:t>
      </w:r>
      <w:r w:rsidR="00451D78">
        <w:t xml:space="preserve"> </w:t>
      </w:r>
      <w:r>
        <w:t>socio-economic justice of Islam. These reformers have tried to preach</w:t>
      </w:r>
      <w:r w:rsidR="00451D78">
        <w:t xml:space="preserve"> </w:t>
      </w:r>
      <w:r>
        <w:t>socialistic thoughts in the name of Islamic Socialism. Among the political</w:t>
      </w:r>
      <w:r w:rsidR="00451D78">
        <w:t xml:space="preserve"> </w:t>
      </w:r>
      <w:r>
        <w:t>leaders in Pakistan, Mr. Zulfiqar Ali Bhutto was pro socialism.</w:t>
      </w:r>
    </w:p>
    <w:p w14:paraId="3C9244B3" w14:textId="11F0B10D" w:rsidR="00B66A9D" w:rsidRPr="00B131A7" w:rsidRDefault="00B131A7" w:rsidP="00B131A7">
      <w:pPr>
        <w:bidi/>
        <w:spacing w:after="0"/>
        <w:rPr>
          <w:rFonts w:ascii="Noto Nastaliq Urdu" w:hAnsi="Noto Nastaliq Urdu" w:cs="Noto Nastaliq Urdu"/>
          <w:sz w:val="22"/>
          <w:szCs w:val="22"/>
        </w:rPr>
      </w:pPr>
      <w:r w:rsidRPr="00B131A7">
        <w:rPr>
          <w:rFonts w:ascii="Noto Nastaliq Urdu" w:hAnsi="Noto Nastaliq Urdu" w:cs="Noto Nastaliq Urdu"/>
          <w:sz w:val="22"/>
          <w:szCs w:val="22"/>
          <w:rtl/>
        </w:rPr>
        <w:t>انیسویں صدی میں بعض اسلامی اصلاح پسندوں جیسے مولانا عبیداللہ سندھی اور دیگر نے یہ موقف اختیار کیا کہ سوشلزم اسلام کے سماجی و معاشی انصاف کے تصور سے ہم آہنگ ہو سکتا ہے۔ ان اصلاح پسندوں نے “اسلامی سوشلزم” کے نام سے سوشلسٹ خیالات کو پیش کرنے کی کوشش کی۔ پاکستان کے سیاسی رہنماؤں میں ذوالفقار علی بھٹو سوشلزم کے حامی تھے۔</w:t>
      </w:r>
    </w:p>
    <w:p w14:paraId="5873652B" w14:textId="3BA05EB3" w:rsidR="006179CF" w:rsidRDefault="00B306A4" w:rsidP="00451D78">
      <w:pPr>
        <w:pBdr>
          <w:bottom w:val="single" w:sz="4" w:space="1" w:color="auto"/>
        </w:pBdr>
        <w:spacing w:after="0"/>
      </w:pPr>
      <w:r>
        <w:rPr>
          <w:highlight w:val="lightGray"/>
        </w:rPr>
        <w:t xml:space="preserve">| </w:t>
      </w:r>
      <w:r w:rsidR="00B66A9D" w:rsidRPr="00B306A4">
        <w:rPr>
          <w:highlight w:val="lightGray"/>
        </w:rPr>
        <w:t>(Tahir Kamran, Ubaidullah Sindhi as a Revolutionary: A Study of Socialist Activism in Deobandi Islam)</w:t>
      </w:r>
    </w:p>
    <w:p w14:paraId="7F243D83" w14:textId="77777777" w:rsidR="00451D78" w:rsidRDefault="00451D78" w:rsidP="009D2D87">
      <w:pPr>
        <w:spacing w:after="0"/>
      </w:pPr>
    </w:p>
    <w:sectPr w:rsidR="00451D78" w:rsidSect="00DB2B37">
      <w:head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16C96" w14:textId="77777777" w:rsidR="00F97A30" w:rsidRDefault="00F97A30" w:rsidP="00DB2B37">
      <w:pPr>
        <w:spacing w:after="0" w:line="240" w:lineRule="auto"/>
      </w:pPr>
      <w:r>
        <w:separator/>
      </w:r>
    </w:p>
  </w:endnote>
  <w:endnote w:type="continuationSeparator" w:id="0">
    <w:p w14:paraId="13BE3F00" w14:textId="77777777" w:rsidR="00F97A30" w:rsidRDefault="00F97A30" w:rsidP="00DB2B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Noto Nastaliq Urdu">
    <w:panose1 w:val="020B0502040504020204"/>
    <w:charset w:val="00"/>
    <w:family w:val="swiss"/>
    <w:pitch w:val="variable"/>
    <w:sig w:usb0="80002003" w:usb1="80002040" w:usb2="00000000"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9D2FA" w14:textId="77777777" w:rsidR="00F97A30" w:rsidRDefault="00F97A30" w:rsidP="00DB2B37">
      <w:pPr>
        <w:spacing w:after="0" w:line="240" w:lineRule="auto"/>
      </w:pPr>
      <w:r>
        <w:separator/>
      </w:r>
    </w:p>
  </w:footnote>
  <w:footnote w:type="continuationSeparator" w:id="0">
    <w:p w14:paraId="50D7004E" w14:textId="77777777" w:rsidR="00F97A30" w:rsidRDefault="00F97A30" w:rsidP="00DB2B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78437" w14:textId="59E9A7D8" w:rsidR="00DB2B37" w:rsidRPr="00DB2B37" w:rsidRDefault="00DB2B37" w:rsidP="00702E63">
    <w:pPr>
      <w:pStyle w:val="Header"/>
      <w:pBdr>
        <w:top w:val="single" w:sz="4" w:space="1" w:color="auto"/>
        <w:left w:val="single" w:sz="4" w:space="4" w:color="auto"/>
        <w:bottom w:val="single" w:sz="4" w:space="1" w:color="auto"/>
        <w:right w:val="single" w:sz="4" w:space="4" w:color="auto"/>
        <w:between w:val="single" w:sz="4" w:space="1" w:color="auto"/>
        <w:bar w:val="single" w:sz="4" w:color="auto"/>
      </w:pBdr>
      <w:spacing w:after="240"/>
      <w:jc w:val="center"/>
      <w:rPr>
        <w:b/>
        <w:bCs/>
      </w:rPr>
    </w:pPr>
    <w:r w:rsidRPr="00DB2B37">
      <w:rPr>
        <w:b/>
        <w:bCs/>
      </w:rPr>
      <w:t>Lecture 1</w:t>
    </w:r>
    <w:r w:rsidR="00702E63">
      <w:rPr>
        <w:b/>
        <w:bCs/>
      </w:rPr>
      <w:t>2</w:t>
    </w:r>
    <w:r w:rsidRPr="00DB2B37">
      <w:rPr>
        <w:b/>
        <w:bCs/>
      </w:rPr>
      <w:t xml:space="preserve">: </w:t>
    </w:r>
    <w:r w:rsidR="00702E63" w:rsidRPr="00702E63">
      <w:rPr>
        <w:b/>
        <w:bCs/>
      </w:rPr>
      <w:t>The Islam and Political Ethics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31541"/>
    <w:multiLevelType w:val="hybridMultilevel"/>
    <w:tmpl w:val="CB62F1DC"/>
    <w:lvl w:ilvl="0" w:tplc="4AEEF3E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1276F8"/>
    <w:multiLevelType w:val="multilevel"/>
    <w:tmpl w:val="DA080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581940"/>
    <w:multiLevelType w:val="hybridMultilevel"/>
    <w:tmpl w:val="DFAE946C"/>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15:restartNumberingAfterBreak="0">
    <w:nsid w:val="36E10235"/>
    <w:multiLevelType w:val="hybridMultilevel"/>
    <w:tmpl w:val="AD005F58"/>
    <w:lvl w:ilvl="0" w:tplc="4AEEF3E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0A09D9"/>
    <w:multiLevelType w:val="hybridMultilevel"/>
    <w:tmpl w:val="0BB0B0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12F2D89"/>
    <w:multiLevelType w:val="hybridMultilevel"/>
    <w:tmpl w:val="2FCCEF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1A940BB"/>
    <w:multiLevelType w:val="hybridMultilevel"/>
    <w:tmpl w:val="0FB27CF6"/>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15:restartNumberingAfterBreak="0">
    <w:nsid w:val="7EF314E1"/>
    <w:multiLevelType w:val="hybridMultilevel"/>
    <w:tmpl w:val="34DEB2CE"/>
    <w:lvl w:ilvl="0" w:tplc="04090001">
      <w:start w:val="1"/>
      <w:numFmt w:val="bullet"/>
      <w:lvlText w:val=""/>
      <w:lvlJc w:val="left"/>
      <w:pPr>
        <w:ind w:left="450" w:hanging="360"/>
      </w:pPr>
      <w:rPr>
        <w:rFonts w:ascii="Symbol" w:hAnsi="Symbol"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num w:numId="1" w16cid:durableId="765463659">
    <w:abstractNumId w:val="0"/>
  </w:num>
  <w:num w:numId="2" w16cid:durableId="196428618">
    <w:abstractNumId w:val="3"/>
  </w:num>
  <w:num w:numId="3" w16cid:durableId="843784244">
    <w:abstractNumId w:val="7"/>
  </w:num>
  <w:num w:numId="4" w16cid:durableId="717974816">
    <w:abstractNumId w:val="2"/>
  </w:num>
  <w:num w:numId="5" w16cid:durableId="458185982">
    <w:abstractNumId w:val="5"/>
  </w:num>
  <w:num w:numId="6" w16cid:durableId="1829398771">
    <w:abstractNumId w:val="6"/>
  </w:num>
  <w:num w:numId="7" w16cid:durableId="390931593">
    <w:abstractNumId w:val="1"/>
  </w:num>
  <w:num w:numId="8" w16cid:durableId="5962081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9F2"/>
    <w:rsid w:val="00035D99"/>
    <w:rsid w:val="00042762"/>
    <w:rsid w:val="00061D3A"/>
    <w:rsid w:val="000E60A3"/>
    <w:rsid w:val="000E6FE2"/>
    <w:rsid w:val="00132055"/>
    <w:rsid w:val="0013223B"/>
    <w:rsid w:val="00134E60"/>
    <w:rsid w:val="0014401D"/>
    <w:rsid w:val="001517A5"/>
    <w:rsid w:val="001C37CF"/>
    <w:rsid w:val="001C70F3"/>
    <w:rsid w:val="00205044"/>
    <w:rsid w:val="00213319"/>
    <w:rsid w:val="0021752F"/>
    <w:rsid w:val="00220F6B"/>
    <w:rsid w:val="00221B52"/>
    <w:rsid w:val="00224DE5"/>
    <w:rsid w:val="0022617D"/>
    <w:rsid w:val="0028454E"/>
    <w:rsid w:val="00294AFE"/>
    <w:rsid w:val="002F17CD"/>
    <w:rsid w:val="00313586"/>
    <w:rsid w:val="003248CE"/>
    <w:rsid w:val="00377A58"/>
    <w:rsid w:val="00381A70"/>
    <w:rsid w:val="003A365C"/>
    <w:rsid w:val="003C2ACC"/>
    <w:rsid w:val="00412CA4"/>
    <w:rsid w:val="00451D78"/>
    <w:rsid w:val="00485791"/>
    <w:rsid w:val="004B588E"/>
    <w:rsid w:val="004D1C46"/>
    <w:rsid w:val="004E025A"/>
    <w:rsid w:val="005030A5"/>
    <w:rsid w:val="0051332D"/>
    <w:rsid w:val="005138EE"/>
    <w:rsid w:val="00532F23"/>
    <w:rsid w:val="0055060B"/>
    <w:rsid w:val="00577FCF"/>
    <w:rsid w:val="005946AE"/>
    <w:rsid w:val="006179CF"/>
    <w:rsid w:val="00626713"/>
    <w:rsid w:val="0065795D"/>
    <w:rsid w:val="00685FC3"/>
    <w:rsid w:val="006974AD"/>
    <w:rsid w:val="006A15A2"/>
    <w:rsid w:val="006E3440"/>
    <w:rsid w:val="00702E63"/>
    <w:rsid w:val="007249E0"/>
    <w:rsid w:val="00724F14"/>
    <w:rsid w:val="00731C94"/>
    <w:rsid w:val="00736CD6"/>
    <w:rsid w:val="007C2ED5"/>
    <w:rsid w:val="00805EA7"/>
    <w:rsid w:val="0082061C"/>
    <w:rsid w:val="00832FE7"/>
    <w:rsid w:val="008430BA"/>
    <w:rsid w:val="00844644"/>
    <w:rsid w:val="00871429"/>
    <w:rsid w:val="008A6D06"/>
    <w:rsid w:val="008D7120"/>
    <w:rsid w:val="008E4BE8"/>
    <w:rsid w:val="008E6AF2"/>
    <w:rsid w:val="0091192B"/>
    <w:rsid w:val="00920092"/>
    <w:rsid w:val="009239F2"/>
    <w:rsid w:val="00942FA3"/>
    <w:rsid w:val="00963DEE"/>
    <w:rsid w:val="009B0D77"/>
    <w:rsid w:val="009D2D87"/>
    <w:rsid w:val="009E0963"/>
    <w:rsid w:val="009E65C7"/>
    <w:rsid w:val="00A254E6"/>
    <w:rsid w:val="00A331B2"/>
    <w:rsid w:val="00A82710"/>
    <w:rsid w:val="00AB1A83"/>
    <w:rsid w:val="00AB41DA"/>
    <w:rsid w:val="00AC03D8"/>
    <w:rsid w:val="00AE141C"/>
    <w:rsid w:val="00AF5B1C"/>
    <w:rsid w:val="00B05324"/>
    <w:rsid w:val="00B131A7"/>
    <w:rsid w:val="00B306A4"/>
    <w:rsid w:val="00B50557"/>
    <w:rsid w:val="00B66A9D"/>
    <w:rsid w:val="00B818B9"/>
    <w:rsid w:val="00BA3110"/>
    <w:rsid w:val="00BB725B"/>
    <w:rsid w:val="00BD2A13"/>
    <w:rsid w:val="00C17BE5"/>
    <w:rsid w:val="00C5363F"/>
    <w:rsid w:val="00C552C2"/>
    <w:rsid w:val="00C6001B"/>
    <w:rsid w:val="00C72EB2"/>
    <w:rsid w:val="00CA4165"/>
    <w:rsid w:val="00CB07DA"/>
    <w:rsid w:val="00CC387F"/>
    <w:rsid w:val="00D045AB"/>
    <w:rsid w:val="00D12207"/>
    <w:rsid w:val="00D97B54"/>
    <w:rsid w:val="00DA4425"/>
    <w:rsid w:val="00DB2B37"/>
    <w:rsid w:val="00DD27B9"/>
    <w:rsid w:val="00DF0D8E"/>
    <w:rsid w:val="00DF5412"/>
    <w:rsid w:val="00E17BD0"/>
    <w:rsid w:val="00E32B5D"/>
    <w:rsid w:val="00E430F9"/>
    <w:rsid w:val="00E61330"/>
    <w:rsid w:val="00E85A11"/>
    <w:rsid w:val="00E87DE7"/>
    <w:rsid w:val="00EC0174"/>
    <w:rsid w:val="00EC0C0C"/>
    <w:rsid w:val="00EC1517"/>
    <w:rsid w:val="00F46E4F"/>
    <w:rsid w:val="00F50CFA"/>
    <w:rsid w:val="00F77A8D"/>
    <w:rsid w:val="00F97A30"/>
    <w:rsid w:val="00FC0D63"/>
    <w:rsid w:val="00FD15F4"/>
    <w:rsid w:val="00FE56E3"/>
    <w:rsid w:val="00FF5D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7359C"/>
  <w15:chartTrackingRefBased/>
  <w15:docId w15:val="{F8C302C3-2935-48BD-A1FF-1E0A74D97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CA4"/>
  </w:style>
  <w:style w:type="paragraph" w:styleId="Heading1">
    <w:name w:val="heading 1"/>
    <w:basedOn w:val="Normal"/>
    <w:next w:val="Normal"/>
    <w:link w:val="Heading1Char"/>
    <w:uiPriority w:val="9"/>
    <w:qFormat/>
    <w:rsid w:val="009239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39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39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39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39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39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9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9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9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9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39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39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39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39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39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9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9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9F2"/>
    <w:rPr>
      <w:rFonts w:eastAsiaTheme="majorEastAsia" w:cstheme="majorBidi"/>
      <w:color w:val="272727" w:themeColor="text1" w:themeTint="D8"/>
    </w:rPr>
  </w:style>
  <w:style w:type="paragraph" w:styleId="Title">
    <w:name w:val="Title"/>
    <w:basedOn w:val="Normal"/>
    <w:next w:val="Normal"/>
    <w:link w:val="TitleChar"/>
    <w:uiPriority w:val="10"/>
    <w:qFormat/>
    <w:rsid w:val="00923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9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9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9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9F2"/>
    <w:pPr>
      <w:spacing w:before="160"/>
      <w:jc w:val="center"/>
    </w:pPr>
    <w:rPr>
      <w:i/>
      <w:iCs/>
      <w:color w:val="404040" w:themeColor="text1" w:themeTint="BF"/>
    </w:rPr>
  </w:style>
  <w:style w:type="character" w:customStyle="1" w:styleId="QuoteChar">
    <w:name w:val="Quote Char"/>
    <w:basedOn w:val="DefaultParagraphFont"/>
    <w:link w:val="Quote"/>
    <w:uiPriority w:val="29"/>
    <w:rsid w:val="009239F2"/>
    <w:rPr>
      <w:i/>
      <w:iCs/>
      <w:color w:val="404040" w:themeColor="text1" w:themeTint="BF"/>
    </w:rPr>
  </w:style>
  <w:style w:type="paragraph" w:styleId="ListParagraph">
    <w:name w:val="List Paragraph"/>
    <w:basedOn w:val="Normal"/>
    <w:uiPriority w:val="34"/>
    <w:qFormat/>
    <w:rsid w:val="009239F2"/>
    <w:pPr>
      <w:ind w:left="720"/>
      <w:contextualSpacing/>
    </w:pPr>
  </w:style>
  <w:style w:type="character" w:styleId="IntenseEmphasis">
    <w:name w:val="Intense Emphasis"/>
    <w:basedOn w:val="DefaultParagraphFont"/>
    <w:uiPriority w:val="21"/>
    <w:qFormat/>
    <w:rsid w:val="009239F2"/>
    <w:rPr>
      <w:i/>
      <w:iCs/>
      <w:color w:val="0F4761" w:themeColor="accent1" w:themeShade="BF"/>
    </w:rPr>
  </w:style>
  <w:style w:type="paragraph" w:styleId="IntenseQuote">
    <w:name w:val="Intense Quote"/>
    <w:basedOn w:val="Normal"/>
    <w:next w:val="Normal"/>
    <w:link w:val="IntenseQuoteChar"/>
    <w:uiPriority w:val="30"/>
    <w:qFormat/>
    <w:rsid w:val="009239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39F2"/>
    <w:rPr>
      <w:i/>
      <w:iCs/>
      <w:color w:val="0F4761" w:themeColor="accent1" w:themeShade="BF"/>
    </w:rPr>
  </w:style>
  <w:style w:type="character" w:styleId="IntenseReference">
    <w:name w:val="Intense Reference"/>
    <w:basedOn w:val="DefaultParagraphFont"/>
    <w:uiPriority w:val="32"/>
    <w:qFormat/>
    <w:rsid w:val="009239F2"/>
    <w:rPr>
      <w:b/>
      <w:bCs/>
      <w:smallCaps/>
      <w:color w:val="0F4761" w:themeColor="accent1" w:themeShade="BF"/>
      <w:spacing w:val="5"/>
    </w:rPr>
  </w:style>
  <w:style w:type="paragraph" w:styleId="Header">
    <w:name w:val="header"/>
    <w:basedOn w:val="Normal"/>
    <w:link w:val="HeaderChar"/>
    <w:uiPriority w:val="99"/>
    <w:unhideWhenUsed/>
    <w:rsid w:val="00DB2B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2B37"/>
  </w:style>
  <w:style w:type="paragraph" w:styleId="Footer">
    <w:name w:val="footer"/>
    <w:basedOn w:val="Normal"/>
    <w:link w:val="FooterChar"/>
    <w:uiPriority w:val="99"/>
    <w:unhideWhenUsed/>
    <w:rsid w:val="00DB2B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2B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955</Words>
  <Characters>5444</Characters>
  <Application>Microsoft Office Word</Application>
  <DocSecurity>0</DocSecurity>
  <Lines>45</Lines>
  <Paragraphs>12</Paragraphs>
  <ScaleCrop>false</ScaleCrop>
  <Company/>
  <LinksUpToDate>false</LinksUpToDate>
  <CharactersWithSpaces>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Hanan Shafay</dc:creator>
  <cp:keywords/>
  <dc:description/>
  <cp:lastModifiedBy>Hanan Shafay</cp:lastModifiedBy>
  <cp:revision>124</cp:revision>
  <dcterms:created xsi:type="dcterms:W3CDTF">2026-06-04T16:33:00Z</dcterms:created>
  <dcterms:modified xsi:type="dcterms:W3CDTF">2026-06-04T17:15:00Z</dcterms:modified>
</cp:coreProperties>
</file>