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4256" w14:textId="77777777" w:rsidR="005E0C3D" w:rsidRDefault="00000000">
      <w:r>
        <w:rPr>
          <w:b/>
          <w:bCs/>
          <w:u w:val="single"/>
        </w:rPr>
        <w:t>Question no. 01:</w:t>
      </w:r>
    </w:p>
    <w:p w14:paraId="60F88806" w14:textId="77777777" w:rsidR="005E0C3D" w:rsidRDefault="00000000">
      <w:r>
        <w:rPr>
          <w:b/>
          <w:bCs/>
        </w:rPr>
        <w:t xml:space="preserve">Define Culture and Civilization. According to </w:t>
      </w:r>
      <w:proofErr w:type="spellStart"/>
      <w:r>
        <w:rPr>
          <w:b/>
          <w:bCs/>
        </w:rPr>
        <w:t>Maududi</w:t>
      </w:r>
      <w:proofErr w:type="spellEnd"/>
      <w:r>
        <w:rPr>
          <w:b/>
          <w:bCs/>
        </w:rPr>
        <w:t>, what are the five elements of civilization? How do they apply to Islamic Civilization?</w:t>
      </w:r>
    </w:p>
    <w:p w14:paraId="39874385" w14:textId="77777777" w:rsidR="005E0C3D" w:rsidRDefault="005E0C3D"/>
    <w:p w14:paraId="15360A07" w14:textId="77777777" w:rsidR="005E0C3D" w:rsidRDefault="00000000">
      <w:r>
        <w:rPr>
          <w:b/>
          <w:bCs/>
          <w:sz w:val="22"/>
          <w:szCs w:val="22"/>
        </w:rPr>
        <w:t>Answer:</w:t>
      </w:r>
    </w:p>
    <w:p w14:paraId="552B77AC" w14:textId="77777777" w:rsidR="005E0C3D" w:rsidRDefault="00000000">
      <w:r>
        <w:t xml:space="preserve">Civilization (from Latin civilis) is a social system that helps man increase his cultural production. According to </w:t>
      </w:r>
      <w:proofErr w:type="spellStart"/>
      <w:r>
        <w:t>Maududi</w:t>
      </w:r>
      <w:proofErr w:type="spellEnd"/>
      <w:r>
        <w:t xml:space="preserve">, any civilization is built on five core elements: its concept of </w:t>
      </w:r>
      <w:proofErr w:type="gramStart"/>
      <w:r>
        <w:t>worldly</w:t>
      </w:r>
      <w:proofErr w:type="gramEnd"/>
      <w:r>
        <w:t xml:space="preserve"> life, the aim of life, fundamental beliefs, the training of individuals, and the collective system covering law, politics, and social relations. Islamic Civilization fulfills all five: its worldview is grounded in Tawhid, its aim is worship of Allah and Khilafah, its beliefs come from Quran and Sunnah, its training is built on Iman and Akhlaq, and its collective system is the Shariah.</w:t>
      </w:r>
    </w:p>
    <w:p w14:paraId="7F9AE61C" w14:textId="77777777" w:rsidR="005E0C3D" w:rsidRDefault="005E0C3D"/>
    <w:p w14:paraId="747ABE33" w14:textId="77777777" w:rsidR="005E0C3D" w:rsidRDefault="00000000">
      <w:pPr>
        <w:pBdr>
          <w:bottom w:val="single" w:sz="4" w:space="1" w:color="auto"/>
        </w:pBdr>
      </w:pPr>
      <w:r>
        <w:rPr>
          <w:b/>
          <w:bCs/>
          <w:sz w:val="22"/>
          <w:szCs w:val="22"/>
        </w:rPr>
        <w:t>Islamic Response:</w:t>
      </w:r>
    </w:p>
    <w:p w14:paraId="23DF9873" w14:textId="77777777" w:rsidR="005E0C3D" w:rsidRDefault="005E0C3D"/>
    <w:p w14:paraId="53E8393C" w14:textId="77777777" w:rsidR="005E0C3D" w:rsidRDefault="00000000">
      <w:r>
        <w:t xml:space="preserve">“I have left two matters with you. </w:t>
      </w:r>
      <w:proofErr w:type="gramStart"/>
      <w:r>
        <w:t>As long as</w:t>
      </w:r>
      <w:proofErr w:type="gramEnd"/>
      <w:r>
        <w:t xml:space="preserve"> you </w:t>
      </w:r>
      <w:proofErr w:type="gramStart"/>
      <w:r>
        <w:t>hold to</w:t>
      </w:r>
      <w:proofErr w:type="gramEnd"/>
      <w:r>
        <w:t xml:space="preserve"> them, you will not go the wrong way. They are the Book of Allah and the Sunna of His Prophet.”</w:t>
      </w:r>
    </w:p>
    <w:p w14:paraId="0EE89B40" w14:textId="77777777" w:rsidR="005E0C3D" w:rsidRDefault="00000000">
      <w:pPr>
        <w:bidi/>
      </w:pP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درمیان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چیزیں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چھوڑی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تھامے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گمراہ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کتاب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نبی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سنت</w:t>
      </w:r>
      <w:proofErr w:type="spellEnd"/>
      <w:r>
        <w:rPr>
          <w:rFonts w:ascii="Noto Nastaliq Urdu" w:eastAsia="Noto Nastaliq Urdu" w:hAnsi="Noto Nastaliq Urdu" w:cs="Noto Nastaliq Urdu"/>
          <w:sz w:val="22"/>
          <w:szCs w:val="22"/>
        </w:rPr>
        <w:t>۔</w:t>
      </w:r>
    </w:p>
    <w:p w14:paraId="0C98A1AC" w14:textId="77777777" w:rsidR="005E0C3D" w:rsidRDefault="00000000">
      <w:r>
        <w:t>| (</w:t>
      </w:r>
      <w:proofErr w:type="spellStart"/>
      <w:r>
        <w:t>Muwatta</w:t>
      </w:r>
      <w:proofErr w:type="spellEnd"/>
      <w:r>
        <w:t xml:space="preserve"> Malik; 678)</w:t>
      </w:r>
    </w:p>
    <w:p w14:paraId="567EF888" w14:textId="77777777" w:rsidR="005E0C3D" w:rsidRDefault="005E0C3D"/>
    <w:p w14:paraId="60116A52" w14:textId="77777777" w:rsidR="005E0C3D" w:rsidRDefault="00000000">
      <w:r>
        <w:t>“Islam is built upon five pillars: testifying that there is no god but Allah and that Muhammad is the Messenger of Allah, establishing prayer, paying Zakat, making Hajj, and fasting in Ramadan.”</w:t>
      </w:r>
    </w:p>
    <w:p w14:paraId="1728C1BB" w14:textId="77777777" w:rsidR="005E0C3D" w:rsidRDefault="00000000">
      <w:pPr>
        <w:bidi/>
      </w:pPr>
      <w:proofErr w:type="spellStart"/>
      <w:r>
        <w:rPr>
          <w:rFonts w:ascii="Noto Nastaliq Urdu" w:eastAsia="Noto Nastaliq Urdu" w:hAnsi="Noto Nastaliq Urdu" w:cs="Noto Nastaliq Urdu"/>
          <w:sz w:val="22"/>
          <w:szCs w:val="22"/>
        </w:rPr>
        <w:t>اسلام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پانچ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بنیادوں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قائم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بات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گواہی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سوا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معبود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محمد</w:t>
      </w:r>
      <w:proofErr w:type="spellEnd"/>
      <w:r>
        <w:rPr>
          <w:rFonts w:ascii="Noto Nastaliq Urdu" w:eastAsia="Noto Nastaliq Urdu" w:hAnsi="Noto Nastaliq Urdu" w:cs="Noto Nastaliq Urdu"/>
          <w:sz w:val="22"/>
          <w:szCs w:val="22"/>
        </w:rPr>
        <w:t xml:space="preserve"> ﷺ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رسول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نماز</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قائم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کرنا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زکوٰۃ</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دینا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حج</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کرنا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رمضان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روزے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رکھنا</w:t>
      </w:r>
      <w:proofErr w:type="spellEnd"/>
      <w:r>
        <w:rPr>
          <w:rFonts w:ascii="Noto Nastaliq Urdu" w:eastAsia="Noto Nastaliq Urdu" w:hAnsi="Noto Nastaliq Urdu" w:cs="Noto Nastaliq Urdu"/>
          <w:sz w:val="22"/>
          <w:szCs w:val="22"/>
        </w:rPr>
        <w:t>۔</w:t>
      </w:r>
    </w:p>
    <w:p w14:paraId="119CD2AB" w14:textId="77777777" w:rsidR="005E0C3D" w:rsidRDefault="00000000">
      <w:r>
        <w:t>| (Sahih Al-Bukhari; 8)</w:t>
      </w:r>
    </w:p>
    <w:p w14:paraId="484A9248" w14:textId="77777777" w:rsidR="005E0C3D" w:rsidRDefault="005E0C3D"/>
    <w:p w14:paraId="6FDABBC8" w14:textId="77777777" w:rsidR="005E0C3D" w:rsidRDefault="00000000">
      <w:r>
        <w:rPr>
          <w:b/>
          <w:bCs/>
          <w:u w:val="single"/>
        </w:rPr>
        <w:t>Question no. 02:</w:t>
      </w:r>
    </w:p>
    <w:p w14:paraId="3562C983" w14:textId="77777777" w:rsidR="005E0C3D" w:rsidRDefault="00000000">
      <w:r>
        <w:rPr>
          <w:b/>
          <w:bCs/>
        </w:rPr>
        <w:t>Explain the Divine Origin of Islamic Civilization. What are the primary sources of Islamic doctrine?</w:t>
      </w:r>
    </w:p>
    <w:p w14:paraId="29D9891F" w14:textId="77777777" w:rsidR="005E0C3D" w:rsidRDefault="005E0C3D"/>
    <w:p w14:paraId="196E3EA2" w14:textId="77777777" w:rsidR="005E0C3D" w:rsidRDefault="00000000">
      <w:r>
        <w:rPr>
          <w:b/>
          <w:bCs/>
          <w:sz w:val="22"/>
          <w:szCs w:val="22"/>
        </w:rPr>
        <w:t>Answer:</w:t>
      </w:r>
    </w:p>
    <w:p w14:paraId="3565948F" w14:textId="77777777" w:rsidR="005E0C3D" w:rsidRDefault="00000000">
      <w:r>
        <w:t>The foundation of Islamic Civilization is divine revelation, not human reason alone. Allah raised Prophets and revealed a complete code of life — Islam — to guide humanity in spiritual, social, and cultural matters. The two primary sources of Islamic doctrine are the Quran (the direct word of Allah) and the Sunnah (the sayings and practice of the Prophet Muhammad ﷺ).</w:t>
      </w:r>
    </w:p>
    <w:p w14:paraId="15010546" w14:textId="77777777" w:rsidR="005E0C3D" w:rsidRDefault="005E0C3D"/>
    <w:p w14:paraId="6334014E" w14:textId="77777777" w:rsidR="005E0C3D" w:rsidRDefault="00000000">
      <w:pPr>
        <w:pBdr>
          <w:bottom w:val="single" w:sz="4" w:space="1" w:color="auto"/>
        </w:pBdr>
      </w:pPr>
      <w:r>
        <w:rPr>
          <w:b/>
          <w:bCs/>
          <w:sz w:val="22"/>
          <w:szCs w:val="22"/>
        </w:rPr>
        <w:t>Islamic Response:</w:t>
      </w:r>
    </w:p>
    <w:p w14:paraId="5D22F3FC" w14:textId="77777777" w:rsidR="005E0C3D" w:rsidRDefault="005E0C3D"/>
    <w:p w14:paraId="20F704E8" w14:textId="77777777" w:rsidR="005E0C3D" w:rsidRDefault="00000000">
      <w:r>
        <w:t>“Your guardian-Lord is Allah who created the heavens and the earth in six days... Is it not His to create and to govern? Blessed be Allah, the cherisher and sustainer of the worlds!”</w:t>
      </w:r>
    </w:p>
    <w:p w14:paraId="3F840382" w14:textId="77777777" w:rsidR="005E0C3D" w:rsidRDefault="00000000">
      <w:pPr>
        <w:bidi/>
      </w:pPr>
      <w:proofErr w:type="spellStart"/>
      <w:r>
        <w:rPr>
          <w:rFonts w:ascii="Noto Nastaliq Urdu" w:eastAsia="Noto Nastaliq Urdu" w:hAnsi="Noto Nastaliq Urdu" w:cs="Noto Nastaliq Urdu"/>
          <w:sz w:val="22"/>
          <w:szCs w:val="22"/>
        </w:rPr>
        <w:t>بے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آسمانوں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زمین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چھ</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دنوں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پیدا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خبردار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تخلیق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صرف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بابرکت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تمام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جہانوں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46877A27" w14:textId="77777777" w:rsidR="005E0C3D" w:rsidRDefault="00000000">
      <w:r>
        <w:t>| (Al-</w:t>
      </w:r>
      <w:proofErr w:type="spellStart"/>
      <w:r>
        <w:t>A'raf</w:t>
      </w:r>
      <w:proofErr w:type="spellEnd"/>
      <w:r>
        <w:t>; 7:54)</w:t>
      </w:r>
    </w:p>
    <w:p w14:paraId="56660189" w14:textId="77777777" w:rsidR="005E0C3D" w:rsidRDefault="005E0C3D"/>
    <w:p w14:paraId="2255B6AB" w14:textId="77777777" w:rsidR="005E0C3D" w:rsidRDefault="00000000">
      <w:r>
        <w:t>“He it is Who has raised a Messenger among the unlettered from among themselves, who recites to them His Revelations, purifies them and teaches them the Book and Wisdom.”</w:t>
      </w:r>
    </w:p>
    <w:p w14:paraId="4D4D860D" w14:textId="77777777" w:rsidR="005E0C3D" w:rsidRDefault="00000000">
      <w:pPr>
        <w:bidi/>
      </w:pPr>
      <w:proofErr w:type="spellStart"/>
      <w:r>
        <w:rPr>
          <w:rFonts w:ascii="Noto Nastaliq Urdu" w:eastAsia="Noto Nastaliq Urdu" w:hAnsi="Noto Nastaliq Urdu" w:cs="Noto Nastaliq Urdu"/>
          <w:sz w:val="22"/>
          <w:szCs w:val="22"/>
        </w:rPr>
        <w:lastRenderedPageBreak/>
        <w:t>وہی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اُمیوں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رسول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بھیجا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آیات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پڑھتا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پاک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کتاب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تعلیم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321C88F3" w14:textId="77777777" w:rsidR="005E0C3D" w:rsidRDefault="00000000">
      <w:r>
        <w:t>| (Al-Jumu'ah; 62:2)</w:t>
      </w:r>
    </w:p>
    <w:p w14:paraId="0BBE9F28" w14:textId="77777777" w:rsidR="005E0C3D" w:rsidRDefault="005E0C3D"/>
    <w:p w14:paraId="2AEC82F2" w14:textId="77777777" w:rsidR="005E0C3D" w:rsidRDefault="00000000">
      <w:r>
        <w:rPr>
          <w:b/>
          <w:bCs/>
          <w:u w:val="single"/>
        </w:rPr>
        <w:t>Question no. 03:</w:t>
      </w:r>
    </w:p>
    <w:p w14:paraId="4E684758" w14:textId="77777777" w:rsidR="005E0C3D" w:rsidRDefault="00000000">
      <w:r>
        <w:rPr>
          <w:b/>
          <w:bCs/>
        </w:rPr>
        <w:t>Discuss the Universality of Islamic Civilization. How does Islam reject racial and national discrimination? Provide evidence.</w:t>
      </w:r>
    </w:p>
    <w:p w14:paraId="1185D51C" w14:textId="77777777" w:rsidR="005E0C3D" w:rsidRDefault="005E0C3D"/>
    <w:p w14:paraId="564D5A5A" w14:textId="77777777" w:rsidR="005E0C3D" w:rsidRDefault="00000000">
      <w:r>
        <w:rPr>
          <w:b/>
          <w:bCs/>
          <w:sz w:val="22"/>
          <w:szCs w:val="22"/>
        </w:rPr>
        <w:t>Answer:</w:t>
      </w:r>
    </w:p>
    <w:p w14:paraId="70901DF6" w14:textId="77777777" w:rsidR="005E0C3D" w:rsidRDefault="00000000">
      <w:r>
        <w:t>Islamic Civilization is committed to two principles: the Oneness of Allah and the Oneness of humanity. It is not tied to any geographic region, race, or era. Every human being descends from Adam and Eve. The only basis of honor in Islam is piety (</w:t>
      </w:r>
      <w:proofErr w:type="spellStart"/>
      <w:r>
        <w:t>taqwa</w:t>
      </w:r>
      <w:proofErr w:type="spellEnd"/>
      <w:r>
        <w:t>), not race, color, or nationality.</w:t>
      </w:r>
    </w:p>
    <w:p w14:paraId="63DA5C74" w14:textId="77777777" w:rsidR="005E0C3D" w:rsidRDefault="005E0C3D"/>
    <w:p w14:paraId="4B19B22B" w14:textId="77777777" w:rsidR="005E0C3D" w:rsidRDefault="00000000">
      <w:pPr>
        <w:pBdr>
          <w:bottom w:val="single" w:sz="4" w:space="1" w:color="auto"/>
        </w:pBdr>
      </w:pPr>
      <w:r>
        <w:rPr>
          <w:b/>
          <w:bCs/>
          <w:sz w:val="22"/>
          <w:szCs w:val="22"/>
        </w:rPr>
        <w:t>Islamic Response:</w:t>
      </w:r>
    </w:p>
    <w:p w14:paraId="33D50845" w14:textId="77777777" w:rsidR="005E0C3D" w:rsidRDefault="005E0C3D"/>
    <w:p w14:paraId="0EAB0115" w14:textId="77777777" w:rsidR="005E0C3D" w:rsidRDefault="00000000">
      <w:r>
        <w:t xml:space="preserve">“O mankind, </w:t>
      </w:r>
      <w:proofErr w:type="gramStart"/>
      <w:r>
        <w:t>We</w:t>
      </w:r>
      <w:proofErr w:type="gramEnd"/>
      <w:r>
        <w:t xml:space="preserve"> have created you from a male and a female, and made you into races and tribes, so that you may identify one another. Surely the noblest of you, in Allah's sight, is the one who is most pious of you.”</w:t>
      </w:r>
    </w:p>
    <w:p w14:paraId="51553714" w14:textId="77777777" w:rsidR="005E0C3D" w:rsidRDefault="00000000">
      <w:pPr>
        <w:bidi/>
      </w:pPr>
      <w:proofErr w:type="spellStart"/>
      <w:r>
        <w:rPr>
          <w:rFonts w:ascii="Noto Nastaliq Urdu" w:eastAsia="Noto Nastaliq Urdu" w:hAnsi="Noto Nastaliq Urdu" w:cs="Noto Nastaliq Urdu"/>
          <w:sz w:val="22"/>
          <w:szCs w:val="22"/>
        </w:rPr>
        <w:t>اے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مرد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عورت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پیدا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قوموں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قبیلوں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تقسیم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تاکہ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دوسرے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پہچان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نزدیک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زیادہ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عزت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زیادہ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متقی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4D2ED9CC" w14:textId="77777777" w:rsidR="005E0C3D" w:rsidRDefault="00000000">
      <w:r>
        <w:t>| (Al-Hujurat; 49:13)</w:t>
      </w:r>
    </w:p>
    <w:p w14:paraId="196657A8" w14:textId="77777777" w:rsidR="005E0C3D" w:rsidRDefault="005E0C3D"/>
    <w:p w14:paraId="063D74C4" w14:textId="77777777" w:rsidR="005E0C3D" w:rsidRDefault="00000000">
      <w:r>
        <w:rPr>
          <w:b/>
          <w:bCs/>
        </w:rPr>
        <w:t>The Prophet Muhammad ﷺ said in his Farewell Sermon:</w:t>
      </w:r>
    </w:p>
    <w:p w14:paraId="7EB54789" w14:textId="77777777" w:rsidR="005E0C3D"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خطبۂ</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حجۃ</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الوداع</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میں</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0B8645CA" w14:textId="77777777" w:rsidR="005E0C3D" w:rsidRDefault="00000000">
      <w:r>
        <w:t>“There is no superiority of an Arab over a non-Arab, or of a non-Arab over an Arab, and no superiority of a white person over a black person or of a black person over a white person, except on the basis of personal piety and righteousness.”</w:t>
      </w:r>
    </w:p>
    <w:p w14:paraId="393002F7" w14:textId="77777777" w:rsidR="005E0C3D" w:rsidRDefault="00000000">
      <w:pPr>
        <w:bidi/>
      </w:pP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عرب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عجمی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عجمی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عرب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گورے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گورے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فضیلت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نہیں</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مگر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تقویٰ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بنیاد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w:t>
      </w:r>
    </w:p>
    <w:p w14:paraId="01EE9A7F" w14:textId="77777777" w:rsidR="005E0C3D" w:rsidRDefault="00000000">
      <w:r>
        <w:t>| (</w:t>
      </w:r>
      <w:proofErr w:type="spellStart"/>
      <w:r>
        <w:t>Musnad</w:t>
      </w:r>
      <w:proofErr w:type="spellEnd"/>
      <w:r>
        <w:t xml:space="preserve"> Ahmad; 22978)</w:t>
      </w:r>
    </w:p>
    <w:p w14:paraId="39A9A8AB" w14:textId="77777777" w:rsidR="005E0C3D" w:rsidRDefault="005E0C3D"/>
    <w:p w14:paraId="3CB87A3F" w14:textId="77777777" w:rsidR="005E0C3D" w:rsidRDefault="00000000">
      <w:r>
        <w:rPr>
          <w:b/>
          <w:bCs/>
          <w:u w:val="single"/>
        </w:rPr>
        <w:t>Question no. 04:</w:t>
      </w:r>
    </w:p>
    <w:p w14:paraId="0C36905E" w14:textId="77777777" w:rsidR="005E0C3D" w:rsidRDefault="00000000">
      <w:r>
        <w:rPr>
          <w:b/>
          <w:bCs/>
        </w:rPr>
        <w:t>What are the salient features of Islamic Civilization? Explain each feature with examples.</w:t>
      </w:r>
    </w:p>
    <w:p w14:paraId="244D1295" w14:textId="77777777" w:rsidR="005E0C3D" w:rsidRDefault="005E0C3D"/>
    <w:p w14:paraId="3BCEACF4" w14:textId="77777777" w:rsidR="005E0C3D" w:rsidRDefault="00000000">
      <w:r>
        <w:rPr>
          <w:b/>
          <w:bCs/>
          <w:sz w:val="22"/>
          <w:szCs w:val="22"/>
        </w:rPr>
        <w:t>Answer:</w:t>
      </w:r>
    </w:p>
    <w:p w14:paraId="02CDE9C8" w14:textId="77777777" w:rsidR="005E0C3D" w:rsidRDefault="00000000">
      <w:r>
        <w:t>Islamic Civilization has five key features: (1) Based on Islamic Faith — grounded in Tawhid and submission to Allah, exemplified by the mosque as a center of worship and learning. (2) Universal Dimension — not limited to one race or region, as seen in Baghdad, Cordoba, and Delhi thriving under Islam. (3) Moral Values — honesty, justice, hospitality, and equality are its core traits, exemplified by the justice of the Rightly Guided Caliphs. (4) Tolerance — proven by the Constitution of Madinah where Muslims and non-Muslims coexisted peacefully. (5) Integrated and Balanced — it insists on equilibrium between material and spiritual life.</w:t>
      </w:r>
    </w:p>
    <w:p w14:paraId="308E48AB" w14:textId="77777777" w:rsidR="005E0C3D" w:rsidRDefault="005E0C3D"/>
    <w:p w14:paraId="5D8685A3" w14:textId="77777777" w:rsidR="005E0C3D" w:rsidRDefault="00000000">
      <w:pPr>
        <w:pBdr>
          <w:bottom w:val="single" w:sz="4" w:space="1" w:color="auto"/>
        </w:pBdr>
      </w:pPr>
      <w:r>
        <w:rPr>
          <w:b/>
          <w:bCs/>
          <w:sz w:val="22"/>
          <w:szCs w:val="22"/>
        </w:rPr>
        <w:t>Islamic Response:</w:t>
      </w:r>
    </w:p>
    <w:p w14:paraId="0CC1B3EE" w14:textId="77777777" w:rsidR="005E0C3D" w:rsidRDefault="005E0C3D"/>
    <w:p w14:paraId="7E2072A5" w14:textId="77777777" w:rsidR="005E0C3D" w:rsidRDefault="00000000">
      <w:r>
        <w:lastRenderedPageBreak/>
        <w:t>“And seek the home of the Hereafter in that which Allah has given you, but do not forget your share of the world.”</w:t>
      </w:r>
    </w:p>
    <w:p w14:paraId="3DDB2531" w14:textId="77777777" w:rsidR="005E0C3D"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تجھے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آخرت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تلاش</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دنیا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اپنا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حصہ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بھول</w:t>
      </w:r>
      <w:proofErr w:type="spellEnd"/>
      <w:r>
        <w:rPr>
          <w:rFonts w:ascii="Noto Nastaliq Urdu" w:eastAsia="Noto Nastaliq Urdu" w:hAnsi="Noto Nastaliq Urdu" w:cs="Noto Nastaliq Urdu"/>
          <w:sz w:val="22"/>
          <w:szCs w:val="22"/>
        </w:rPr>
        <w:t>۔</w:t>
      </w:r>
    </w:p>
    <w:p w14:paraId="1B2EAF61" w14:textId="77777777" w:rsidR="005E0C3D" w:rsidRDefault="00000000">
      <w:r>
        <w:t>| (Al-Qasas; 28:77)</w:t>
      </w:r>
    </w:p>
    <w:p w14:paraId="690AE943" w14:textId="77777777" w:rsidR="005E0C3D" w:rsidRDefault="005E0C3D"/>
    <w:p w14:paraId="62A3A50D" w14:textId="77777777" w:rsidR="005E0C3D" w:rsidRDefault="00000000">
      <w:r>
        <w:t>“Allah commands justice, the doing of good, and giving to kith and kin, and He forbids all shameful deeds and injustice.”</w:t>
      </w:r>
    </w:p>
    <w:p w14:paraId="3AFFCB46" w14:textId="77777777" w:rsidR="005E0C3D" w:rsidRDefault="00000000">
      <w:pPr>
        <w:bidi/>
      </w:pPr>
      <w:proofErr w:type="spellStart"/>
      <w:r>
        <w:rPr>
          <w:rFonts w:ascii="Noto Nastaliq Urdu" w:eastAsia="Noto Nastaliq Urdu" w:hAnsi="Noto Nastaliq Urdu" w:cs="Noto Nastaliq Urdu"/>
          <w:sz w:val="22"/>
          <w:szCs w:val="22"/>
        </w:rPr>
        <w:t>بے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عدل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احسان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قرابت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داروں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فحاشی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برائی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سرکشی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منع</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02261752" w14:textId="77777777" w:rsidR="005E0C3D" w:rsidRDefault="00000000">
      <w:r>
        <w:t>| (Al-Nahl; 16:90)</w:t>
      </w:r>
    </w:p>
    <w:p w14:paraId="0A5964EE" w14:textId="77777777" w:rsidR="005E0C3D" w:rsidRDefault="005E0C3D"/>
    <w:p w14:paraId="2281C486" w14:textId="77777777" w:rsidR="005E0C3D" w:rsidRDefault="00000000">
      <w:r>
        <w:rPr>
          <w:b/>
          <w:bCs/>
          <w:u w:val="single"/>
        </w:rPr>
        <w:t>Question no. 05:</w:t>
      </w:r>
    </w:p>
    <w:p w14:paraId="675D0CC7" w14:textId="77777777" w:rsidR="005E0C3D" w:rsidRDefault="00000000">
      <w:r>
        <w:rPr>
          <w:b/>
          <w:bCs/>
        </w:rPr>
        <w:t>How does the concept of tolerance in Islamic Civilization manifest in the Constitution of Madinah?</w:t>
      </w:r>
    </w:p>
    <w:p w14:paraId="77C02384" w14:textId="77777777" w:rsidR="005E0C3D" w:rsidRDefault="005E0C3D"/>
    <w:p w14:paraId="211F72CB" w14:textId="77777777" w:rsidR="005E0C3D" w:rsidRDefault="00000000">
      <w:r>
        <w:rPr>
          <w:b/>
          <w:bCs/>
          <w:sz w:val="22"/>
          <w:szCs w:val="22"/>
        </w:rPr>
        <w:t>Answer:</w:t>
      </w:r>
    </w:p>
    <w:p w14:paraId="4E83A8B1" w14:textId="77777777" w:rsidR="005E0C3D" w:rsidRDefault="00000000">
      <w:r>
        <w:t>Tolerance towards people of different religions is the most important characteristic of Islamic Civilization. The Constitution of Madinah — the world's first written constitution — was built by the wisdom of Prophet Muhammad ﷺ. Under it, Muslims, Jews, and other tribes formed one community (ummah). Each group enjoyed religious freedom, security of life and property, and shared responsibility for defense. It proved that pluralism and peaceful coexistence are core Islamic values, not exceptions.</w:t>
      </w:r>
    </w:p>
    <w:p w14:paraId="2BEB6B10" w14:textId="77777777" w:rsidR="005E0C3D" w:rsidRDefault="005E0C3D"/>
    <w:p w14:paraId="017719B6" w14:textId="77777777" w:rsidR="005E0C3D" w:rsidRDefault="00000000">
      <w:pPr>
        <w:pBdr>
          <w:bottom w:val="single" w:sz="4" w:space="1" w:color="auto"/>
        </w:pBdr>
      </w:pPr>
      <w:r>
        <w:rPr>
          <w:b/>
          <w:bCs/>
          <w:sz w:val="22"/>
          <w:szCs w:val="22"/>
        </w:rPr>
        <w:t>Islamic Response:</w:t>
      </w:r>
    </w:p>
    <w:p w14:paraId="512206E0" w14:textId="77777777" w:rsidR="005E0C3D" w:rsidRDefault="005E0C3D"/>
    <w:p w14:paraId="216E9C37" w14:textId="77777777" w:rsidR="005E0C3D" w:rsidRDefault="00000000">
      <w:r>
        <w:t>“There is no compulsion in religion. The right way has become distinct from error.”</w:t>
      </w:r>
    </w:p>
    <w:p w14:paraId="2B6BAAF2" w14:textId="77777777" w:rsidR="005E0C3D" w:rsidRDefault="00000000">
      <w:pPr>
        <w:bidi/>
      </w:pPr>
      <w:proofErr w:type="spellStart"/>
      <w:r>
        <w:rPr>
          <w:rFonts w:ascii="Noto Nastaliq Urdu" w:eastAsia="Noto Nastaliq Urdu" w:hAnsi="Noto Nastaliq Urdu" w:cs="Noto Nastaliq Urdu"/>
          <w:sz w:val="22"/>
          <w:szCs w:val="22"/>
        </w:rPr>
        <w:t>دین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زبردستی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نہیں</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ہدایت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گمراہی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واضح</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5C89CBE5" w14:textId="77777777" w:rsidR="005E0C3D" w:rsidRDefault="00000000">
      <w:r>
        <w:t>| (Al-Baqarah; 2:256)</w:t>
      </w:r>
    </w:p>
    <w:p w14:paraId="2D60030F" w14:textId="77777777" w:rsidR="005E0C3D" w:rsidRDefault="005E0C3D"/>
    <w:p w14:paraId="57621B62" w14:textId="77777777" w:rsidR="005E0C3D" w:rsidRDefault="00000000">
      <w:r>
        <w:rPr>
          <w:b/>
          <w:bCs/>
        </w:rPr>
        <w:t>Abu Dawud reported that the Prophet Muhammad ﷺ said:</w:t>
      </w:r>
    </w:p>
    <w:p w14:paraId="69C15CA2" w14:textId="77777777" w:rsidR="005E0C3D" w:rsidRDefault="00000000">
      <w:pPr>
        <w:bidi/>
      </w:pPr>
      <w:proofErr w:type="spellStart"/>
      <w:r>
        <w:rPr>
          <w:rFonts w:ascii="Noto Nastaliq Urdu" w:eastAsia="Noto Nastaliq Urdu" w:hAnsi="Noto Nastaliq Urdu" w:cs="Noto Nastaliq Urdu"/>
          <w:b/>
          <w:bCs/>
          <w:sz w:val="22"/>
          <w:szCs w:val="22"/>
        </w:rPr>
        <w:t>ابو</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داؤد</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میں</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روایت</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ہے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کہ</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3A0BB17B" w14:textId="77777777" w:rsidR="005E0C3D" w:rsidRDefault="00000000">
      <w:r>
        <w:t xml:space="preserve">“Beware! Whoever oppresses a </w:t>
      </w:r>
      <w:proofErr w:type="spellStart"/>
      <w:r>
        <w:t>Mu'ahid</w:t>
      </w:r>
      <w:proofErr w:type="spellEnd"/>
      <w:r>
        <w:t xml:space="preserve"> (a non-Muslim citizen under Islamic rule), or diminishes his rights, or burdens him with more than he can bear, or takes anything from him without his consent — I will be his opponent on the Day of Judgment.”</w:t>
      </w:r>
    </w:p>
    <w:p w14:paraId="6DA49479" w14:textId="77777777" w:rsidR="005E0C3D" w:rsidRDefault="00000000">
      <w:pPr>
        <w:bidi/>
      </w:pPr>
      <w:proofErr w:type="spellStart"/>
      <w:r>
        <w:rPr>
          <w:rFonts w:ascii="Noto Nastaliq Urdu" w:eastAsia="Noto Nastaliq Urdu" w:hAnsi="Noto Nastaliq Urdu" w:cs="Noto Nastaliq Urdu"/>
          <w:sz w:val="22"/>
          <w:szCs w:val="22"/>
        </w:rPr>
        <w:t>خبردار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معاہد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غیر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مسلم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شہری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ظلم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طاقت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زیادہ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بوجھ</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ڈالا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بغیر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رضامندی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کچھ</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لیا</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قیامت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مخالف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گا</w:t>
      </w:r>
      <w:proofErr w:type="spellEnd"/>
      <w:r>
        <w:rPr>
          <w:rFonts w:ascii="Noto Nastaliq Urdu" w:eastAsia="Noto Nastaliq Urdu" w:hAnsi="Noto Nastaliq Urdu" w:cs="Noto Nastaliq Urdu"/>
          <w:sz w:val="22"/>
          <w:szCs w:val="22"/>
        </w:rPr>
        <w:t>۔</w:t>
      </w:r>
    </w:p>
    <w:p w14:paraId="5DE0C929" w14:textId="77777777" w:rsidR="005E0C3D" w:rsidRDefault="00000000">
      <w:r>
        <w:t>| (Sunan Abi Dawud; 3052)</w:t>
      </w:r>
    </w:p>
    <w:p w14:paraId="1392169E" w14:textId="77777777" w:rsidR="005E0C3D" w:rsidRDefault="005E0C3D"/>
    <w:sectPr w:rsidR="005E0C3D" w:rsidSect="006F21E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2266" w14:textId="77777777" w:rsidR="00105DBC" w:rsidRDefault="00105DBC" w:rsidP="006F21E3">
      <w:r>
        <w:separator/>
      </w:r>
    </w:p>
  </w:endnote>
  <w:endnote w:type="continuationSeparator" w:id="0">
    <w:p w14:paraId="3808D194" w14:textId="77777777" w:rsidR="00105DBC" w:rsidRDefault="00105DBC" w:rsidP="006F2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Nastaliq Urdu">
    <w:panose1 w:val="020B0502040504020204"/>
    <w:charset w:val="00"/>
    <w:family w:val="swiss"/>
    <w:pitch w:val="variable"/>
    <w:sig w:usb0="80002003" w:usb1="80002040" w:usb2="00000000"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2E3C" w14:textId="77777777" w:rsidR="006F21E3" w:rsidRDefault="006F2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6A45" w14:textId="77777777" w:rsidR="006F21E3" w:rsidRDefault="006F21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D81" w14:textId="77777777" w:rsidR="006F21E3" w:rsidRDefault="006F2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3844" w14:textId="77777777" w:rsidR="00105DBC" w:rsidRDefault="00105DBC" w:rsidP="006F21E3">
      <w:r>
        <w:separator/>
      </w:r>
    </w:p>
  </w:footnote>
  <w:footnote w:type="continuationSeparator" w:id="0">
    <w:p w14:paraId="74364039" w14:textId="77777777" w:rsidR="00105DBC" w:rsidRDefault="00105DBC" w:rsidP="006F2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348C" w14:textId="77777777" w:rsidR="006F21E3" w:rsidRDefault="006F2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2AC6" w14:textId="77777777" w:rsidR="006F21E3" w:rsidRPr="006F21E3" w:rsidRDefault="006F21E3" w:rsidP="006F21E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6F21E3">
      <w:rPr>
        <w:b/>
        <w:bCs/>
      </w:rPr>
      <w:t>Lecture 09: Characteristics of Islamic Civilization</w:t>
    </w:r>
  </w:p>
  <w:p w14:paraId="436CBBDE" w14:textId="77777777" w:rsidR="006F21E3" w:rsidRDefault="006F2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C6A0" w14:textId="77777777" w:rsidR="006F21E3" w:rsidRDefault="006F2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D4442"/>
    <w:multiLevelType w:val="hybridMultilevel"/>
    <w:tmpl w:val="787A5D6E"/>
    <w:lvl w:ilvl="0" w:tplc="D25242FC">
      <w:start w:val="1"/>
      <w:numFmt w:val="bullet"/>
      <w:lvlText w:val="●"/>
      <w:lvlJc w:val="left"/>
      <w:pPr>
        <w:ind w:left="720" w:hanging="360"/>
      </w:pPr>
    </w:lvl>
    <w:lvl w:ilvl="1" w:tplc="10329AC2">
      <w:start w:val="1"/>
      <w:numFmt w:val="bullet"/>
      <w:lvlText w:val="○"/>
      <w:lvlJc w:val="left"/>
      <w:pPr>
        <w:ind w:left="1440" w:hanging="360"/>
      </w:pPr>
    </w:lvl>
    <w:lvl w:ilvl="2" w:tplc="963E6AD0">
      <w:start w:val="1"/>
      <w:numFmt w:val="bullet"/>
      <w:lvlText w:val="■"/>
      <w:lvlJc w:val="left"/>
      <w:pPr>
        <w:ind w:left="2160" w:hanging="360"/>
      </w:pPr>
    </w:lvl>
    <w:lvl w:ilvl="3" w:tplc="19728C3A">
      <w:start w:val="1"/>
      <w:numFmt w:val="bullet"/>
      <w:lvlText w:val="●"/>
      <w:lvlJc w:val="left"/>
      <w:pPr>
        <w:ind w:left="2880" w:hanging="360"/>
      </w:pPr>
    </w:lvl>
    <w:lvl w:ilvl="4" w:tplc="2346B7CA">
      <w:start w:val="1"/>
      <w:numFmt w:val="bullet"/>
      <w:lvlText w:val="○"/>
      <w:lvlJc w:val="left"/>
      <w:pPr>
        <w:ind w:left="3600" w:hanging="360"/>
      </w:pPr>
    </w:lvl>
    <w:lvl w:ilvl="5" w:tplc="6BF88092">
      <w:start w:val="1"/>
      <w:numFmt w:val="bullet"/>
      <w:lvlText w:val="■"/>
      <w:lvlJc w:val="left"/>
      <w:pPr>
        <w:ind w:left="4320" w:hanging="360"/>
      </w:pPr>
    </w:lvl>
    <w:lvl w:ilvl="6" w:tplc="0A2E0190">
      <w:start w:val="1"/>
      <w:numFmt w:val="bullet"/>
      <w:lvlText w:val="●"/>
      <w:lvlJc w:val="left"/>
      <w:pPr>
        <w:ind w:left="5040" w:hanging="360"/>
      </w:pPr>
    </w:lvl>
    <w:lvl w:ilvl="7" w:tplc="46E2C6F2">
      <w:start w:val="1"/>
      <w:numFmt w:val="bullet"/>
      <w:lvlText w:val="●"/>
      <w:lvlJc w:val="left"/>
      <w:pPr>
        <w:ind w:left="5760" w:hanging="360"/>
      </w:pPr>
    </w:lvl>
    <w:lvl w:ilvl="8" w:tplc="BEE02750">
      <w:start w:val="1"/>
      <w:numFmt w:val="bullet"/>
      <w:lvlText w:val="●"/>
      <w:lvlJc w:val="left"/>
      <w:pPr>
        <w:ind w:left="6480" w:hanging="360"/>
      </w:pPr>
    </w:lvl>
  </w:abstractNum>
  <w:num w:numId="1" w16cid:durableId="1120998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C3D"/>
    <w:rsid w:val="00105DBC"/>
    <w:rsid w:val="00555759"/>
    <w:rsid w:val="005E0C3D"/>
    <w:rsid w:val="006F21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E002C"/>
  <w15:docId w15:val="{C4D72ABC-2876-4AF1-9FBF-110DE7F2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21E3"/>
    <w:pPr>
      <w:tabs>
        <w:tab w:val="center" w:pos="4680"/>
        <w:tab w:val="right" w:pos="9360"/>
      </w:tabs>
    </w:pPr>
  </w:style>
  <w:style w:type="character" w:customStyle="1" w:styleId="HeaderChar">
    <w:name w:val="Header Char"/>
    <w:basedOn w:val="DefaultParagraphFont"/>
    <w:link w:val="Header"/>
    <w:uiPriority w:val="99"/>
    <w:rsid w:val="006F21E3"/>
  </w:style>
  <w:style w:type="paragraph" w:styleId="Footer">
    <w:name w:val="footer"/>
    <w:basedOn w:val="Normal"/>
    <w:link w:val="FooterChar"/>
    <w:uiPriority w:val="99"/>
    <w:unhideWhenUsed/>
    <w:rsid w:val="006F21E3"/>
    <w:pPr>
      <w:tabs>
        <w:tab w:val="center" w:pos="4680"/>
        <w:tab w:val="right" w:pos="9360"/>
      </w:tabs>
    </w:pPr>
  </w:style>
  <w:style w:type="character" w:customStyle="1" w:styleId="FooterChar">
    <w:name w:val="Footer Char"/>
    <w:basedOn w:val="DefaultParagraphFont"/>
    <w:link w:val="Footer"/>
    <w:uiPriority w:val="99"/>
    <w:rsid w:val="006F2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Hanan Shafay</cp:lastModifiedBy>
  <cp:revision>2</cp:revision>
  <dcterms:created xsi:type="dcterms:W3CDTF">2026-06-05T09:51:00Z</dcterms:created>
  <dcterms:modified xsi:type="dcterms:W3CDTF">2026-06-05T10:06:00Z</dcterms:modified>
</cp:coreProperties>
</file>