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FA7" w:rsidRDefault="00664FA7" w:rsidP="00664FA7">
      <w:pPr>
        <w:pStyle w:val="Title"/>
      </w:pPr>
      <w:r>
        <w:t>AXI Streaming Bridge</w:t>
      </w:r>
      <w:r>
        <w:t xml:space="preserve"> -RX Functional Design Specifications</w:t>
      </w:r>
    </w:p>
    <w:p w:rsidR="00664FA7" w:rsidRDefault="00664FA7" w:rsidP="00664FA7">
      <w:pPr>
        <w:pStyle w:val="Subtitle"/>
      </w:pPr>
      <w:r>
        <w:t xml:space="preserve">Design </w:t>
      </w:r>
      <w:r w:rsidRPr="00E02319">
        <w:t>and Implementation of CSI Controller IP</w:t>
      </w:r>
    </w:p>
    <w:p w:rsidR="00664FA7" w:rsidRDefault="00664FA7" w:rsidP="00664FA7">
      <w:pPr>
        <w:pStyle w:val="Subtitle"/>
      </w:pPr>
      <w:r>
        <w:t>Version 4.0.1</w:t>
      </w: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</w:p>
    <w:p w:rsidR="00664FA7" w:rsidRDefault="00664FA7" w:rsidP="00664FA7"/>
    <w:p w:rsidR="00664FA7" w:rsidRDefault="00664FA7" w:rsidP="00664FA7">
      <w:pPr>
        <w:pStyle w:val="Subtitle"/>
      </w:pPr>
    </w:p>
    <w:p w:rsidR="00664FA7" w:rsidRDefault="00664FA7" w:rsidP="00664FA7">
      <w:pPr>
        <w:pStyle w:val="Subtitle"/>
      </w:pPr>
      <w:r>
        <w:t>Block Owner</w:t>
      </w:r>
    </w:p>
    <w:p w:rsidR="00664FA7" w:rsidRDefault="00664FA7" w:rsidP="00664FA7">
      <w:r>
        <w:t>Hana Samy Ahmed</w:t>
      </w:r>
    </w:p>
    <w:p w:rsidR="00664FA7" w:rsidRDefault="00664FA7" w:rsidP="00664FA7">
      <w:pPr>
        <w:pStyle w:val="Subtitle"/>
      </w:pPr>
      <w:r>
        <w:t>Authors</w:t>
      </w:r>
    </w:p>
    <w:p w:rsidR="00664FA7" w:rsidRDefault="00664FA7" w:rsidP="00664FA7">
      <w:r>
        <w:t>Hana Samy Ahmed</w:t>
      </w:r>
    </w:p>
    <w:p w:rsidR="00664FA7" w:rsidRPr="007021E7" w:rsidRDefault="00664FA7" w:rsidP="00664FA7"/>
    <w:p w:rsidR="00664FA7" w:rsidRDefault="00664FA7" w:rsidP="00664FA7">
      <w:pPr>
        <w:jc w:val="right"/>
      </w:pPr>
      <w:r>
        <w:br w:type="page"/>
      </w:r>
    </w:p>
    <w:p w:rsidR="00664FA7" w:rsidRPr="00243C6D" w:rsidRDefault="00664FA7" w:rsidP="00664FA7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:rsidR="00664FA7" w:rsidRPr="00243C6D" w:rsidRDefault="00664FA7" w:rsidP="00664FA7">
      <w:pPr>
        <w:rPr>
          <w:b/>
          <w:sz w:val="40"/>
          <w:szCs w:val="40"/>
        </w:rPr>
        <w:sectPr w:rsidR="00664FA7" w:rsidRPr="00243C6D" w:rsidSect="00664FA7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0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64FA7" w:rsidRPr="00E263B0" w:rsidRDefault="00664FA7" w:rsidP="00664FA7">
          <w:pPr>
            <w:pStyle w:val="Heading1"/>
          </w:pPr>
          <w:r w:rsidRPr="00E263B0">
            <w:t>Table of Contents</w:t>
          </w:r>
          <w:bookmarkEnd w:id="0"/>
        </w:p>
        <w:p w:rsidR="00664FA7" w:rsidRDefault="00664FA7" w:rsidP="00664FA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Pr="00D5083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FA7" w:rsidRDefault="00664FA7" w:rsidP="00664FA7">
          <w:r>
            <w:rPr>
              <w:noProof/>
            </w:rPr>
            <w:fldChar w:fldCharType="end"/>
          </w:r>
        </w:p>
      </w:sdtContent>
    </w:sdt>
    <w:p w:rsidR="00664FA7" w:rsidRDefault="00664FA7" w:rsidP="00664FA7">
      <w:r>
        <w:br w:type="page"/>
      </w:r>
    </w:p>
    <w:p w:rsidR="00664FA7" w:rsidRDefault="00664FA7" w:rsidP="00664FA7">
      <w:pPr>
        <w:pStyle w:val="Heading1"/>
      </w:pPr>
      <w:bookmarkStart w:id="1" w:name="_Toc531000262"/>
      <w:r>
        <w:lastRenderedPageBreak/>
        <w:t>Revision History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664FA7" w:rsidTr="00B174C2">
        <w:tc>
          <w:tcPr>
            <w:tcW w:w="985" w:type="dxa"/>
          </w:tcPr>
          <w:p w:rsidR="00664FA7" w:rsidRDefault="00664FA7" w:rsidP="00B174C2">
            <w:r>
              <w:t>Version</w:t>
            </w:r>
          </w:p>
        </w:tc>
        <w:tc>
          <w:tcPr>
            <w:tcW w:w="1530" w:type="dxa"/>
          </w:tcPr>
          <w:p w:rsidR="00664FA7" w:rsidRDefault="00664FA7" w:rsidP="00B174C2">
            <w:r>
              <w:t>Date</w:t>
            </w:r>
          </w:p>
        </w:tc>
        <w:tc>
          <w:tcPr>
            <w:tcW w:w="1620" w:type="dxa"/>
          </w:tcPr>
          <w:p w:rsidR="00664FA7" w:rsidRDefault="00664FA7" w:rsidP="00B174C2">
            <w:r>
              <w:t>Author(s)</w:t>
            </w:r>
          </w:p>
        </w:tc>
        <w:tc>
          <w:tcPr>
            <w:tcW w:w="3330" w:type="dxa"/>
          </w:tcPr>
          <w:p w:rsidR="00664FA7" w:rsidRDefault="00664FA7" w:rsidP="00B174C2">
            <w:r>
              <w:t>Revision Notes</w:t>
            </w:r>
          </w:p>
        </w:tc>
        <w:tc>
          <w:tcPr>
            <w:tcW w:w="1885" w:type="dxa"/>
          </w:tcPr>
          <w:p w:rsidR="00664FA7" w:rsidRDefault="00664FA7" w:rsidP="00B174C2">
            <w:r>
              <w:t>Owner Approval</w:t>
            </w:r>
          </w:p>
        </w:tc>
      </w:tr>
      <w:tr w:rsidR="00664FA7" w:rsidTr="00B174C2">
        <w:tc>
          <w:tcPr>
            <w:tcW w:w="985" w:type="dxa"/>
          </w:tcPr>
          <w:p w:rsidR="00664FA7" w:rsidRDefault="00664FA7" w:rsidP="00B174C2">
            <w:r>
              <w:t>1</w:t>
            </w:r>
          </w:p>
        </w:tc>
        <w:tc>
          <w:tcPr>
            <w:tcW w:w="1530" w:type="dxa"/>
          </w:tcPr>
          <w:p w:rsidR="00664FA7" w:rsidRDefault="006940EF" w:rsidP="00B174C2">
            <w:r>
              <w:t>9</w:t>
            </w:r>
            <w:r w:rsidR="00664FA7">
              <w:t>-2-2026</w:t>
            </w:r>
          </w:p>
        </w:tc>
        <w:tc>
          <w:tcPr>
            <w:tcW w:w="1620" w:type="dxa"/>
          </w:tcPr>
          <w:p w:rsidR="00664FA7" w:rsidRDefault="00664FA7" w:rsidP="00B174C2">
            <w:r>
              <w:t>Hana Samy</w:t>
            </w:r>
          </w:p>
        </w:tc>
        <w:tc>
          <w:tcPr>
            <w:tcW w:w="3330" w:type="dxa"/>
          </w:tcPr>
          <w:p w:rsidR="00664FA7" w:rsidRDefault="00664FA7" w:rsidP="00B174C2"/>
        </w:tc>
        <w:tc>
          <w:tcPr>
            <w:tcW w:w="1885" w:type="dxa"/>
          </w:tcPr>
          <w:p w:rsidR="00664FA7" w:rsidRDefault="00664FA7" w:rsidP="00B174C2"/>
        </w:tc>
      </w:tr>
      <w:tr w:rsidR="00664FA7" w:rsidTr="00B174C2">
        <w:tc>
          <w:tcPr>
            <w:tcW w:w="985" w:type="dxa"/>
          </w:tcPr>
          <w:p w:rsidR="00664FA7" w:rsidRDefault="00664FA7" w:rsidP="00B174C2"/>
        </w:tc>
        <w:tc>
          <w:tcPr>
            <w:tcW w:w="1530" w:type="dxa"/>
          </w:tcPr>
          <w:p w:rsidR="00664FA7" w:rsidRDefault="00664FA7" w:rsidP="00B174C2"/>
        </w:tc>
        <w:tc>
          <w:tcPr>
            <w:tcW w:w="1620" w:type="dxa"/>
          </w:tcPr>
          <w:p w:rsidR="00664FA7" w:rsidRDefault="00664FA7" w:rsidP="00B174C2"/>
        </w:tc>
        <w:tc>
          <w:tcPr>
            <w:tcW w:w="3330" w:type="dxa"/>
          </w:tcPr>
          <w:p w:rsidR="00664FA7" w:rsidRDefault="00664FA7" w:rsidP="00B174C2"/>
        </w:tc>
        <w:tc>
          <w:tcPr>
            <w:tcW w:w="1885" w:type="dxa"/>
          </w:tcPr>
          <w:p w:rsidR="00664FA7" w:rsidRDefault="00664FA7" w:rsidP="00B174C2"/>
        </w:tc>
      </w:tr>
    </w:tbl>
    <w:p w:rsidR="00664FA7" w:rsidRDefault="00664FA7" w:rsidP="00664FA7"/>
    <w:p w:rsidR="007021E7" w:rsidRDefault="00664FA7" w:rsidP="00664FA7">
      <w:r>
        <w:br w:type="page"/>
      </w:r>
    </w:p>
    <w:p w:rsidR="00483174" w:rsidRDefault="00735F4C" w:rsidP="005D35E4">
      <w:pPr>
        <w:pStyle w:val="Heading1"/>
      </w:pPr>
      <w:bookmarkStart w:id="2" w:name="_Toc531000263"/>
      <w:r>
        <w:lastRenderedPageBreak/>
        <w:t>Overview</w:t>
      </w:r>
      <w:bookmarkEnd w:id="2"/>
    </w:p>
    <w:p w:rsidR="005D35E4" w:rsidRPr="005D35E4" w:rsidRDefault="005D35E4" w:rsidP="005D35E4">
      <w:r w:rsidRPr="005D35E4">
        <w:t>The AXI Streaming Bridge acts as an interface adapter between the custom internal video pipeline (coming from the Asynchronous FIFO) and the standard system interconnect (AXI4-Stream).</w:t>
      </w:r>
    </w:p>
    <w:p w:rsidR="005D35E4" w:rsidRPr="005D35E4" w:rsidRDefault="005D35E4" w:rsidP="005D35E4">
      <w:r w:rsidRPr="005D35E4">
        <w:t>Its primary function is width adaptation and protocol compliance. It takes 24-bit pixel data (RGB888), pads it to 32 bits (standard word alignment), and manages the AXI VALID/READY handshake to ensure seamless data transfer to the downstream system (e.g., DMA or Frame Buffer).</w:t>
      </w:r>
    </w:p>
    <w:p w:rsidR="005D35E4" w:rsidRPr="00483174" w:rsidRDefault="005D35E4" w:rsidP="00243C6D"/>
    <w:p w:rsidR="005913F2" w:rsidRDefault="005913F2" w:rsidP="00243C6D">
      <w:pPr>
        <w:pStyle w:val="Heading1"/>
      </w:pPr>
      <w:bookmarkStart w:id="3" w:name="_Toc531000264"/>
      <w:r>
        <w:t>Operation and Description</w:t>
      </w:r>
      <w:bookmarkEnd w:id="3"/>
    </w:p>
    <w:p w:rsidR="00735F4C" w:rsidRDefault="00735F4C" w:rsidP="00243C6D">
      <w:pPr>
        <w:pStyle w:val="Heading2"/>
      </w:pPr>
      <w:bookmarkStart w:id="4" w:name="_Toc531000265"/>
      <w:r w:rsidRPr="00E263B0">
        <w:t>Digital Interface</w:t>
      </w:r>
      <w:bookmarkEnd w:id="4"/>
    </w:p>
    <w:p w:rsidR="00E56490" w:rsidRDefault="00E56490" w:rsidP="00E56490">
      <w:pPr>
        <w:pStyle w:val="Heading3"/>
      </w:pPr>
      <w:bookmarkStart w:id="5" w:name="_Toc531000266"/>
      <w:r>
        <w:t>Parameters Names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874"/>
        <w:gridCol w:w="3092"/>
      </w:tblGrid>
      <w:tr w:rsidR="006764F6" w:rsidRPr="006764F6" w:rsidTr="006764F6"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1F1F1F"/>
                <w:bdr w:val="none" w:sz="0" w:space="0" w:color="auto" w:frame="1"/>
              </w:rPr>
              <w:t>Parameter Name</w:t>
            </w:r>
          </w:p>
        </w:tc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1F1F1F"/>
                <w:bdr w:val="none" w:sz="0" w:space="0" w:color="auto" w:frame="1"/>
              </w:rPr>
              <w:t>Default</w:t>
            </w:r>
          </w:p>
        </w:tc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6764F6" w:rsidRPr="006764F6" w:rsidTr="006764F6"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444746"/>
                <w:bdr w:val="none" w:sz="0" w:space="0" w:color="auto" w:frame="1"/>
              </w:rPr>
              <w:t>P_PIX_WIDTH</w:t>
            </w:r>
          </w:p>
        </w:tc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24</w:t>
            </w:r>
          </w:p>
        </w:tc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1F1F1F"/>
                <w:bdr w:val="none" w:sz="0" w:space="0" w:color="auto" w:frame="1"/>
              </w:rPr>
              <w:t>Must match FIFO Output Width.</w:t>
            </w:r>
          </w:p>
        </w:tc>
      </w:tr>
      <w:tr w:rsidR="006764F6" w:rsidRPr="006764F6" w:rsidTr="006764F6"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444746"/>
                <w:bdr w:val="none" w:sz="0" w:space="0" w:color="auto" w:frame="1"/>
              </w:rPr>
              <w:t>P_AXI_WIDTH</w:t>
            </w:r>
          </w:p>
        </w:tc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32</w:t>
            </w:r>
          </w:p>
        </w:tc>
        <w:tc>
          <w:tcPr>
            <w:tcW w:w="0" w:type="auto"/>
            <w:hideMark/>
          </w:tcPr>
          <w:p w:rsidR="006764F6" w:rsidRPr="006764F6" w:rsidRDefault="006764F6" w:rsidP="006764F6">
            <w:pPr>
              <w:jc w:val="left"/>
              <w:rPr>
                <w:rFonts w:eastAsia="Times New Roman" w:cstheme="minorHAnsi"/>
                <w:color w:val="1F1F1F"/>
              </w:rPr>
            </w:pPr>
            <w:r w:rsidRPr="006764F6">
              <w:rPr>
                <w:rFonts w:eastAsia="Times New Roman" w:cstheme="minorHAnsi"/>
                <w:color w:val="1F1F1F"/>
                <w:bdr w:val="none" w:sz="0" w:space="0" w:color="auto" w:frame="1"/>
              </w:rPr>
              <w:t>Width of the Master AXI Bus.</w:t>
            </w:r>
          </w:p>
        </w:tc>
      </w:tr>
    </w:tbl>
    <w:p w:rsidR="00483174" w:rsidRPr="00E263B0" w:rsidRDefault="00483174" w:rsidP="00243C6D">
      <w:pPr>
        <w:pStyle w:val="Heading3"/>
      </w:pPr>
      <w:bookmarkStart w:id="6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6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767"/>
        <w:gridCol w:w="1109"/>
        <w:gridCol w:w="1024"/>
        <w:gridCol w:w="4545"/>
      </w:tblGrid>
      <w:tr w:rsidR="00483174" w:rsidTr="00B86125">
        <w:tc>
          <w:tcPr>
            <w:tcW w:w="2767" w:type="dxa"/>
          </w:tcPr>
          <w:p w:rsidR="00483174" w:rsidRDefault="00483174" w:rsidP="00243C6D">
            <w:r>
              <w:t>Port Name</w:t>
            </w:r>
          </w:p>
        </w:tc>
        <w:tc>
          <w:tcPr>
            <w:tcW w:w="1109" w:type="dxa"/>
          </w:tcPr>
          <w:p w:rsidR="00483174" w:rsidRDefault="00483174" w:rsidP="00243C6D">
            <w:r>
              <w:t>Port Width</w:t>
            </w:r>
          </w:p>
        </w:tc>
        <w:tc>
          <w:tcPr>
            <w:tcW w:w="1024" w:type="dxa"/>
          </w:tcPr>
          <w:p w:rsidR="00483174" w:rsidRDefault="00483174" w:rsidP="00243C6D">
            <w:r>
              <w:t>Port Type</w:t>
            </w:r>
          </w:p>
        </w:tc>
        <w:tc>
          <w:tcPr>
            <w:tcW w:w="4545" w:type="dxa"/>
          </w:tcPr>
          <w:p w:rsidR="00483174" w:rsidRDefault="00483174" w:rsidP="00243C6D">
            <w:r>
              <w:t>Description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System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</w:rPr>
            </w:pP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i_aclk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AXI System Clock.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i_aresetn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AXI System Reset.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Input (From FIFO)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</w:rPr>
            </w:pP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i_pix_data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24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Pixel Data.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i_pix_last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End of Line Flag.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i_pix_user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Start of Frame Flag.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i_pix_valid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Pixel Valid.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o_pix_ready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Out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Backpressure.</w:t>
            </w: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 Connects to FIFO </w:t>
            </w: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i_r_ready</w:t>
            </w: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AXI Master Output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</w:rPr>
            </w:pP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m_axis_tdata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32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Out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AXI Data Bus.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m_axis_tkeep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Out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Byte Keep (valid bytes in word).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m_axis_tlast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Out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AXI Packet Boundary (EOL).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m_axis_tuser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Out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AXI User Signal (SOF).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m_axis_tvalid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Out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Master Valid.</w:t>
            </w:r>
          </w:p>
        </w:tc>
      </w:tr>
      <w:tr w:rsidR="00B86125" w:rsidRPr="00B86125" w:rsidTr="00B86125"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444746"/>
                <w:bdr w:val="none" w:sz="0" w:space="0" w:color="auto" w:frame="1"/>
              </w:rPr>
              <w:t>m_axis_tready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In</w:t>
            </w:r>
          </w:p>
        </w:tc>
        <w:tc>
          <w:tcPr>
            <w:tcW w:w="0" w:type="auto"/>
            <w:hideMark/>
          </w:tcPr>
          <w:p w:rsidR="00B86125" w:rsidRPr="00B86125" w:rsidRDefault="00B86125" w:rsidP="00B86125">
            <w:pPr>
              <w:jc w:val="left"/>
              <w:rPr>
                <w:rFonts w:eastAsia="Times New Roman" w:cstheme="minorHAnsi"/>
                <w:color w:val="1F1F1F"/>
              </w:rPr>
            </w:pPr>
            <w:r w:rsidRPr="00B86125">
              <w:rPr>
                <w:rFonts w:eastAsia="Times New Roman" w:cstheme="minorHAnsi"/>
                <w:color w:val="1F1F1F"/>
                <w:bdr w:val="none" w:sz="0" w:space="0" w:color="auto" w:frame="1"/>
              </w:rPr>
              <w:t>Slave Ready (Backpressure from System).</w:t>
            </w:r>
          </w:p>
        </w:tc>
      </w:tr>
    </w:tbl>
    <w:p w:rsidR="00C97329" w:rsidRPr="00C97329" w:rsidRDefault="00C97329" w:rsidP="00C97329"/>
    <w:p w:rsidR="00483174" w:rsidRDefault="00483174" w:rsidP="00243C6D">
      <w:pPr>
        <w:pStyle w:val="Heading2"/>
      </w:pPr>
      <w:bookmarkStart w:id="7" w:name="_Toc531000268"/>
      <w:r>
        <w:t>Functional Description</w:t>
      </w:r>
      <w:bookmarkEnd w:id="7"/>
    </w:p>
    <w:p w:rsidR="00483174" w:rsidRDefault="00483174" w:rsidP="00243C6D">
      <w:r>
        <w:t>Detailed description about the block functionality should be written here</w:t>
      </w:r>
    </w:p>
    <w:p w:rsidR="00EE51A9" w:rsidRPr="00EE51A9" w:rsidRDefault="00EE51A9" w:rsidP="00EE51A9">
      <w:r w:rsidRPr="00EE51A9">
        <w:t>The block operates as a transparent bridge with combinatorial logic for data formatting and a simple pass-through for flow control.</w:t>
      </w:r>
    </w:p>
    <w:p w:rsidR="00EE51A9" w:rsidRPr="00EE51A9" w:rsidRDefault="00EE51A9" w:rsidP="00EE51A9">
      <w:pPr>
        <w:numPr>
          <w:ilvl w:val="0"/>
          <w:numId w:val="3"/>
        </w:numPr>
      </w:pPr>
      <w:r w:rsidRPr="00EE51A9">
        <w:rPr>
          <w:b/>
          <w:bCs/>
        </w:rPr>
        <w:t>Data Width Expansion (Padding):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t>The input i_pix_data is 24 bits wide (3 Bytes).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lastRenderedPageBreak/>
        <w:t>The output m_axis_tdata is 32 bits wide (4 Bytes).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rPr>
          <w:b/>
          <w:bCs/>
        </w:rPr>
        <w:t>Logic:</w:t>
      </w:r>
      <w:r w:rsidRPr="00EE51A9">
        <w:t xml:space="preserve"> m_axis_tdata[23:0] maps directly to i_pix_data.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rPr>
          <w:b/>
          <w:bCs/>
        </w:rPr>
        <w:t>Padding:</w:t>
      </w:r>
      <w:r w:rsidRPr="00EE51A9">
        <w:t xml:space="preserve"> m_axis_tdata[31:24] is explicitly driven to 0x00 (Zero Padding).</w:t>
      </w:r>
    </w:p>
    <w:p w:rsidR="00EE51A9" w:rsidRPr="00EE51A9" w:rsidRDefault="00EE51A9" w:rsidP="00EE51A9">
      <w:pPr>
        <w:numPr>
          <w:ilvl w:val="0"/>
          <w:numId w:val="3"/>
        </w:numPr>
      </w:pPr>
      <w:r w:rsidRPr="00EE51A9">
        <w:rPr>
          <w:b/>
          <w:bCs/>
        </w:rPr>
        <w:t>Handshake Management (Flow Control):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rPr>
          <w:b/>
          <w:bCs/>
        </w:rPr>
        <w:t>Forward Path:</w:t>
      </w:r>
      <w:r w:rsidRPr="00EE51A9">
        <w:t xml:space="preserve"> m_axis_tvalid connects directly to i_pix_valid.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rPr>
          <w:b/>
          <w:bCs/>
        </w:rPr>
        <w:t>Backward Path:</w:t>
      </w:r>
      <w:r w:rsidRPr="00EE51A9">
        <w:t xml:space="preserve"> o_pix_ready connects directly to m_axis_tready.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rPr>
          <w:i/>
          <w:iCs/>
        </w:rPr>
        <w:t>Note:</w:t>
      </w:r>
      <w:r w:rsidRPr="00EE51A9">
        <w:t xml:space="preserve"> The bridge does not buffer data; if the AXI slave asserts backpressure (m_axis_tready = 0), the bridge immediately asserts backpressure to the FIFO (o_pix_ready = 0).</w:t>
      </w:r>
    </w:p>
    <w:p w:rsidR="00EE51A9" w:rsidRPr="00EE51A9" w:rsidRDefault="00EE51A9" w:rsidP="00EE51A9">
      <w:pPr>
        <w:numPr>
          <w:ilvl w:val="0"/>
          <w:numId w:val="3"/>
        </w:numPr>
      </w:pPr>
      <w:r w:rsidRPr="00EE51A9">
        <w:rPr>
          <w:b/>
          <w:bCs/>
        </w:rPr>
        <w:t>Sideband Signals: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t>m_axis_tlast follows i_pix_last (marking the end of a video line).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t>m_axis_tuser follows i_pix_user (marking the start of a video frame).</w:t>
      </w:r>
    </w:p>
    <w:p w:rsidR="00EE51A9" w:rsidRPr="00EE51A9" w:rsidRDefault="00EE51A9" w:rsidP="00EE51A9">
      <w:pPr>
        <w:numPr>
          <w:ilvl w:val="1"/>
          <w:numId w:val="3"/>
        </w:numPr>
      </w:pPr>
      <w:r w:rsidRPr="00EE51A9">
        <w:t>m_axis_tkeep: Driven to a constant value to indicate valid byte lanes.</w:t>
      </w:r>
    </w:p>
    <w:p w:rsidR="00EE51A9" w:rsidRPr="00EE51A9" w:rsidRDefault="00EE51A9" w:rsidP="00EE51A9">
      <w:pPr>
        <w:numPr>
          <w:ilvl w:val="2"/>
          <w:numId w:val="3"/>
        </w:numPr>
      </w:pPr>
      <w:r w:rsidRPr="00EE51A9">
        <w:t>For 24-bit data in a 32-bit container, this is typically set to 0x0F (indicating the whole 32-bit word is a valid transfer, with the upper byte being valid "padding") or 0x07 (indicating only the lower 3 bytes are data).</w:t>
      </w:r>
    </w:p>
    <w:p w:rsidR="00EE51A9" w:rsidRPr="00EE51A9" w:rsidRDefault="00EE51A9" w:rsidP="00EE51A9">
      <w:pPr>
        <w:numPr>
          <w:ilvl w:val="2"/>
          <w:numId w:val="3"/>
        </w:numPr>
      </w:pPr>
      <w:r w:rsidRPr="00EE51A9">
        <w:rPr>
          <w:i/>
          <w:iCs/>
        </w:rPr>
        <w:t>Default Implementation:</w:t>
      </w:r>
      <w:r w:rsidRPr="00EE51A9">
        <w:t xml:space="preserve"> 8'h0F (Assuming standard 32-bit word alignment requirements).</w:t>
      </w:r>
    </w:p>
    <w:p w:rsidR="00EE51A9" w:rsidRDefault="00EE51A9" w:rsidP="00243C6D"/>
    <w:p w:rsidR="007A706E" w:rsidRDefault="007A706E" w:rsidP="00106E24">
      <w:pPr>
        <w:pStyle w:val="Heading2"/>
      </w:pPr>
      <w:bookmarkStart w:id="8" w:name="_Toc531000269"/>
      <w:r>
        <w:lastRenderedPageBreak/>
        <w:t>Block Diagram</w:t>
      </w:r>
      <w:bookmarkEnd w:id="8"/>
    </w:p>
    <w:p w:rsidR="00106E24" w:rsidRPr="007A706E" w:rsidRDefault="00106E24" w:rsidP="00243C6D">
      <w:r>
        <w:rPr>
          <w:noProof/>
        </w:rPr>
        <w:drawing>
          <wp:inline distT="0" distB="0" distL="0" distR="0">
            <wp:extent cx="5943600" cy="3241675"/>
            <wp:effectExtent l="0" t="0" r="0" b="0"/>
            <wp:docPr id="15561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73283" name="Picture 15561732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74" w:rsidRDefault="00657803" w:rsidP="00252A01">
      <w:pPr>
        <w:pStyle w:val="Heading2"/>
      </w:pPr>
      <w:bookmarkStart w:id="9" w:name="_Toc531000270"/>
      <w:r>
        <w:t>Timing Diagram</w:t>
      </w:r>
      <w:bookmarkEnd w:id="9"/>
    </w:p>
    <w:p w:rsidR="00252A01" w:rsidRPr="00483174" w:rsidRDefault="00252A01" w:rsidP="00243C6D">
      <w:r w:rsidRPr="00252A01">
        <w:drawing>
          <wp:inline distT="0" distB="0" distL="0" distR="0" wp14:anchorId="58A90F2F" wp14:editId="2AFA96AE">
            <wp:extent cx="5943600" cy="1808191"/>
            <wp:effectExtent l="0" t="0" r="0" b="1905"/>
            <wp:docPr id="4887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0691" name=""/>
                    <pic:cNvPicPr/>
                  </pic:nvPicPr>
                  <pic:blipFill rotWithShape="1">
                    <a:blip r:embed="rId11"/>
                    <a:srcRect t="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8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6C9" w:rsidRDefault="007021E7" w:rsidP="00F316C9">
      <w:pPr>
        <w:pStyle w:val="Heading2"/>
      </w:pPr>
      <w:bookmarkStart w:id="10" w:name="_Toc531000271"/>
      <w:r>
        <w:t>Verification Requirements</w:t>
      </w:r>
      <w:bookmarkEnd w:id="10"/>
    </w:p>
    <w:p w:rsidR="00A87E97" w:rsidRDefault="00F316C9" w:rsidP="00A87E97">
      <w:pPr>
        <w:pStyle w:val="ListParagraph"/>
        <w:numPr>
          <w:ilvl w:val="0"/>
          <w:numId w:val="5"/>
        </w:numPr>
      </w:pPr>
      <w:r w:rsidRPr="00A87E97">
        <w:rPr>
          <w:b/>
          <w:bCs/>
        </w:rPr>
        <w:t>Data Integrity:</w:t>
      </w:r>
      <w:r w:rsidRPr="00F316C9">
        <w:t xml:space="preserve"> Verify that m_axis_tdata[23:0] exactly matches i_pix_data and that m_axis_tdata[31:24] is always 0x00.</w:t>
      </w:r>
    </w:p>
    <w:p w:rsidR="00F316C9" w:rsidRPr="00F316C9" w:rsidRDefault="00F316C9" w:rsidP="00A87E97">
      <w:pPr>
        <w:pStyle w:val="ListParagraph"/>
        <w:numPr>
          <w:ilvl w:val="0"/>
          <w:numId w:val="5"/>
        </w:numPr>
      </w:pPr>
      <w:r w:rsidRPr="00F316C9">
        <w:t xml:space="preserve"> </w:t>
      </w:r>
      <w:r w:rsidRPr="00A87E97">
        <w:rPr>
          <w:b/>
          <w:bCs/>
        </w:rPr>
        <w:t>Handshake Compliance:</w:t>
      </w:r>
    </w:p>
    <w:p w:rsidR="00F316C9" w:rsidRPr="00F316C9" w:rsidRDefault="00F316C9" w:rsidP="00F316C9">
      <w:pPr>
        <w:numPr>
          <w:ilvl w:val="0"/>
          <w:numId w:val="4"/>
        </w:numPr>
      </w:pPr>
      <w:r w:rsidRPr="00F316C9">
        <w:t>Verify o_pix_ready goes low immediately when m_axis_tready goes low.</w:t>
      </w:r>
    </w:p>
    <w:p w:rsidR="00F316C9" w:rsidRPr="00F316C9" w:rsidRDefault="00F316C9" w:rsidP="00F316C9">
      <w:pPr>
        <w:numPr>
          <w:ilvl w:val="0"/>
          <w:numId w:val="4"/>
        </w:numPr>
      </w:pPr>
      <w:r w:rsidRPr="00F316C9">
        <w:t>Verify m_axis_tvalid does not assert if i_pix_valid is low.</w:t>
      </w:r>
    </w:p>
    <w:p w:rsidR="00F316C9" w:rsidRPr="00F316C9" w:rsidRDefault="00F316C9" w:rsidP="00A87E97">
      <w:pPr>
        <w:pStyle w:val="ListParagraph"/>
        <w:numPr>
          <w:ilvl w:val="0"/>
          <w:numId w:val="5"/>
        </w:numPr>
      </w:pPr>
      <w:r w:rsidRPr="00F316C9">
        <w:t xml:space="preserve"> </w:t>
      </w:r>
      <w:r w:rsidRPr="00A87E97">
        <w:rPr>
          <w:b/>
          <w:bCs/>
        </w:rPr>
        <w:t>Boundary Check:</w:t>
      </w:r>
      <w:r w:rsidRPr="00F316C9">
        <w:t xml:space="preserve"> Verify m_axis_tlast asserts exactly on the last pixel of the line and m_axis_tuser asserts exactly on the first pixel of the frame.</w:t>
      </w:r>
    </w:p>
    <w:p w:rsidR="00F316C9" w:rsidRPr="00F316C9" w:rsidRDefault="00F316C9" w:rsidP="00A87E97">
      <w:pPr>
        <w:pStyle w:val="ListParagraph"/>
        <w:numPr>
          <w:ilvl w:val="0"/>
          <w:numId w:val="5"/>
        </w:numPr>
      </w:pPr>
      <w:r w:rsidRPr="00A87E97">
        <w:rPr>
          <w:b/>
          <w:bCs/>
        </w:rPr>
        <w:t>Reset Behavior:</w:t>
      </w:r>
      <w:r w:rsidRPr="00F316C9">
        <w:t xml:space="preserve"> Ensure o_pix_ready is low (busy) or handles the reset state correctly when i_aresetn is asserted.</w:t>
      </w:r>
    </w:p>
    <w:p w:rsidR="00F316C9" w:rsidRDefault="00F316C9" w:rsidP="00006199">
      <w:pPr>
        <w:sectPr w:rsidR="00F316C9" w:rsidSect="00EC187D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094FA5" w:rsidRPr="00094FA5" w:rsidRDefault="00094FA5" w:rsidP="00094FA5"/>
    <w:sectPr w:rsidR="00094FA5" w:rsidRPr="00094FA5" w:rsidSect="00C253DA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E74" w:rsidRDefault="00DD1E74" w:rsidP="00243C6D">
      <w:r>
        <w:separator/>
      </w:r>
    </w:p>
    <w:p w:rsidR="00DD1E74" w:rsidRDefault="00DD1E74" w:rsidP="00243C6D"/>
  </w:endnote>
  <w:endnote w:type="continuationSeparator" w:id="0">
    <w:p w:rsidR="00DD1E74" w:rsidRDefault="00DD1E74" w:rsidP="00243C6D">
      <w:r>
        <w:continuationSeparator/>
      </w:r>
    </w:p>
    <w:p w:rsidR="00DD1E74" w:rsidRDefault="00DD1E74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4FA7" w:rsidRDefault="00664FA7" w:rsidP="00243C6D">
    <w:pPr>
      <w:pStyle w:val="Footer"/>
    </w:pPr>
  </w:p>
  <w:p w:rsidR="00664FA7" w:rsidRDefault="00664FA7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4FA7" w:rsidRDefault="00664FA7" w:rsidP="00243C6D">
    <w:pPr>
      <w:pStyle w:val="Footer"/>
    </w:pPr>
  </w:p>
  <w:p w:rsidR="00664FA7" w:rsidRDefault="00664FA7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E74" w:rsidRDefault="00DD1E74" w:rsidP="00243C6D">
      <w:r>
        <w:separator/>
      </w:r>
    </w:p>
    <w:p w:rsidR="00DD1E74" w:rsidRDefault="00DD1E74" w:rsidP="00243C6D"/>
  </w:footnote>
  <w:footnote w:type="continuationSeparator" w:id="0">
    <w:p w:rsidR="00DD1E74" w:rsidRDefault="00DD1E74" w:rsidP="00243C6D">
      <w:r>
        <w:continuationSeparator/>
      </w:r>
    </w:p>
    <w:p w:rsidR="00DD1E74" w:rsidRDefault="00DD1E74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32B4F"/>
    <w:multiLevelType w:val="multilevel"/>
    <w:tmpl w:val="527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D723A"/>
    <w:multiLevelType w:val="multilevel"/>
    <w:tmpl w:val="C4B4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C66E8"/>
    <w:multiLevelType w:val="hybridMultilevel"/>
    <w:tmpl w:val="4ADAEDA0"/>
    <w:lvl w:ilvl="0" w:tplc="0556F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51231745">
    <w:abstractNumId w:val="4"/>
  </w:num>
  <w:num w:numId="2" w16cid:durableId="107359998">
    <w:abstractNumId w:val="0"/>
  </w:num>
  <w:num w:numId="3" w16cid:durableId="1726029172">
    <w:abstractNumId w:val="2"/>
  </w:num>
  <w:num w:numId="4" w16cid:durableId="1526599884">
    <w:abstractNumId w:val="1"/>
  </w:num>
  <w:num w:numId="5" w16cid:durableId="1787117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06E24"/>
    <w:rsid w:val="00143164"/>
    <w:rsid w:val="0017532B"/>
    <w:rsid w:val="00190806"/>
    <w:rsid w:val="00211678"/>
    <w:rsid w:val="00243C6D"/>
    <w:rsid w:val="00252A01"/>
    <w:rsid w:val="00254F79"/>
    <w:rsid w:val="00261311"/>
    <w:rsid w:val="002C29F3"/>
    <w:rsid w:val="00302733"/>
    <w:rsid w:val="003552C1"/>
    <w:rsid w:val="003A077F"/>
    <w:rsid w:val="003D29ED"/>
    <w:rsid w:val="003F5DA3"/>
    <w:rsid w:val="0047554F"/>
    <w:rsid w:val="00483174"/>
    <w:rsid w:val="0052165E"/>
    <w:rsid w:val="005913F2"/>
    <w:rsid w:val="00597835"/>
    <w:rsid w:val="005C2A24"/>
    <w:rsid w:val="005D35E4"/>
    <w:rsid w:val="005E054A"/>
    <w:rsid w:val="005E612F"/>
    <w:rsid w:val="00644A62"/>
    <w:rsid w:val="00650B47"/>
    <w:rsid w:val="00657803"/>
    <w:rsid w:val="00664FA7"/>
    <w:rsid w:val="006764F6"/>
    <w:rsid w:val="006940EF"/>
    <w:rsid w:val="006C1128"/>
    <w:rsid w:val="006E26E3"/>
    <w:rsid w:val="007021E7"/>
    <w:rsid w:val="00735F4C"/>
    <w:rsid w:val="00737AEF"/>
    <w:rsid w:val="00753E5D"/>
    <w:rsid w:val="00784134"/>
    <w:rsid w:val="007A3B41"/>
    <w:rsid w:val="007A706E"/>
    <w:rsid w:val="007C072B"/>
    <w:rsid w:val="007C17B5"/>
    <w:rsid w:val="00896CF1"/>
    <w:rsid w:val="009602DB"/>
    <w:rsid w:val="009967C6"/>
    <w:rsid w:val="009D4E83"/>
    <w:rsid w:val="009E668A"/>
    <w:rsid w:val="00A05A3E"/>
    <w:rsid w:val="00A87E97"/>
    <w:rsid w:val="00AB5720"/>
    <w:rsid w:val="00AD3485"/>
    <w:rsid w:val="00AD7E89"/>
    <w:rsid w:val="00AE5A24"/>
    <w:rsid w:val="00B75467"/>
    <w:rsid w:val="00B82765"/>
    <w:rsid w:val="00B8612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47631"/>
    <w:rsid w:val="00D97679"/>
    <w:rsid w:val="00DD1E74"/>
    <w:rsid w:val="00E018D1"/>
    <w:rsid w:val="00E263B0"/>
    <w:rsid w:val="00E45783"/>
    <w:rsid w:val="00E56490"/>
    <w:rsid w:val="00E91270"/>
    <w:rsid w:val="00EC187D"/>
    <w:rsid w:val="00EE51A9"/>
    <w:rsid w:val="00EF43A9"/>
    <w:rsid w:val="00F3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6630F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character" w:styleId="Strong">
    <w:name w:val="Strong"/>
    <w:basedOn w:val="DefaultParagraphFont"/>
    <w:uiPriority w:val="22"/>
    <w:qFormat/>
    <w:rsid w:val="006764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64F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7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Hana Samy</cp:lastModifiedBy>
  <cp:revision>14</cp:revision>
  <dcterms:created xsi:type="dcterms:W3CDTF">2026-02-09T19:57:00Z</dcterms:created>
  <dcterms:modified xsi:type="dcterms:W3CDTF">2026-02-10T00:47:00Z</dcterms:modified>
</cp:coreProperties>
</file>