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쇼핑몰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빠몽이 쇼핑센터 · 몰 관리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사용자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 URL: https://ppamong.com/shop (회원가입은 사용자 앱만, 몰에 가입 폼 없음).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메뉴 「빠몽이 쇼핑센터」 또는 예측 화면 「쇼핑센터」로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정회원(게스트 아님)만 주문. 게스트·비로그인은 둘러보기·장바구니만.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1차 결제는 현금 주문 접수. 게임 포인트로 직접 결제하지 않습니다.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관리자 몰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몰 미리보기·홈/상품 관리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주문 관리·매출·재고·매입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앱 홈 설정(쇼핑 노출 문구 등)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정책 요약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판매 유형·포인트/결제 정책은 docs/PPAMONG_몰_정책.md, PPAMONG_몰_판매유형.md를 참고합니다.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상품 이미지는 R2 등 오브젝트 스토리지를 사용할 수 있습니다.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