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  <w:jc w:val="center"/>
      </w:pPr>
      <w:r>
        <w:rPr>
          <w:rFonts w:ascii="Calibri" w:hAnsi="Calibri" w:eastAsia="黑体"/>
          <w:b/>
          <w:color w:val="1F4D78"/>
          <w:sz w:val="44"/>
        </w:rPr>
        <w:t>面向真实 Python 项目的</w:t>
        <w:br/>
        <w:t>Worker 边界感知并行化 Agent</w:t>
      </w:r>
    </w:p>
    <w:p>
      <w:pPr>
        <w:spacing w:after="280"/>
        <w:jc w:val="center"/>
      </w:pPr>
      <w:r>
        <w:rPr>
          <w:rFonts w:ascii="Calibri" w:hAnsi="Calibri" w:eastAsia="宋体"/>
          <w:color w:val="5A5A5A"/>
          <w:sz w:val="24"/>
        </w:rPr>
        <w:t>从真实失败诊断到 Verified Boundary Delta</w:t>
      </w:r>
    </w:p>
    <w:p>
      <w:pPr>
        <w:spacing w:after="360"/>
        <w:jc w:val="center"/>
      </w:pPr>
      <w:r>
        <w:rPr>
          <w:rFonts w:ascii="Calibri" w:hAnsi="Calibri" w:eastAsia="宋体"/>
          <w:color w:val="6E6E6E"/>
          <w:sz w:val="19"/>
        </w:rPr>
        <w:t>项目阶段：真实仓库验证版    日期：2026 年 8 月 16 日</w:t>
      </w:r>
    </w:p>
    <w:p>
      <w:pPr>
        <w:pStyle w:val="Heading1"/>
      </w:pPr>
      <w:r>
        <w:rPr>
          <w:rFonts w:ascii="Calibri" w:hAnsi="Calibri" w:eastAsia="宋体"/>
        </w:rPr>
        <w:t>摘要</w:t>
      </w:r>
    </w:p>
    <w:p>
      <w:pPr>
        <w:jc w:val="both"/>
      </w:pPr>
      <w:r>
        <w:rPr>
          <w:rFonts w:ascii="Calibri" w:hAnsi="Calibri" w:eastAsia="宋体"/>
        </w:rPr>
        <w:t>本项目研究大模型 Agent 在真实软件项目中进行并行性能优化时为什么容易失败。最初版本以 Python 单文件和 Ray 任务为主，虽然实现了依赖检查、并行生成、性能反馈和配置搜索，但这些 功能没有形成一个集中的研究问题。随后，我让 Agent 在 Chardet、MkDocs、Radon 和 Vulture 四个真实项目中独立寻找并行机会。30 个候选修改中，16 个主要失败与 Worker 边界有关：模型 看到了可以并行的计算，却没有同时处理传给 Worker 的数据、共享状态和结果语义。</w:t>
      </w:r>
    </w:p>
    <w:p>
      <w:pPr>
        <w:jc w:val="both"/>
      </w:pPr>
      <w:r>
        <w:rPr>
          <w:rFonts w:ascii="Calibri" w:hAnsi="Calibri" w:eastAsia="宋体"/>
        </w:rPr>
        <w:t>为验证这个观察，我进一步复现两个 scikit-learn 真实性能任务，并对普通 Agent、位置提示 Agent 和 Worker 边界提示 Agent 进行受控实验。结果显示，仅增加提示没有解决问题；在 scikit-learn #29330 上，三组方法共 9 次正式运行均未产生有效补丁。其中一个候选表面加速 91.23 倍并通过原项目测试，但它通过硬编码线程后端改变了调用者可选择 loky 进程后端的语义。</w:t>
      </w:r>
    </w:p>
    <w:p>
      <w:pPr>
        <w:jc w:val="both"/>
      </w:pPr>
      <w:r>
        <w:rPr>
          <w:rFonts w:ascii="Calibri" w:hAnsi="Calibri" w:eastAsia="宋体"/>
        </w:rPr>
        <w:t>由此，本项目提出一个更具体的观点：跨 Worker 的性能修改不是局部代码编辑，而是调用方、 Worker 参数、Worker 内部操作和调度策略之间的关系修改。基于该观点实现 Verified Boundary Delta：Agent 先声明结构化边界变化，再由带源码守卫的工具一次性修改相关位置，并用 AST、项目 测试、隐藏后端语义测试和配对性能实验验证。两次独立正式实验均生成相同补丁，350 项项目测试 通过、4 项跳过，保留 loky 后端语义；端到端加速分别为 48.77 倍和 47.69 倍，中位数 48.23 倍。</w:t>
      </w:r>
    </w:p>
    <w:p>
      <w:pPr>
        <w:jc w:val="both"/>
      </w:pPr>
      <w:r>
        <w:rPr>
          <w:rFonts w:ascii="Calibri" w:hAnsi="Calibri" w:eastAsia="宋体"/>
        </w:rPr>
        <w:t>当前结论严格限定于“把 Worker 内的数据投影移动到任务提交处”这一类关系重构，不能说明系统 已经能够自动并行化任意项目。但项目形成了从真实失败观察、提出可否定假设、设计对照、发现 原假设不成立、再提出窄方法并验证的完整研究过程。</w:t>
      </w:r>
    </w:p>
    <w:p>
      <w:pPr>
        <w:pStyle w:val="Heading1"/>
      </w:pPr>
      <w:r>
        <w:rPr>
          <w:rFonts w:ascii="Calibri" w:hAnsi="Calibri" w:eastAsia="宋体"/>
        </w:rPr>
        <w:t>1. 研究起点：为什么原方案不够</w:t>
      </w:r>
    </w:p>
    <w:p>
      <w:pPr>
        <w:jc w:val="both"/>
      </w:pPr>
      <w:r>
        <w:rPr>
          <w:rFonts w:ascii="Calibri" w:hAnsi="Calibri" w:eastAsia="宋体"/>
        </w:rPr>
        <w:t>项目最初目标是让 Agent 把串行 Python 代码改成 Ray 并行代码，并测量任务粒度、Worker 数量、 调度和序列化开销。我实现了代码分析、正确性检查、性能反馈、配置搜索、任务融合和回退等模块。</w:t>
      </w:r>
    </w:p>
    <w:p>
      <w:pPr>
        <w:jc w:val="both"/>
      </w:pPr>
      <w:r>
        <w:rPr>
          <w:rFonts w:ascii="Calibri" w:hAnsi="Calibri" w:eastAsia="宋体"/>
        </w:rPr>
        <w:t>这些模块各自有用，但老师指出它们更像本科毕业设计中的系统功能，没有回答明确的科研问题。 另外，Prime Count、Word Count 等自建任务过于简单，Agent 只需套用常见并行模板，不能说明 它能处理真实项目。</w:t>
      </w:r>
    </w:p>
    <w:p>
      <w:pPr>
        <w:jc w:val="both"/>
      </w:pPr>
      <w:r>
        <w:rPr>
          <w:rFonts w:ascii="Calibri" w:hAnsi="Calibri" w:eastAsia="宋体"/>
        </w:rPr>
        <w:t>这次反馈让我意识到：科研项目不能先做很多功能，再把功能列表当作贡献。更合理的顺序应该是：</w:t>
      </w:r>
    </w:p>
    <w:p>
      <w:pPr>
        <w:spacing w:before="80" w:after="160"/>
        <w:ind w:left="360" w:right="360"/>
        <w:shd w:fill="F7F7F7"/>
      </w:pPr>
      <w:r>
        <w:rPr>
          <w:rFonts w:ascii="Consolas" w:hAnsi="Consolas" w:eastAsia="等线"/>
          <w:sz w:val="19"/>
        </w:rPr>
        <w:t>真实场景 → 观察失败 → 归纳问题 → 提出观点 → 设计可否定实验 → 根据结果修正方法</w:t>
      </w:r>
    </w:p>
    <w:p>
      <w:pPr>
        <w:jc w:val="both"/>
      </w:pPr>
      <w:r>
        <w:rPr>
          <w:rFonts w:ascii="Calibri" w:hAnsi="Calibri" w:eastAsia="宋体"/>
        </w:rPr>
        <w:t>因此，早期 Ray 系统保留为工程基础，但不再作为最终研究贡献。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0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0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宋体"/>
          <w:color w:val="5A5A5A"/>
          <w:sz w:val="18"/>
        </w:rPr>
        <w:t>图1 研究方向如何从工程原型收敛为具体问题</w:t>
      </w:r>
    </w:p>
    <w:p>
      <w:pPr>
        <w:pStyle w:val="Heading1"/>
      </w:pPr>
      <w:r>
        <w:rPr>
          <w:rFonts w:ascii="Calibri" w:hAnsi="Calibri" w:eastAsia="宋体"/>
        </w:rPr>
        <w:t>2. 从真实项目中发现问题</w:t>
      </w:r>
    </w:p>
    <w:p>
      <w:pPr>
        <w:pStyle w:val="Heading2"/>
      </w:pPr>
      <w:r>
        <w:rPr>
          <w:rFonts w:ascii="Calibri" w:hAnsi="Calibri" w:eastAsia="宋体"/>
        </w:rPr>
        <w:t>2.1 第一轮真实项目诊断</w:t>
      </w:r>
    </w:p>
    <w:p>
      <w:pPr>
        <w:jc w:val="both"/>
      </w:pPr>
      <w:r>
        <w:rPr>
          <w:rFonts w:ascii="Calibri" w:hAnsi="Calibri" w:eastAsia="宋体"/>
        </w:rPr>
        <w:t>我选择 Chardet、MkDocs、Radon 和 Vulture，让通用 Agent 在真实入口、原项目测试和固定工作 负载下自行寻找并行机会，而不是给它一个已经拆好的循环。</w:t>
      </w:r>
    </w:p>
    <w:p>
      <w:pPr>
        <w:jc w:val="both"/>
      </w:pPr>
      <w:r>
        <w:rPr>
          <w:rFonts w:ascii="Calibri" w:hAnsi="Calibri" w:eastAsia="宋体"/>
        </w:rPr>
        <w:t>普通 Agent 的 12 次运行中，6 次留下错误修改，6 次没有形成方案，0 次有效。加入测试、输出、 性能反馈和安全回退后，12 次运行中有 1 次有效并行、10 次安全回退、1 次未形成方案。它说明 验证和回退能够防止交付坏代码，但没有明显提高模型提出有效方案的能力。</w:t>
      </w:r>
    </w:p>
    <w:p>
      <w:pPr>
        <w:jc w:val="both"/>
      </w:pPr>
      <w:r>
        <w:rPr>
          <w:rFonts w:ascii="Calibri" w:hAnsi="Calibri" w:eastAsia="宋体"/>
        </w:rPr>
        <w:t>进一步检查 30 个候选后，我人工标注主要失败原因。其中 16 个与 Worker 边界有关，占 55.2%。 典型问题包括：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把含 lambda 或复杂实例状态的对象传给进程，无法序列化；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父进程动态修改的函数在子进程中没有生效；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MkDocs 页面构建依赖插件和共享配置，并行后输出变化；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Worker 输入太大，进程传参成本覆盖计算收益；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为保护共享状态加锁，最后仍然串行执行。</w:t>
      </w:r>
    </w:p>
    <w:p>
      <w:pPr>
        <w:jc w:val="both"/>
      </w:pPr>
      <w:r>
        <w:rPr>
          <w:rFonts w:ascii="Calibri" w:hAnsi="Calibri" w:eastAsia="宋体"/>
        </w:rPr>
        <w:t>Worker 边界指主程序把哪些数据和状态交给 Worker、Worker 返回什么，以及哪些配置由调用者控制。 这个概念比“循环能不能拆”更接近真实失败。</w:t>
      </w:r>
    </w:p>
    <w:p>
      <w:pPr>
        <w:pStyle w:val="Heading2"/>
      </w:pPr>
      <w:r>
        <w:rPr>
          <w:rFonts w:ascii="Calibri" w:hAnsi="Calibri" w:eastAsia="宋体"/>
        </w:rPr>
        <w:t>2.2 复现大型项目中的公开任务</w:t>
      </w:r>
    </w:p>
    <w:p>
      <w:pPr>
        <w:jc w:val="both"/>
      </w:pPr>
      <w:r>
        <w:rPr>
          <w:rFonts w:ascii="Calibri" w:hAnsi="Calibri" w:eastAsia="宋体"/>
        </w:rPr>
        <w:t>为了避免问题只来自我自己选的四个项目，我从真实性能任务中复现两个 scikit-learn 专家补丁：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20"/>
        <w:gridCol w:w="3180"/>
        <w:gridCol w:w="2060"/>
      </w:tblGrid>
      <w:tr>
        <w:trPr>
          <w:tblHeader w:val="true"/>
        </w:trPr>
        <w:tc>
          <w:tcPr>
            <w:tcW w:type="dxa" w:w="130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黑体"/>
                <w:b/>
                <w:sz w:val="18"/>
              </w:rPr>
              <w:t>任务</w:t>
            </w:r>
          </w:p>
        </w:tc>
        <w:tc>
          <w:tcPr>
            <w:tcW w:type="dxa" w:w="282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原问题</w:t>
            </w:r>
          </w:p>
        </w:tc>
        <w:tc>
          <w:tcPr>
            <w:tcW w:type="dxa" w:w="318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专家方法</w:t>
            </w:r>
          </w:p>
        </w:tc>
        <w:tc>
          <w:tcPr>
            <w:tcW w:type="dxa" w:w="206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本机复现结果</w:t>
            </w:r>
          </w:p>
        </w:tc>
      </w:tr>
      <w:t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#28064</w:t>
            </w:r>
          </w:p>
        </w:tc>
        <w:tc>
          <w:tcPr>
            <w:tcW w:type="dxa" w:w="28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20个独立特征依次计算分箱阈值</w:t>
            </w:r>
          </w:p>
        </w:tc>
        <w:tc>
          <w:tcPr>
            <w:tcW w:type="dxa" w:w="31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使用线程并行特征计算</w:t>
            </w:r>
          </w:p>
        </w:tc>
        <w:tc>
          <w:tcPr>
            <w:tcW w:type="dxa" w:w="20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2.55×</w:t>
            </w:r>
          </w:p>
        </w:tc>
      </w:tr>
      <w:t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#29330</w:t>
            </w:r>
          </w:p>
        </w:tc>
        <w:tc>
          <w:tcPr>
            <w:tcW w:type="dxa" w:w="28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每个进程都收到完整 DataFrame</w:t>
            </w:r>
          </w:p>
        </w:tc>
        <w:tc>
          <w:tcPr>
            <w:tcW w:type="dxa" w:w="31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提交前只切出该任务所需列</w:t>
            </w:r>
          </w:p>
        </w:tc>
        <w:tc>
          <w:tcPr>
            <w:tcW w:type="dxa" w:w="20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47.06×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Calibri" w:hAnsi="Calibri" w:eastAsia="宋体"/>
        </w:rPr>
        <w:t>#29330 说明性能瓶颈不一定来自 Worker 数量不足。原代码已经并行，但任务边界不合理，导致完整 表格被反复发送。专家补丁没有增加进程，只改变了跨边界的数据。专家补丁只用于确认任务和性能 上界，正式 Agent 运行前不能看到其内容。</w:t>
      </w:r>
    </w:p>
    <w:p>
      <w:pPr>
        <w:pStyle w:val="Heading1"/>
      </w:pPr>
      <w:r>
        <w:rPr>
          <w:rFonts w:ascii="Calibri" w:hAnsi="Calibri" w:eastAsia="宋体"/>
        </w:rPr>
        <w:t>3. 第一版研究假设及其失败</w:t>
      </w:r>
    </w:p>
    <w:p>
      <w:pPr>
        <w:jc w:val="both"/>
      </w:pPr>
      <w:r>
        <w:rPr>
          <w:rFonts w:ascii="Calibri" w:hAnsi="Calibri" w:eastAsia="宋体"/>
        </w:rPr>
        <w:t>我最初提出：如果把 Worker 输入、输出、序列化大小、共享状态风险等信息整理成“边界证据卡” 提供给 Agent，它应该比普通提示更容易生成有效补丁。</w:t>
      </w:r>
    </w:p>
    <w:p>
      <w:pPr>
        <w:jc w:val="both"/>
      </w:pPr>
      <w:r>
        <w:rPr>
          <w:rFonts w:ascii="Calibri" w:hAnsi="Calibri" w:eastAsia="宋体"/>
        </w:rPr>
        <w:t>在两个 scikit-learn 任务上设置三组：B1 普通仓库级 Agent；B2 只告诉可能需要修改的位置； B3 再提供结构化 Worker 边界证据。每个任务、每组正式运行 3 次，共 18 次。最终只有 #28064 的 B1 偶然成功 1 次；#29330 的 B1、B2、B3 全部为 0/3。结果否定了“更多边界信息就能直接 提高自由编辑成功率”的假设。</w:t>
      </w:r>
    </w:p>
    <w:p>
      <w:pPr>
        <w:jc w:val="both"/>
      </w:pPr>
      <w:r>
        <w:rPr>
          <w:rFonts w:ascii="Calibri" w:hAnsi="Calibri" w:eastAsia="宋体"/>
        </w:rPr>
        <w:t>失败主要有三类：模型知道问题但没有形成修改；只改调用方或一个 Worker，跨函数关系不一致； 为追求基准速度改变调度语义。</w:t>
      </w:r>
    </w:p>
    <w:p>
      <w:pPr>
        <w:jc w:val="both"/>
      </w:pPr>
      <w:r>
        <w:rPr>
          <w:rFonts w:ascii="Calibri" w:hAnsi="Calibri" w:eastAsia="宋体"/>
        </w:rPr>
        <w:t xml:space="preserve">最值得注意的是 #29330/B2 的一个候选：它通过 350 项项目测试、固定输出和性能计时，表面加速 91.23 倍，但把 </w:t>
      </w:r>
      <w:r>
        <w:rPr>
          <w:rFonts w:ascii="Calibri" w:hAnsi="Calibri" w:eastAsia="等线"/>
          <w:color w:val="505050"/>
          <w:sz w:val="19"/>
        </w:rPr>
        <w:t>backend="threading"</w:t>
      </w:r>
      <w:r>
        <w:rPr>
          <w:rFonts w:ascii="Calibri" w:hAnsi="Calibri" w:eastAsia="宋体"/>
        </w:rPr>
        <w:t xml:space="preserve"> 写死了。原 scikit-learn 允许用户在外部选择 loky 后端， 候选忽略了这个选择。增加隐藏 PID 检查后发现，原代码使用两个子进程，候选只在主进程执行， 因此这个结果被重新归类为语义退化，而不是成功优化。</w:t>
      </w:r>
    </w:p>
    <w:p>
      <w:pPr>
        <w:jc w:val="both"/>
      </w:pPr>
      <w:r>
        <w:rPr>
          <w:rFonts w:ascii="Calibri" w:hAnsi="Calibri" w:eastAsia="宋体"/>
        </w:rPr>
        <w:t>这一步修正了我的认识：测试通过、输出一致和速度提升仍不一定代表补丁可交付。性能优化还必须 保持库向用户承诺的执行策略。</w:t>
      </w:r>
    </w:p>
    <w:p>
      <w:pPr>
        <w:pStyle w:val="Heading1"/>
      </w:pPr>
      <w:r>
        <w:rPr>
          <w:rFonts w:ascii="Calibri" w:hAnsi="Calibri" w:eastAsia="宋体"/>
        </w:rPr>
        <w:t>4. 最终 Insight：并行优化是关系修改</w:t>
      </w:r>
    </w:p>
    <w:p>
      <w:pPr>
        <w:jc w:val="both"/>
      </w:pPr>
      <w:r>
        <w:rPr>
          <w:rFonts w:ascii="Calibri" w:hAnsi="Calibri" w:eastAsia="宋体"/>
        </w:rPr>
        <w:t>根据失败案例，我把研究观点进一步收窄为：</w:t>
      </w:r>
    </w:p>
    <w:p>
      <w:pPr>
        <w:spacing w:before="80" w:after="160"/>
        <w:ind w:left="432" w:right="288"/>
        <w:shd w:fill="F4F6F9"/>
      </w:pPr>
      <w:r>
        <w:rPr>
          <w:rFonts w:ascii="Calibri" w:hAnsi="Calibri" w:eastAsia="宋体"/>
          <w:b/>
          <w:color w:val="1F4D78"/>
        </w:rPr>
        <w:t>当并行优化需要改变跨 Worker 的数据时，真正的修改单位不是某一行或单个函数，而是由调用方、 Worker 参数、Worker 内部操作和调度策略组成的关系。自由编辑容易只修改其中一部分；应让 Agent 声明关系变化，并把它作为整体执行和验证。</w:t>
      </w:r>
    </w:p>
    <w:p>
      <w:pPr>
        <w:jc w:val="both"/>
      </w:pPr>
      <w:r>
        <w:rPr>
          <w:rFonts w:ascii="Calibri" w:hAnsi="Calibri" w:eastAsia="宋体"/>
        </w:rPr>
        <w:t xml:space="preserve">在 #29330 中，正确变化包括：调用方在 </w:t>
      </w:r>
      <w:r>
        <w:rPr>
          <w:rFonts w:ascii="Calibri" w:hAnsi="Calibri" w:eastAsia="等线"/>
          <w:color w:val="505050"/>
          <w:sz w:val="19"/>
        </w:rPr>
        <w:t>delayed(func)</w:t>
      </w:r>
      <w:r>
        <w:rPr>
          <w:rFonts w:ascii="Calibri" w:hAnsi="Calibri" w:eastAsia="宋体"/>
        </w:rPr>
        <w:t xml:space="preserve"> 前切列；不再把 </w:t>
      </w:r>
      <w:r>
        <w:rPr>
          <w:rFonts w:ascii="Calibri" w:hAnsi="Calibri" w:eastAsia="等线"/>
          <w:color w:val="505050"/>
          <w:sz w:val="19"/>
        </w:rPr>
        <w:t>columns</w:t>
      </w:r>
      <w:r>
        <w:rPr>
          <w:rFonts w:ascii="Calibri" w:hAnsi="Calibri" w:eastAsia="宋体"/>
        </w:rPr>
        <w:t xml:space="preserve"> 传给 Worker； 两个 Worker 都删除 </w:t>
      </w:r>
      <w:r>
        <w:rPr>
          <w:rFonts w:ascii="Calibri" w:hAnsi="Calibri" w:eastAsia="等线"/>
          <w:color w:val="505050"/>
          <w:sz w:val="19"/>
        </w:rPr>
        <w:t>columns</w:t>
      </w:r>
      <w:r>
        <w:rPr>
          <w:rFonts w:ascii="Calibri" w:hAnsi="Calibri" w:eastAsia="宋体"/>
        </w:rPr>
        <w:t xml:space="preserve"> 参数和内部切列；</w:t>
      </w:r>
      <w:r>
        <w:rPr>
          <w:rFonts w:ascii="Calibri" w:hAnsi="Calibri" w:eastAsia="等线"/>
          <w:color w:val="505050"/>
          <w:sz w:val="19"/>
        </w:rPr>
        <w:t>Parallel(n_jobs=self.n_jobs)</w:t>
      </w:r>
      <w:r>
        <w:rPr>
          <w:rFonts w:ascii="Calibri" w:hAnsi="Calibri" w:eastAsia="宋体"/>
        </w:rPr>
        <w:t xml:space="preserve"> 保持不变；返回顺序 和聚合方式保持。任何一项漏改，都可能导致报错、性能无提升或语义改变。</w:t>
      </w:r>
    </w:p>
    <w:p>
      <w:pPr>
        <w:pStyle w:val="Heading1"/>
      </w:pPr>
      <w:r>
        <w:rPr>
          <w:rFonts w:ascii="Calibri" w:hAnsi="Calibri" w:eastAsia="宋体"/>
        </w:rPr>
        <w:t>5. 方法：Verified Boundary Delta</w:t>
      </w:r>
    </w:p>
    <w:p>
      <w:pPr>
        <w:pStyle w:val="Heading2"/>
      </w:pPr>
      <w:r>
        <w:rPr>
          <w:rFonts w:ascii="Calibri" w:hAnsi="Calibri" w:eastAsia="宋体"/>
        </w:rPr>
        <w:t>5.1 从固定源码发现关系</w:t>
      </w:r>
    </w:p>
    <w:p>
      <w:pPr>
        <w:jc w:val="both"/>
      </w:pPr>
      <w:r>
        <w:rPr>
          <w:rFonts w:ascii="Calibri" w:hAnsi="Calibri" w:eastAsia="宋体"/>
        </w:rPr>
        <w:t>系统用 Python AST 读取固定基础版本，发现调用方、Worker 参数、数据投影操作和调度器设置。 证据由脚本从源码生成，不读取专家补丁。</w:t>
      </w:r>
    </w:p>
    <w:p>
      <w:pPr>
        <w:pStyle w:val="Heading2"/>
      </w:pPr>
      <w:r>
        <w:rPr>
          <w:rFonts w:ascii="Calibri" w:hAnsi="Calibri" w:eastAsia="宋体"/>
        </w:rPr>
        <w:t>5.2 Agent 声明边界变化</w:t>
      </w:r>
    </w:p>
    <w:p>
      <w:pPr>
        <w:jc w:val="both"/>
      </w:pPr>
      <w:r>
        <w:rPr>
          <w:rFonts w:ascii="Calibri" w:hAnsi="Calibri" w:eastAsia="宋体"/>
        </w:rPr>
        <w:t xml:space="preserve">Agent 不再直接自由编辑多个文件，而是提交结构化计划，说明投影从哪里移到哪里、哪个参数不再 跨 Worker、哪些 Worker 必须一起修改、是否保持 </w:t>
      </w:r>
      <w:r>
        <w:rPr>
          <w:rFonts w:ascii="Calibri" w:hAnsi="Calibri" w:eastAsia="等线"/>
          <w:color w:val="505050"/>
          <w:sz w:val="19"/>
        </w:rPr>
        <w:t>n_jobs</w:t>
      </w:r>
      <w:r>
        <w:rPr>
          <w:rFonts w:ascii="Calibri" w:hAnsi="Calibri" w:eastAsia="宋体"/>
        </w:rPr>
        <w:t>、后端选择和结果顺序。计划漏掉任一 Worker 或试图固定后端时，工具拒绝执行。</w:t>
      </w:r>
    </w:p>
    <w:p>
      <w:pPr>
        <w:pStyle w:val="Heading2"/>
      </w:pPr>
      <w:r>
        <w:rPr>
          <w:rFonts w:ascii="Calibri" w:hAnsi="Calibri" w:eastAsia="宋体"/>
        </w:rPr>
        <w:t>5.3 原子修改与静态检查</w:t>
      </w:r>
    </w:p>
    <w:p>
      <w:pPr>
        <w:jc w:val="both"/>
      </w:pPr>
      <w:r>
        <w:rPr>
          <w:rFonts w:ascii="Calibri" w:hAnsi="Calibri" w:eastAsia="宋体"/>
        </w:rPr>
        <w:t xml:space="preserve">工具核对当前源码哈希和关键片段，再一次性完成调用方与 Worker 的成对修改。修改后检查：数据 只在任务提交前投影一次；selector 已从调用方和所有 Worker 删除；Worker 内不再重复投影； </w:t>
      </w:r>
      <w:r>
        <w:rPr>
          <w:rFonts w:ascii="Calibri" w:hAnsi="Calibri" w:eastAsia="等线"/>
          <w:color w:val="505050"/>
          <w:sz w:val="19"/>
        </w:rPr>
        <w:t>n_jobs=self.n_jobs</w:t>
      </w:r>
      <w:r>
        <w:rPr>
          <w:rFonts w:ascii="Calibri" w:hAnsi="Calibri" w:eastAsia="宋体"/>
        </w:rPr>
        <w:t xml:space="preserve"> 保持；没有新增 </w:t>
      </w:r>
      <w:r>
        <w:rPr>
          <w:rFonts w:ascii="Calibri" w:hAnsi="Calibri" w:eastAsia="等线"/>
          <w:color w:val="505050"/>
          <w:sz w:val="19"/>
        </w:rPr>
        <w:t>backend</w:t>
      </w:r>
      <w:r>
        <w:rPr>
          <w:rFonts w:ascii="Calibri" w:hAnsi="Calibri" w:eastAsia="宋体"/>
        </w:rPr>
        <w:t>、</w:t>
      </w:r>
      <w:r>
        <w:rPr>
          <w:rFonts w:ascii="Calibri" w:hAnsi="Calibri" w:eastAsia="等线"/>
          <w:color w:val="505050"/>
          <w:sz w:val="19"/>
        </w:rPr>
        <w:t>prefer</w:t>
      </w:r>
      <w:r>
        <w:rPr>
          <w:rFonts w:ascii="Calibri" w:hAnsi="Calibri" w:eastAsia="宋体"/>
        </w:rPr>
        <w:t xml:space="preserve"> 或 </w:t>
      </w:r>
      <w:r>
        <w:rPr>
          <w:rFonts w:ascii="Calibri" w:hAnsi="Calibri" w:eastAsia="等线"/>
          <w:color w:val="505050"/>
          <w:sz w:val="19"/>
        </w:rPr>
        <w:t>require</w:t>
      </w:r>
      <w:r>
        <w:rPr>
          <w:rFonts w:ascii="Calibri" w:hAnsi="Calibri" w:eastAsia="宋体"/>
        </w:rPr>
        <w:t xml:space="preserve"> 限制。</w:t>
      </w:r>
    </w:p>
    <w:p>
      <w:pPr>
        <w:pStyle w:val="Heading2"/>
      </w:pPr>
      <w:r>
        <w:rPr>
          <w:rFonts w:ascii="Calibri" w:hAnsi="Calibri" w:eastAsia="宋体"/>
        </w:rPr>
        <w:t>5.4 动态验证</w:t>
      </w:r>
    </w:p>
    <w:p>
      <w:pPr>
        <w:jc w:val="both"/>
      </w:pPr>
      <w:r>
        <w:rPr>
          <w:rFonts w:ascii="Calibri" w:hAnsi="Calibri" w:eastAsia="宋体"/>
        </w:rPr>
        <w:t>静态关系通过后，候选还必须经过 scikit-learn 项目测试与格式检查、固定输入输出检查、隐藏 loky 后端 PID 检查、“原始—候选—恢复原始”的前后夹测，以及至少 1.05 倍端到端加速门槛。</w:t>
      </w:r>
    </w:p>
    <w:p>
      <w:pPr>
        <w:pStyle w:val="Heading1"/>
      </w:pPr>
      <w:r>
        <w:rPr>
          <w:rFonts w:ascii="Calibri" w:hAnsi="Calibri" w:eastAsia="宋体"/>
        </w:rPr>
        <w:t>6. 实验结果</w:t>
      </w:r>
    </w:p>
    <w:p>
      <w:pPr>
        <w:pStyle w:val="Heading2"/>
      </w:pPr>
      <w:r>
        <w:rPr>
          <w:rFonts w:ascii="Calibri" w:hAnsi="Calibri" w:eastAsia="宋体"/>
        </w:rPr>
        <w:t>6.1 自由 Agent 对照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黑体"/>
                <w:b/>
                <w:sz w:val="18"/>
              </w:rPr>
              <w:t>#29330 方法</w:t>
            </w:r>
          </w:p>
        </w:tc>
        <w:tc>
          <w:tcPr>
            <w:tcW w:type="dxa" w:w="150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有效补丁</w:t>
            </w:r>
          </w:p>
        </w:tc>
        <w:tc>
          <w:tcPr>
            <w:tcW w:type="dxa" w:w="536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主要结果</w:t>
            </w:r>
          </w:p>
        </w:tc>
      </w:tr>
      <w:t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B1 普通 Agent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0/3</w:t>
            </w:r>
          </w:p>
        </w:tc>
        <w:tc>
          <w:tcPr>
            <w:tcW w:type="dxa" w:w="53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错误、回退或无修改</w:t>
            </w:r>
          </w:p>
        </w:tc>
      </w:tr>
      <w:t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B2 位置提示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0/3</w:t>
            </w:r>
          </w:p>
        </w:tc>
        <w:tc>
          <w:tcPr>
            <w:tcW w:type="dxa" w:w="53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出现91.23×表面加速，但改变后端语义</w:t>
            </w:r>
          </w:p>
        </w:tc>
      </w:tr>
      <w:t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B3 边界证据提示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0/3</w:t>
            </w:r>
          </w:p>
        </w:tc>
        <w:tc>
          <w:tcPr>
            <w:tcW w:type="dxa" w:w="536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知道问题但未形成完整补丁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26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-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2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宋体"/>
          <w:color w:val="5A5A5A"/>
          <w:sz w:val="18"/>
        </w:rPr>
        <w:t>图2 自由编辑组与关系化方法的有效补丁次数（分母不同，仅作当前样本对照）</w:t>
      </w:r>
    </w:p>
    <w:p>
      <w:pPr>
        <w:pStyle w:val="Heading2"/>
      </w:pPr>
      <w:r>
        <w:rPr>
          <w:rFonts w:ascii="Calibri" w:hAnsi="Calibri" w:eastAsia="宋体"/>
        </w:rPr>
        <w:t>6.2 Verified Boundary Delta</w:t>
      </w:r>
    </w:p>
    <w:p>
      <w:pPr>
        <w:jc w:val="both"/>
      </w:pPr>
      <w:r>
        <w:rPr>
          <w:rFonts w:ascii="Calibri" w:hAnsi="Calibri" w:eastAsia="宋体"/>
        </w:rPr>
        <w:t>pilot 只检查流程，不计入正式结果。原计划正式运行 3 次；完成 2 次后，考虑模型和计算资源，取消 第 3 次。这个变化发生在看到前两次结果之后，因此这里只把它们作为两次一致的工程复现，不声称 统计显著性。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080"/>
        <w:gridCol w:w="1500"/>
        <w:gridCol w:w="1390"/>
        <w:gridCol w:w="1390"/>
        <w:gridCol w:w="1550"/>
      </w:tblGrid>
      <w:tr>
        <w:trPr>
          <w:tblHeader w:val="true"/>
        </w:trPr>
        <w:tc>
          <w:tcPr>
            <w:tcW w:type="dxa" w:w="145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黑体"/>
                <w:b/>
                <w:sz w:val="18"/>
              </w:rPr>
              <w:t>正式运行</w:t>
            </w:r>
          </w:p>
        </w:tc>
        <w:tc>
          <w:tcPr>
            <w:tcW w:type="dxa" w:w="208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项目测试</w:t>
            </w:r>
          </w:p>
        </w:tc>
        <w:tc>
          <w:tcPr>
            <w:tcW w:type="dxa" w:w="150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隐藏后端语义</w:t>
            </w:r>
          </w:p>
        </w:tc>
        <w:tc>
          <w:tcPr>
            <w:tcW w:type="dxa" w:w="139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配对基线</w:t>
            </w:r>
          </w:p>
        </w:tc>
        <w:tc>
          <w:tcPr>
            <w:tcW w:type="dxa" w:w="139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候选</w:t>
            </w:r>
          </w:p>
        </w:tc>
        <w:tc>
          <w:tcPr>
            <w:tcW w:type="dxa" w:w="1550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黑体"/>
                <w:b/>
                <w:sz w:val="18"/>
              </w:rPr>
              <w:t>加速比</w:t>
            </w:r>
          </w:p>
        </w:tc>
      </w:tr>
      <w:tr>
        <w:tc>
          <w:tcPr>
            <w:tcW w:type="dxa" w:w="14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formal-01</w:t>
            </w:r>
          </w:p>
        </w:tc>
        <w:tc>
          <w:tcPr>
            <w:tcW w:type="dxa" w:w="20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350通过、4跳过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通过</w:t>
            </w:r>
          </w:p>
        </w:tc>
        <w:tc>
          <w:tcPr>
            <w:tcW w:type="dxa" w:w="139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53.44秒</w:t>
            </w:r>
          </w:p>
        </w:tc>
        <w:tc>
          <w:tcPr>
            <w:tcW w:type="dxa" w:w="139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1.10秒</w:t>
            </w:r>
          </w:p>
        </w:tc>
        <w:tc>
          <w:tcPr>
            <w:tcW w:type="dxa" w:w="15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48.77×</w:t>
            </w:r>
          </w:p>
        </w:tc>
      </w:tr>
      <w:tr>
        <w:tc>
          <w:tcPr>
            <w:tcW w:type="dxa" w:w="14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宋体"/>
                <w:sz w:val="18"/>
              </w:rPr>
              <w:t>formal-02</w:t>
            </w:r>
          </w:p>
        </w:tc>
        <w:tc>
          <w:tcPr>
            <w:tcW w:type="dxa" w:w="208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350通过、4跳过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通过</w:t>
            </w:r>
          </w:p>
        </w:tc>
        <w:tc>
          <w:tcPr>
            <w:tcW w:type="dxa" w:w="139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61.49秒</w:t>
            </w:r>
          </w:p>
        </w:tc>
        <w:tc>
          <w:tcPr>
            <w:tcW w:type="dxa" w:w="139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1.29秒</w:t>
            </w:r>
          </w:p>
        </w:tc>
        <w:tc>
          <w:tcPr>
            <w:tcW w:type="dxa" w:w="15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宋体"/>
                <w:sz w:val="18"/>
              </w:rPr>
              <w:t>47.69×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74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-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宋体"/>
          <w:color w:val="5A5A5A"/>
          <w:sz w:val="18"/>
        </w:rPr>
        <w:t>图3 两次正式实验的端到端耗时；柱高采用对数坐标，数值为实际秒数</w:t>
      </w:r>
    </w:p>
    <w:p>
      <w:pPr>
        <w:jc w:val="both"/>
      </w:pPr>
      <w:r>
        <w:rPr>
          <w:rFonts w:ascii="Calibri" w:hAnsi="Calibri" w:eastAsia="宋体"/>
        </w:rPr>
        <w:t>两次加速比中位数为 48.23 倍，两次都只用 1 轮代码修改，并生成相同最终补丁哈希。1000 行样本 上的数据序列化代理量约减少 39.23 倍。结果接近公开专家补丁 47.06 倍的参考性能。</w:t>
      </w:r>
    </w:p>
    <w:p>
      <w:pPr>
        <w:jc w:val="both"/>
      </w:pPr>
      <w:r>
        <w:rPr>
          <w:rFonts w:ascii="Calibri" w:hAnsi="Calibri" w:eastAsia="宋体"/>
        </w:rPr>
        <w:t>不能把 B3 的 0/3 与 B4 的 2/2 解释成“结构化方法有 100% 普适成功率”，因为当前只有一个最终 任务。合理结论是：自由提示不足以协调该真实任务中的多处关系修改；结构化计划和原子变换在该 模式上能稳定生成正确补丁；隐藏语义检查阻止了通过偷换线程后端获得的虚假加速；当前方法仍是 经过验证的特定重构操作，不是通用并行化 Agent。</w:t>
      </w:r>
    </w:p>
    <w:p>
      <w:pPr>
        <w:pStyle w:val="Heading1"/>
      </w:pPr>
      <w:r>
        <w:rPr>
          <w:rFonts w:ascii="Calibri" w:hAnsi="Calibri" w:eastAsia="宋体"/>
        </w:rPr>
        <w:t>7. 与相关工作的关系</w:t>
      </w:r>
    </w:p>
    <w:p>
      <w:pPr>
        <w:jc w:val="both"/>
      </w:pPr>
      <w:r>
        <w:rPr>
          <w:rFonts w:ascii="Calibri" w:hAnsi="Calibri" w:eastAsia="宋体"/>
        </w:rPr>
        <w:t>ParEval 说明并行代码必须同时评价正确性和性能；ParEval-Repo 说明跨文件依赖是仓库级迁移的 难点；PerfCodeGen 与 PerfAgent 说明执行和 profiler 反馈有价值；SWE-efficiency 提供真实性能 任务与专家参考；joblib 文档说明进程序列化开销和后端可配置语义。</w:t>
      </w:r>
    </w:p>
    <w:p>
      <w:pPr>
        <w:jc w:val="both"/>
      </w:pPr>
      <w:r>
        <w:rPr>
          <w:rFonts w:ascii="Calibri" w:hAnsi="Calibri" w:eastAsia="宋体"/>
        </w:rPr>
        <w:t xml:space="preserve">本项目在这些工作的交叉处研究一个更窄的问题：如何让 Agent 可靠执行跨 Worker 的关系修改。 具体对照和论文链接见 </w:t>
      </w:r>
      <w:r>
        <w:rPr>
          <w:rFonts w:ascii="Calibri" w:hAnsi="Calibri" w:eastAsia="等线"/>
          <w:color w:val="505050"/>
          <w:sz w:val="19"/>
        </w:rPr>
        <w:t>docs/related-work.md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rPr>
          <w:rFonts w:ascii="Calibri" w:hAnsi="Calibri" w:eastAsia="宋体"/>
        </w:rPr>
        <w:t>8. 本科生阶段的思考过程</w:t>
      </w:r>
    </w:p>
    <w:p>
      <w:pPr>
        <w:jc w:val="both"/>
      </w:pPr>
      <w:r>
        <w:rPr>
          <w:rFonts w:ascii="Calibri" w:hAnsi="Calibri" w:eastAsia="宋体"/>
        </w:rPr>
        <w:t>这项工作中最重要的收获不是 48 倍这个数字，而是方向经历了几次被证据修正：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宋体"/>
        </w:rPr>
        <w:t>我最初认为功能越完整，项目越好；老师指出这只是工程堆叠。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宋体"/>
        </w:rPr>
        <w:t>换成真实仓库后，我发现主要困难不是写并行语法，而是项目状态和 Worker 边界。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宋体"/>
        </w:rPr>
        <w:t>我认为给模型更多边界信息就能解决；18 次实验只成功 1 次，假设没有得到支持。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宋体"/>
        </w:rPr>
        <w:t>我一度把 91 倍候选当作成功，后来发现它改变后端语义，于是补充隐藏检查并撤回结论。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宋体"/>
        </w:rPr>
        <w:t>最终不再要求 LLM 自由完成所有细节，而是让它负责理解和声明变化，让工具保证关系修改完整，</w:t>
      </w:r>
    </w:p>
    <w:p>
      <w:pPr>
        <w:jc w:val="both"/>
      </w:pPr>
      <w:r>
        <w:rPr>
          <w:rFonts w:ascii="Calibri" w:hAnsi="Calibri" w:eastAsia="宋体"/>
        </w:rPr>
        <w:t>再用真实项目证据决定是否接受。</w:t>
      </w:r>
    </w:p>
    <w:p>
      <w:pPr>
        <w:jc w:val="both"/>
      </w:pPr>
      <w:r>
        <w:rPr>
          <w:rFonts w:ascii="Calibri" w:hAnsi="Calibri" w:eastAsia="宋体"/>
        </w:rPr>
        <w:t>这个过程让我认识到，科研能力不仅是提出一个看起来合理的方法，也包括主动寻找反例、承认假设 失败、修正评价标准，并把结论限制在证据真正支持的范围内。</w:t>
      </w:r>
    </w:p>
    <w:p>
      <w:pPr>
        <w:pStyle w:val="Heading1"/>
      </w:pPr>
      <w:r>
        <w:rPr>
          <w:rFonts w:ascii="Calibri" w:hAnsi="Calibri" w:eastAsia="宋体"/>
        </w:rPr>
        <w:t>9. 局限与下一步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最终方法只在一个 scikit-learn Worker 数据投影任务上正式验证；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两次重复不能支持统计显著性结论；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原子变换器包含这一模式的先验结构，不是通用程序变换器；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AST 能检查显式调用关系，但不能证明所有动态 Python 语义；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项目测试和隐藏语义测试仍可能漏掉未覆盖行为；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当前是单机多进程场景，未验证多节点网络和 GPU。</w:t>
      </w:r>
    </w:p>
    <w:p>
      <w:pPr>
        <w:jc w:val="both"/>
      </w:pPr>
      <w:r>
        <w:rPr>
          <w:rFonts w:ascii="Calibri" w:hAnsi="Calibri" w:eastAsia="宋体"/>
        </w:rPr>
        <w:t>下一步最有价值的工作不是继续增加调度功能，而是从更多大型项目中寻找相同模式：Worker 内部 重复做数据选择、预处理或格式转换。若同一个结构化 Delta 能迁移到多个仓库，才能说明方法具有 一般性；若不能，则应总结不同边界模式并分别设计可检查的关系变换。</w:t>
      </w:r>
    </w:p>
    <w:p>
      <w:pPr>
        <w:pStyle w:val="Heading1"/>
      </w:pPr>
      <w:r>
        <w:rPr>
          <w:rFonts w:ascii="Calibri" w:hAnsi="Calibri" w:eastAsia="宋体"/>
        </w:rPr>
        <w:t>10. 复现入口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M8 问题发现与自由 Agent 实验：</w:t>
      </w:r>
      <w:r>
        <w:rPr>
          <w:rFonts w:ascii="Calibri" w:hAnsi="Calibri" w:eastAsia="等线"/>
          <w:color w:val="505050"/>
          <w:sz w:val="19"/>
        </w:rPr>
        <w:t>docs/m8-worker-boundary-hypothesis.md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M9 方法、预注册和结果：</w:t>
      </w:r>
      <w:r>
        <w:rPr>
          <w:rFonts w:ascii="Calibri" w:hAnsi="Calibri" w:eastAsia="等线"/>
          <w:color w:val="505050"/>
          <w:sz w:val="19"/>
        </w:rPr>
        <w:t>docs/m9-boundary-delta-hypothesis.md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两次正式机器可读结果：</w:t>
      </w:r>
      <w:r>
        <w:rPr>
          <w:rFonts w:ascii="Calibri" w:hAnsi="Calibri" w:eastAsia="等线"/>
          <w:color w:val="505050"/>
          <w:sz w:val="19"/>
        </w:rPr>
        <w:t>docs/data/m9-formal-summary.json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构建边界证据：</w:t>
      </w:r>
      <w:r>
        <w:rPr>
          <w:rFonts w:ascii="Calibri" w:hAnsi="Calibri" w:eastAsia="等线"/>
          <w:color w:val="505050"/>
          <w:sz w:val="19"/>
        </w:rPr>
        <w:t>scripts/build_m9_boundary_delta_evidence.py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单次 M9 运行：</w:t>
      </w:r>
      <w:r>
        <w:rPr>
          <w:rFonts w:ascii="Calibri" w:hAnsi="Calibri" w:eastAsia="等线"/>
          <w:color w:val="505050"/>
          <w:sz w:val="19"/>
        </w:rPr>
        <w:t>scripts/run_m9_boundary_delta_trial.py --run-id &lt;编号&gt;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结果汇总：</w:t>
      </w:r>
      <w:r>
        <w:rPr>
          <w:rFonts w:ascii="Calibri" w:hAnsi="Calibri" w:eastAsia="等线"/>
          <w:color w:val="505050"/>
          <w:sz w:val="19"/>
        </w:rPr>
        <w:t>scripts/summarize_m9_boundary_delta_trials.py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宋体"/>
        </w:rPr>
        <w:t>隐藏后端检查：</w:t>
      </w:r>
      <w:r>
        <w:rPr>
          <w:rFonts w:ascii="Calibri" w:hAnsi="Calibri" w:eastAsia="等线"/>
          <w:color w:val="505050"/>
          <w:sz w:val="19"/>
        </w:rPr>
        <w:t>scripts/check_sklearn_29330_backend_semantics.py</w:t>
      </w:r>
    </w:p>
    <w:p>
      <w:pPr>
        <w:jc w:val="both"/>
      </w:pPr>
      <w:r>
        <w:rPr>
          <w:rFonts w:ascii="Calibri" w:hAnsi="Calibri" w:eastAsia="宋体"/>
        </w:rPr>
        <w:t>完整运行需要固定版本的 scikit-learn WSL 环境。为节省资源，阅读项目时可直接使用已提交的机器 可读汇总；只有需要核验原始实验时才运行十分钟级正式基准。</w:t>
      </w:r>
    </w:p>
    <w:p>
      <w:pPr>
        <w:pStyle w:val="Heading1"/>
      </w:pPr>
      <w:r>
        <w:rPr>
          <w:rFonts w:ascii="Calibri" w:hAnsi="Calibri" w:eastAsia="宋体"/>
        </w:rPr>
        <w:t>参考文献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 xml:space="preserve">Nichols et al. </w:t>
      </w:r>
      <w:r>
        <w:rPr>
          <w:rFonts w:ascii="Calibri" w:hAnsi="Calibri" w:eastAsia="宋体"/>
          <w:i/>
        </w:rPr>
        <w:t>Can Large Language Models Write Parallel Code?</w:t>
      </w:r>
      <w:r>
        <w:rPr>
          <w:rFonts w:ascii="Calibri" w:hAnsi="Calibri" w:eastAsia="宋体"/>
        </w:rPr>
        <w:t xml:space="preserve"> HPDC 2024.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 xml:space="preserve">Davis et al. </w:t>
      </w:r>
      <w:r>
        <w:rPr>
          <w:rFonts w:ascii="Calibri" w:hAnsi="Calibri" w:eastAsia="宋体"/>
          <w:i/>
        </w:rPr>
        <w:t>ParEval-Repo: A Benchmark Suite for Evaluating LLMs with Repository-level HPC Translation Tasks.</w:t>
      </w:r>
      <w:r>
        <w:rPr>
          <w:rFonts w:ascii="Calibri" w:hAnsi="Calibri" w:eastAsia="宋体"/>
        </w:rPr>
        <w:t xml:space="preserve"> ICPP 2025.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 xml:space="preserve">Peng et al. </w:t>
      </w:r>
      <w:r>
        <w:rPr>
          <w:rFonts w:ascii="Calibri" w:hAnsi="Calibri" w:eastAsia="宋体"/>
          <w:i/>
        </w:rPr>
        <w:t>PerfCodeGen: Improving Performance of LLM Generated Code with Execution Feedback.</w:t>
      </w:r>
      <w:r>
        <w:rPr>
          <w:rFonts w:ascii="Calibri" w:hAnsi="Calibri" w:eastAsia="宋体"/>
        </w:rPr>
        <w:t xml:space="preserve"> 2024.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 xml:space="preserve">Deng et al. </w:t>
      </w:r>
      <w:r>
        <w:rPr>
          <w:rFonts w:ascii="Calibri" w:hAnsi="Calibri" w:eastAsia="宋体"/>
          <w:i/>
        </w:rPr>
        <w:t>PerfAgent: Profiler-Guided Iterative Refinement for Repository-Level Code Optimization.</w:t>
      </w:r>
      <w:r>
        <w:rPr>
          <w:rFonts w:ascii="Calibri" w:hAnsi="Calibri" w:eastAsia="宋体"/>
        </w:rPr>
        <w:t xml:space="preserve"> 2026.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 xml:space="preserve">Sehgal et al. </w:t>
      </w:r>
      <w:r>
        <w:rPr>
          <w:rFonts w:ascii="Calibri" w:hAnsi="Calibri" w:eastAsia="宋体"/>
          <w:i/>
        </w:rPr>
        <w:t>FormulaCode: Evaluating Agentic Optimization on Large Codebases.</w:t>
      </w:r>
      <w:r>
        <w:rPr>
          <w:rFonts w:ascii="Calibri" w:hAnsi="Calibri" w:eastAsia="宋体"/>
        </w:rPr>
        <w:t xml:space="preserve"> 2026.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 xml:space="preserve">Ma et al. </w:t>
      </w:r>
      <w:r>
        <w:rPr>
          <w:rFonts w:ascii="Calibri" w:hAnsi="Calibri" w:eastAsia="宋体"/>
          <w:i/>
        </w:rPr>
        <w:t>SWE-efficiency: Can Language Models Optimize Real-World Repositories on Real Workloads?</w:t>
      </w:r>
      <w:r>
        <w:rPr>
          <w:rFonts w:ascii="Calibri" w:hAnsi="Calibri" w:eastAsia="宋体"/>
        </w:rPr>
        <w:t xml:space="preserve"> ICML 2026.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宋体"/>
        </w:rPr>
        <w:t xml:space="preserve">Moritz et al. </w:t>
      </w:r>
      <w:r>
        <w:rPr>
          <w:rFonts w:ascii="Calibri" w:hAnsi="Calibri" w:eastAsia="宋体"/>
          <w:i/>
        </w:rPr>
        <w:t>Ray: A Distributed Framework for Emerging AI Applications.</w:t>
      </w:r>
      <w:r>
        <w:rPr>
          <w:rFonts w:ascii="Calibri" w:hAnsi="Calibri" w:eastAsia="宋体"/>
        </w:rPr>
        <w:t xml:space="preserve"> OSDI 2018.</w:t>
      </w:r>
    </w:p>
    <w:p>
      <w:pPr>
        <w:jc w:val="both"/>
      </w:pPr>
      <w:r>
        <w:rPr>
          <w:rFonts w:ascii="Calibri" w:hAnsi="Calibri" w:eastAsia="宋体"/>
        </w:rPr>
        <w:t xml:space="preserve">完整链接见 </w:t>
      </w:r>
      <w:r>
        <w:rPr>
          <w:rFonts w:ascii="Calibri" w:hAnsi="Calibri" w:eastAsia="等线"/>
          <w:color w:val="505050"/>
          <w:sz w:val="19"/>
        </w:rPr>
        <w:t>docs/related-work.md</w:t>
      </w:r>
      <w:r>
        <w:rPr>
          <w:rFonts w:ascii="Calibri" w:hAnsi="Calibri" w:eastAsia="宋体"/>
        </w:rPr>
        <w:t>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面向真实 Python 项目的 Worker 边界感知并行化 Agent</dc:title>
  <dc:subject>本科生科研项目最终报告</dc:subject>
  <dc:creator/>
  <cp:keywords>LLM Agent, 并行化, Worker 边界, scikit-learn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