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917B4F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72430F" w:rsidP="0072430F">
      <w:pPr>
        <w:pStyle w:val="1"/>
      </w:pPr>
      <w:r>
        <w:rPr>
          <w:rFonts w:hint="eastAsia"/>
        </w:rPr>
        <w:lastRenderedPageBreak/>
        <w:t>动态规划</w:t>
      </w:r>
      <w:r>
        <w:rPr>
          <w:rFonts w:hint="eastAsia"/>
        </w:rPr>
        <w:t>-</w:t>
      </w:r>
      <w:r>
        <w:rPr>
          <w:rFonts w:hint="eastAsia"/>
        </w:rPr>
        <w:t>基于模型的</w:t>
      </w:r>
      <w:r>
        <w:rPr>
          <w:rFonts w:hint="eastAsia"/>
        </w:rPr>
        <w:t>RL</w:t>
      </w:r>
    </w:p>
    <w:p w:rsidR="00533262" w:rsidRDefault="00D000DD" w:rsidP="00D000DD">
      <w:pPr>
        <w:spacing w:before="192" w:after="192"/>
        <w:ind w:firstLine="480"/>
        <w:rPr>
          <w:rFonts w:eastAsiaTheme="minorEastAsia" w:hint="eastAsia"/>
        </w:rPr>
      </w:pPr>
      <w:bookmarkStart w:id="0" w:name="OLE_LINK7"/>
      <w:bookmarkStart w:id="1" w:name="OLE_LINK8"/>
      <w:r w:rsidRPr="00D000DD">
        <w:rPr>
          <w:rFonts w:eastAsiaTheme="minorEastAsia" w:hint="eastAsia"/>
        </w:rPr>
        <w:t>动态规划</w:t>
      </w:r>
      <w:r w:rsidRPr="00D000DD">
        <w:rPr>
          <w:rFonts w:eastAsiaTheme="minorEastAsia"/>
        </w:rPr>
        <w:t>(DP)</w:t>
      </w:r>
      <w:r w:rsidRPr="00D000DD">
        <w:rPr>
          <w:rFonts w:eastAsiaTheme="minorEastAsia" w:hint="eastAsia"/>
        </w:rPr>
        <w:t>这个术语指的是一组算法，它们可以</w:t>
      </w:r>
      <w:r>
        <w:rPr>
          <w:rFonts w:eastAsiaTheme="minorEastAsia" w:hint="eastAsia"/>
        </w:rPr>
        <w:t>在</w:t>
      </w:r>
      <w:r w:rsidRPr="00D000DD">
        <w:rPr>
          <w:rFonts w:eastAsiaTheme="minorEastAsia" w:hint="eastAsia"/>
        </w:rPr>
        <w:t>给定一个完美的环境模型作为马尔可夫决策过程</w:t>
      </w:r>
      <w:r w:rsidRPr="00D000DD">
        <w:rPr>
          <w:rFonts w:eastAsiaTheme="minorEastAsia"/>
        </w:rPr>
        <w:t>(MDP)</w:t>
      </w:r>
      <w:r>
        <w:rPr>
          <w:rFonts w:eastAsiaTheme="minorEastAsia" w:hint="eastAsia"/>
        </w:rPr>
        <w:t>的情况下</w:t>
      </w:r>
      <w:r w:rsidR="00EF2A7D">
        <w:rPr>
          <w:rFonts w:eastAsiaTheme="minorEastAsia" w:hint="eastAsia"/>
        </w:rPr>
        <w:t>，用来计算最优策略</w:t>
      </w:r>
      <w:r w:rsidR="0094157C" w:rsidRPr="0094157C">
        <w:rPr>
          <w:rFonts w:eastAsiaTheme="minorEastAsia" w:hint="eastAsia"/>
        </w:rPr>
        <w:t>。</w:t>
      </w:r>
      <w:bookmarkEnd w:id="0"/>
      <w:bookmarkEnd w:id="1"/>
      <w:r w:rsidR="009C78D7" w:rsidRPr="009C78D7">
        <w:rPr>
          <w:rFonts w:eastAsiaTheme="minorEastAsia" w:hint="eastAsia"/>
        </w:rPr>
        <w:t>经典的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算法假设模型是完美的，计算量大，在强化学习中应用有限，但在理论上仍然很重要。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为理解</w:t>
      </w:r>
      <w:r w:rsidR="00C97028">
        <w:rPr>
          <w:rFonts w:eastAsiaTheme="minorEastAsia" w:hint="eastAsia"/>
        </w:rPr>
        <w:t>后续将会</w:t>
      </w:r>
      <w:r w:rsidR="009C78D7" w:rsidRPr="009C78D7">
        <w:rPr>
          <w:rFonts w:eastAsiaTheme="minorEastAsia" w:hint="eastAsia"/>
        </w:rPr>
        <w:t>介绍的方法提供了必要的基础。事实上，所有这些方法都</w:t>
      </w:r>
      <w:r w:rsidR="000160CF">
        <w:rPr>
          <w:rFonts w:eastAsiaTheme="minorEastAsia" w:hint="eastAsia"/>
        </w:rPr>
        <w:t>可以被看作</w:t>
      </w:r>
      <w:r w:rsidR="009C78D7" w:rsidRPr="009C78D7">
        <w:rPr>
          <w:rFonts w:eastAsiaTheme="minorEastAsia" w:hint="eastAsia"/>
        </w:rPr>
        <w:t>试图实现与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几乎相同的效果，只是计算量更少，而且没有假设一个完美的环境模型</w:t>
      </w:r>
      <w:r w:rsidR="000160CF">
        <w:rPr>
          <w:rFonts w:eastAsiaTheme="minorEastAsia" w:hint="eastAsia"/>
        </w:rPr>
        <w:t>。</w:t>
      </w:r>
    </w:p>
    <w:p w:rsidR="000160CF" w:rsidRDefault="005C5A46" w:rsidP="005C5A46">
      <w:pPr>
        <w:spacing w:before="192" w:after="192"/>
        <w:ind w:firstLine="480"/>
        <w:rPr>
          <w:rFonts w:eastAsiaTheme="minorEastAsia" w:hint="eastAsia"/>
        </w:rPr>
      </w:pPr>
      <w:r w:rsidRPr="005C5A46">
        <w:rPr>
          <w:rFonts w:eastAsiaTheme="minorEastAsia"/>
        </w:rPr>
        <w:t>DP</w:t>
      </w:r>
      <w:r w:rsidR="005C2B06">
        <w:rPr>
          <w:rFonts w:eastAsiaTheme="minorEastAsia" w:hint="eastAsia"/>
        </w:rPr>
        <w:t>和一般强化学习的核心思想是使用</w:t>
      </w:r>
      <w:r w:rsidR="005C538A">
        <w:rPr>
          <w:rFonts w:eastAsiaTheme="minorEastAsia" w:hint="eastAsia"/>
        </w:rPr>
        <w:t>值函数来组织和构造对好</w:t>
      </w:r>
      <w:r w:rsidRPr="005C5A46">
        <w:rPr>
          <w:rFonts w:eastAsiaTheme="minorEastAsia" w:hint="eastAsia"/>
        </w:rPr>
        <w:t>策略的搜索。在本章中，我们将展示如何使用</w:t>
      </w:r>
      <w:r w:rsidRPr="005C5A46">
        <w:rPr>
          <w:rFonts w:eastAsiaTheme="minorEastAsia"/>
        </w:rPr>
        <w:t>DP</w:t>
      </w:r>
      <w:r w:rsidRPr="005C5A46">
        <w:rPr>
          <w:rFonts w:eastAsiaTheme="minorEastAsia" w:hint="eastAsia"/>
        </w:rPr>
        <w:t>来计算值函数。正如前面所讨论的，一旦找到满足</w:t>
      </w:r>
      <w:r w:rsidR="00D22647">
        <w:rPr>
          <w:rFonts w:eastAsiaTheme="minorEastAsia" w:hint="eastAsia"/>
        </w:rPr>
        <w:t>贝尔曼</w:t>
      </w:r>
      <w:r w:rsidRPr="005C5A46">
        <w:rPr>
          <w:rFonts w:eastAsiaTheme="minorEastAsia" w:hint="eastAsia"/>
        </w:rPr>
        <w:t>最优方程的最优值函数</w:t>
      </w:r>
      <w:r w:rsidRPr="005C5A46">
        <w:rPr>
          <w:rFonts w:eastAsiaTheme="minorEastAsia"/>
        </w:rPr>
        <w:t>v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或</w:t>
      </w:r>
      <w:r w:rsidRPr="005C5A46">
        <w:rPr>
          <w:rFonts w:eastAsiaTheme="minorEastAsia"/>
        </w:rPr>
        <w:t>q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，就可以很容易地获得最优策略</w:t>
      </w:r>
      <w:r w:rsidR="00A95D87">
        <w:rPr>
          <w:rFonts w:eastAsiaTheme="minorEastAsia" w:hint="eastAsia"/>
        </w:rPr>
        <w:t>：</w:t>
      </w:r>
    </w:p>
    <w:p w:rsidR="004B7AF4" w:rsidRDefault="009E6649" w:rsidP="009E6649">
      <w:pPr>
        <w:pStyle w:val="af1"/>
        <w:rPr>
          <w:rFonts w:hint="eastAsia"/>
        </w:rPr>
      </w:pPr>
      <w:r>
        <w:rPr>
          <w:rFonts w:hint="eastAsia"/>
        </w:rPr>
        <w:tab/>
      </w:r>
      <w:r w:rsidR="00352C4B" w:rsidRPr="00352C4B">
        <w:rPr>
          <w:position w:val="-46"/>
        </w:rPr>
        <w:object w:dxaOrig="45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6pt;height:52pt" o:ole="">
            <v:imagedata r:id="rId16" o:title=""/>
          </v:shape>
          <o:OLEObject Type="Embed" ProgID="Equation.DSMT4" ShapeID="_x0000_i1026" DrawAspect="Content" ObjectID="_1629746872" r:id="rId17"/>
        </w:object>
      </w:r>
      <w:r w:rsidR="00352C4B">
        <w:rPr>
          <w:rFonts w:hint="eastAsia"/>
        </w:rPr>
        <w:tab/>
      </w:r>
      <w:r w:rsidR="00352C4B">
        <w:rPr>
          <w:rFonts w:hint="eastAsia"/>
        </w:rPr>
        <w:t>（</w:t>
      </w:r>
      <w:r w:rsidR="00352C4B">
        <w:rPr>
          <w:rFonts w:hint="eastAsia"/>
        </w:rPr>
        <w:t>1</w:t>
      </w:r>
      <w:r w:rsidR="00352C4B">
        <w:rPr>
          <w:rFonts w:hint="eastAsia"/>
        </w:rPr>
        <w:t>）</w:t>
      </w:r>
    </w:p>
    <w:p w:rsidR="00352C4B" w:rsidRDefault="00352C4B" w:rsidP="00352C4B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或</w:t>
      </w:r>
    </w:p>
    <w:p w:rsidR="00352C4B" w:rsidRPr="00352C4B" w:rsidRDefault="00841FBC" w:rsidP="00841FBC">
      <w:pPr>
        <w:pStyle w:val="af1"/>
        <w:rPr>
          <w:rFonts w:hint="eastAsia"/>
        </w:rPr>
      </w:pPr>
      <w:r>
        <w:rPr>
          <w:rFonts w:hint="eastAsia"/>
        </w:rPr>
        <w:tab/>
      </w:r>
      <w:r w:rsidRPr="00841FBC">
        <w:rPr>
          <w:position w:val="-50"/>
        </w:rPr>
        <w:object w:dxaOrig="5100" w:dyaOrig="1120">
          <v:shape id="_x0000_i1027" type="#_x0000_t75" style="width:255pt;height:56pt" o:ole="">
            <v:imagedata r:id="rId18" o:title=""/>
          </v:shape>
          <o:OLEObject Type="Embed" ProgID="Equation.DSMT4" ShapeID="_x0000_i1027" DrawAspect="Content" ObjectID="_1629746873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B7AF4" w:rsidRDefault="004B7AF4" w:rsidP="004B7AF4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对于所有的</w:t>
      </w:r>
      <w:bookmarkStart w:id="2" w:name="OLE_LINK6"/>
      <w:bookmarkStart w:id="3" w:name="OLE_LINK9"/>
      <w:r w:rsidRPr="004B7AF4">
        <w:rPr>
          <w:rFonts w:eastAsiaTheme="minorEastAsia"/>
        </w:rPr>
        <w:t>s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Theme="minorEastAsia"/>
        </w:rPr>
        <w:t>S</w:t>
      </w:r>
      <w:bookmarkEnd w:id="2"/>
      <w:bookmarkEnd w:id="3"/>
      <w:r w:rsidRPr="004B7AF4">
        <w:rPr>
          <w:rFonts w:eastAsiaTheme="minorEastAsia"/>
        </w:rPr>
        <w:t>，</w:t>
      </w:r>
      <w:r w:rsidRPr="004B7AF4">
        <w:rPr>
          <w:rFonts w:eastAsiaTheme="minorEastAsia"/>
        </w:rPr>
        <w:t>a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="宋体"/>
        </w:rPr>
        <w:t>A(s)</w:t>
      </w:r>
      <w:r w:rsidRPr="004B7AF4">
        <w:rPr>
          <w:rFonts w:eastAsia="宋体"/>
        </w:rPr>
        <w:t>，</w:t>
      </w:r>
      <w:r w:rsidRPr="004B7AF4">
        <w:rPr>
          <w:rFonts w:eastAsia="宋体"/>
        </w:rPr>
        <w:t>s</w:t>
      </w:r>
      <w:r w:rsidRPr="0060768A">
        <w:rPr>
          <w:rFonts w:eastAsia="宋体"/>
        </w:rPr>
        <w:t>’</w:t>
      </w:r>
      <w:r w:rsidRPr="0060768A">
        <w:rPr>
          <w:rFonts w:ascii="宋体" w:eastAsia="宋体" w:hAnsi="宋体" w:cs="宋体" w:hint="eastAsia"/>
        </w:rPr>
        <w:t>∈</w:t>
      </w:r>
      <w:r w:rsidR="00B50A07" w:rsidRPr="0060768A">
        <w:rPr>
          <w:rFonts w:eastAsia="宋体"/>
        </w:rPr>
        <w:t>S</w:t>
      </w:r>
      <w:r w:rsidR="00B50A07" w:rsidRPr="0060768A">
        <w:rPr>
          <w:rFonts w:eastAsia="宋体"/>
          <w:vertAlign w:val="superscript"/>
        </w:rPr>
        <w:t>+</w:t>
      </w:r>
      <w:r w:rsidR="00B50A07">
        <w:rPr>
          <w:rFonts w:ascii="宋体" w:eastAsia="宋体" w:hAnsi="宋体" w:cs="宋体" w:hint="eastAsia"/>
        </w:rPr>
        <w:t>。</w:t>
      </w:r>
      <w:r w:rsidR="00AB5A00" w:rsidRPr="00AB5A00">
        <w:rPr>
          <w:rFonts w:ascii="宋体" w:eastAsia="宋体" w:hAnsi="宋体" w:cs="宋体" w:hint="eastAsia"/>
        </w:rPr>
        <w:t>我们将看到，</w:t>
      </w:r>
      <w:r w:rsidR="00AB5A00" w:rsidRPr="00AB5A00">
        <w:rPr>
          <w:rFonts w:ascii="宋体" w:eastAsia="宋体" w:hAnsi="宋体" w:cs="宋体"/>
        </w:rPr>
        <w:t>DP</w:t>
      </w:r>
      <w:r w:rsidR="00AB5A00" w:rsidRPr="00AB5A00">
        <w:rPr>
          <w:rFonts w:ascii="宋体" w:eastAsia="宋体" w:hAnsi="宋体" w:cs="宋体" w:hint="eastAsia"/>
        </w:rPr>
        <w:t>算法是通过将这些</w:t>
      </w:r>
      <w:r w:rsidR="00E06667">
        <w:rPr>
          <w:rFonts w:ascii="宋体" w:eastAsia="宋体" w:hAnsi="宋体" w:cs="宋体" w:hint="eastAsia"/>
        </w:rPr>
        <w:t>贝尔曼</w:t>
      </w:r>
      <w:r w:rsidR="00AB5A00" w:rsidRPr="00AB5A00">
        <w:rPr>
          <w:rFonts w:ascii="宋体" w:eastAsia="宋体" w:hAnsi="宋体" w:cs="宋体" w:hint="eastAsia"/>
        </w:rPr>
        <w:t>方程转化为赋值，也就是说，转化为改进期望</w:t>
      </w:r>
      <w:r w:rsidR="005C2B06">
        <w:rPr>
          <w:rFonts w:ascii="宋体" w:eastAsia="宋体" w:hAnsi="宋体" w:cs="宋体" w:hint="eastAsia"/>
        </w:rPr>
        <w:t>值函数</w:t>
      </w:r>
      <w:r w:rsidR="009712AA">
        <w:rPr>
          <w:rFonts w:ascii="宋体" w:eastAsia="宋体" w:hAnsi="宋体" w:cs="宋体" w:hint="eastAsia"/>
        </w:rPr>
        <w:t>近似值</w:t>
      </w:r>
      <w:r w:rsidR="00AB5A00" w:rsidRPr="00AB5A00">
        <w:rPr>
          <w:rFonts w:ascii="宋体" w:eastAsia="宋体" w:hAnsi="宋体" w:cs="宋体" w:hint="eastAsia"/>
        </w:rPr>
        <w:t>的更新规则而得到的</w:t>
      </w:r>
      <w:r w:rsidR="00E06667">
        <w:rPr>
          <w:rFonts w:ascii="宋体" w:eastAsia="宋体" w:hAnsi="宋体" w:cs="宋体" w:hint="eastAsia"/>
        </w:rPr>
        <w:t>。</w:t>
      </w:r>
    </w:p>
    <w:p w:rsidR="00814628" w:rsidRDefault="00814628" w:rsidP="0072430F">
      <w:pPr>
        <w:pStyle w:val="2"/>
      </w:pPr>
      <w:r>
        <w:rPr>
          <w:rFonts w:hint="eastAsia"/>
        </w:rPr>
        <w:t>学习</w:t>
      </w:r>
      <w:r>
        <w:t>目标</w:t>
      </w:r>
    </w:p>
    <w:p w:rsidR="00814628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78620E">
        <w:rPr>
          <w:rFonts w:eastAsiaTheme="minorEastAsia" w:hint="eastAsia"/>
        </w:rPr>
        <w:t>策略评估和处理改进之间区别，以及这些过程如何交互的</w:t>
      </w:r>
      <w:r w:rsidRPr="007348C5">
        <w:rPr>
          <w:rFonts w:eastAsiaTheme="minor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策略迭代算法</w:t>
      </w:r>
      <w:r w:rsidRPr="007348C5">
        <w:rPr>
          <w:rFonts w:eastAsiaTheme="minorEastAsia" w:hint="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值迭代算法</w:t>
      </w:r>
      <w:r w:rsidRPr="007348C5">
        <w:rPr>
          <w:rFonts w:eastAsiaTheme="minorEastAsia"/>
        </w:rPr>
        <w:t>；</w:t>
      </w:r>
    </w:p>
    <w:p w:rsidR="006B40E8" w:rsidRPr="00D95CB1" w:rsidRDefault="00285A5D" w:rsidP="006B40E8">
      <w:pPr>
        <w:pStyle w:val="af8"/>
        <w:numPr>
          <w:ilvl w:val="0"/>
          <w:numId w:val="25"/>
        </w:numPr>
        <w:spacing w:before="192" w:after="192"/>
        <w:rPr>
          <w:rFonts w:eastAsia="宋体"/>
        </w:rPr>
      </w:pPr>
      <w:r w:rsidRPr="007348C5">
        <w:rPr>
          <w:rFonts w:eastAsiaTheme="minorEastAsia" w:hint="eastAsia"/>
        </w:rPr>
        <w:t>理解</w:t>
      </w:r>
      <w:r w:rsidR="00D32304">
        <w:rPr>
          <w:rFonts w:eastAsiaTheme="minorEastAsia" w:hint="eastAsia"/>
        </w:rPr>
        <w:t>动态规划方法的局限性</w:t>
      </w:r>
      <w:r w:rsidRPr="007348C5">
        <w:rPr>
          <w:rFonts w:eastAsiaTheme="minorEastAsia"/>
        </w:rPr>
        <w:t>。</w:t>
      </w:r>
    </w:p>
    <w:p w:rsidR="00D95CB1" w:rsidRDefault="00025522" w:rsidP="0072430F">
      <w:pPr>
        <w:pStyle w:val="2"/>
      </w:pPr>
      <w:bookmarkStart w:id="4" w:name="OLE_LINK11"/>
      <w:r>
        <w:rPr>
          <w:rFonts w:hint="eastAsia"/>
        </w:rPr>
        <w:t>策略评估（预测）</w:t>
      </w:r>
      <w:bookmarkEnd w:id="4"/>
    </w:p>
    <w:p w:rsidR="00EE7E0F" w:rsidRDefault="00EE7E0F" w:rsidP="00EE7E0F">
      <w:pPr>
        <w:spacing w:before="192" w:after="192"/>
        <w:ind w:firstLine="480"/>
        <w:rPr>
          <w:rFonts w:eastAsiaTheme="minorEastAsia" w:hint="eastAsia"/>
        </w:rPr>
      </w:pPr>
      <w:r w:rsidRPr="00EE7E0F">
        <w:rPr>
          <w:rFonts w:eastAsia="宋体" w:hint="eastAsia"/>
        </w:rPr>
        <w:t>首先，我们考虑如何计算任意策略</w:t>
      </w:r>
      <w:bookmarkStart w:id="5" w:name="OLE_LINK10"/>
      <w:bookmarkStart w:id="6" w:name="OLE_LINK12"/>
      <w:r w:rsidR="006267E9" w:rsidRPr="006267E9">
        <w:rPr>
          <w:rFonts w:eastAsia="宋体"/>
        </w:rPr>
        <w:t>π</w:t>
      </w:r>
      <w:bookmarkEnd w:id="5"/>
      <w:bookmarkEnd w:id="6"/>
      <w:r w:rsidRPr="00EE7E0F">
        <w:rPr>
          <w:rFonts w:eastAsia="宋体" w:hint="eastAsia"/>
        </w:rPr>
        <w:t>的状态值函数</w:t>
      </w:r>
      <w:r w:rsidRPr="00EE7E0F">
        <w:rPr>
          <w:rFonts w:eastAsia="宋体"/>
        </w:rPr>
        <w:t>v</w:t>
      </w:r>
      <w:r w:rsidR="005D1A3C" w:rsidRPr="005D1A3C">
        <w:rPr>
          <w:rFonts w:eastAsia="宋体"/>
          <w:vertAlign w:val="subscript"/>
        </w:rPr>
        <w:t>π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这在</w:t>
      </w:r>
      <w:r w:rsidRPr="00EE7E0F">
        <w:rPr>
          <w:rFonts w:eastAsia="宋体"/>
        </w:rPr>
        <w:t>DP</w:t>
      </w:r>
      <w:r w:rsidRPr="00EE7E0F">
        <w:rPr>
          <w:rFonts w:eastAsia="宋体" w:hint="eastAsia"/>
        </w:rPr>
        <w:t>文献中被称为</w:t>
      </w:r>
      <w:r w:rsidR="000B7A59">
        <w:rPr>
          <w:rFonts w:eastAsia="宋体" w:hint="eastAsia"/>
        </w:rPr>
        <w:t>策略</w:t>
      </w:r>
      <w:r w:rsidRPr="00EE7E0F">
        <w:rPr>
          <w:rFonts w:eastAsia="宋体" w:hint="eastAsia"/>
        </w:rPr>
        <w:t>评估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我们也把它称为预测问题</w:t>
      </w:r>
      <w:r w:rsidR="00DC1CB7">
        <w:rPr>
          <w:rFonts w:eastAsia="宋体" w:hint="eastAsia"/>
        </w:rPr>
        <w:t>。</w:t>
      </w:r>
      <w:r w:rsidR="00212215">
        <w:rPr>
          <w:rFonts w:eastAsia="宋体" w:hint="eastAsia"/>
        </w:rPr>
        <w:t>回想上一章中，对于虽有的</w:t>
      </w:r>
      <w:r w:rsidR="00212215" w:rsidRPr="004B7AF4">
        <w:rPr>
          <w:rFonts w:eastAsiaTheme="minorEastAsia"/>
        </w:rPr>
        <w:t>s</w:t>
      </w:r>
      <w:r w:rsidR="00212215" w:rsidRPr="004B7AF4">
        <w:rPr>
          <w:rFonts w:ascii="宋体" w:eastAsia="宋体" w:hAnsi="宋体" w:cs="宋体" w:hint="eastAsia"/>
        </w:rPr>
        <w:t>∈</w:t>
      </w:r>
      <w:r w:rsidR="00212215" w:rsidRPr="004B7AF4">
        <w:rPr>
          <w:rFonts w:eastAsiaTheme="minorEastAsia"/>
        </w:rPr>
        <w:t>S</w:t>
      </w:r>
      <w:r w:rsidR="00212215">
        <w:rPr>
          <w:rFonts w:eastAsiaTheme="minorEastAsia" w:hint="eastAsia"/>
        </w:rPr>
        <w:t>，</w:t>
      </w:r>
    </w:p>
    <w:p w:rsidR="00352C4B" w:rsidRDefault="00352C4B" w:rsidP="00352C4B">
      <w:pPr>
        <w:pStyle w:val="af1"/>
        <w:rPr>
          <w:rFonts w:hint="eastAsia"/>
        </w:rPr>
      </w:pPr>
      <w:r>
        <w:rPr>
          <w:rFonts w:hint="eastAsia"/>
        </w:rPr>
        <w:lastRenderedPageBreak/>
        <w:tab/>
      </w:r>
      <w:r w:rsidRPr="00E70E00">
        <w:rPr>
          <w:position w:val="-88"/>
        </w:rPr>
        <w:object w:dxaOrig="5140" w:dyaOrig="1880">
          <v:shape id="_x0000_i1025" type="#_x0000_t75" style="width:257pt;height:94pt" o:ole="">
            <v:imagedata r:id="rId20" o:title=""/>
          </v:shape>
          <o:OLEObject Type="Embed" ProgID="Equation.DSMT4" ShapeID="_x0000_i1025" DrawAspect="Content" ObjectID="_1629746874" r:id="rId21"/>
        </w:object>
      </w:r>
    </w:p>
    <w:p w:rsidR="00CA6D07" w:rsidRDefault="00050B80" w:rsidP="00AA47FC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其中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(a|s)</w:t>
      </w:r>
      <w:r>
        <w:rPr>
          <w:rFonts w:eastAsia="宋体" w:hint="eastAsia"/>
        </w:rPr>
        <w:t>是策略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在状态</w:t>
      </w:r>
      <w:r>
        <w:rPr>
          <w:rFonts w:eastAsia="宋体" w:hint="eastAsia"/>
        </w:rPr>
        <w:t>s</w:t>
      </w:r>
      <w:r>
        <w:rPr>
          <w:rFonts w:eastAsia="宋体" w:hint="eastAsia"/>
        </w:rPr>
        <w:t>下执行动作</w:t>
      </w:r>
      <w:r>
        <w:rPr>
          <w:rFonts w:eastAsia="宋体" w:hint="eastAsia"/>
        </w:rPr>
        <w:t>a</w:t>
      </w:r>
      <w:r>
        <w:rPr>
          <w:rFonts w:eastAsia="宋体" w:hint="eastAsia"/>
        </w:rPr>
        <w:t>的概率，</w:t>
      </w:r>
      <w:r w:rsidR="0032260B">
        <w:rPr>
          <w:rFonts w:eastAsia="宋体" w:hint="eastAsia"/>
        </w:rPr>
        <w:t>带下标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的期望表示其以遵循的策略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为条件。</w:t>
      </w:r>
      <w:r w:rsidR="00C87414" w:rsidRPr="00C87414">
        <w:rPr>
          <w:rFonts w:eastAsia="宋体" w:hint="eastAsia"/>
        </w:rPr>
        <w:t>只要满足</w:t>
      </w:r>
      <w:r w:rsidR="00CB07CD" w:rsidRPr="00CB07CD">
        <w:rPr>
          <w:rFonts w:eastAsia="宋体"/>
        </w:rPr>
        <w:t>γ</w:t>
      </w:r>
      <w:r w:rsidR="00CB07CD">
        <w:rPr>
          <w:rFonts w:eastAsia="宋体" w:hint="eastAsia"/>
        </w:rPr>
        <w:t>&lt;1</w:t>
      </w:r>
      <w:r w:rsidR="00C87414" w:rsidRPr="00C87414">
        <w:rPr>
          <w:rFonts w:eastAsia="宋体" w:hint="eastAsia"/>
        </w:rPr>
        <w:t>或者在策略</w:t>
      </w:r>
      <w:r w:rsidR="004B794C" w:rsidRPr="006267E9">
        <w:rPr>
          <w:rFonts w:eastAsia="宋体"/>
        </w:rPr>
        <w:t>π</w:t>
      </w:r>
      <w:r w:rsidR="00E2351F">
        <w:rPr>
          <w:rFonts w:eastAsia="宋体" w:hint="eastAsia"/>
        </w:rPr>
        <w:t>下，所有</w:t>
      </w:r>
      <w:r w:rsidR="00C87414" w:rsidRPr="00C87414">
        <w:rPr>
          <w:rFonts w:eastAsia="宋体" w:hint="eastAsia"/>
        </w:rPr>
        <w:t>状态都会有终止状态，那么</w:t>
      </w:r>
      <w:bookmarkStart w:id="7" w:name="OLE_LINK15"/>
      <w:bookmarkStart w:id="8" w:name="OLE_LINK16"/>
      <w:r w:rsidR="004445E5" w:rsidRPr="00EE7E0F">
        <w:rPr>
          <w:rFonts w:eastAsia="宋体"/>
        </w:rPr>
        <w:t>v</w:t>
      </w:r>
      <w:r w:rsidR="004445E5" w:rsidRPr="005D1A3C">
        <w:rPr>
          <w:rFonts w:eastAsia="宋体"/>
          <w:vertAlign w:val="subscript"/>
        </w:rPr>
        <w:t>π</w:t>
      </w:r>
      <w:bookmarkEnd w:id="7"/>
      <w:bookmarkEnd w:id="8"/>
      <w:r w:rsidR="00C87414" w:rsidRPr="00C87414">
        <w:rPr>
          <w:rFonts w:eastAsia="宋体" w:hint="eastAsia"/>
        </w:rPr>
        <w:t>就是存在且唯一的。</w:t>
      </w:r>
    </w:p>
    <w:p w:rsidR="00791065" w:rsidRDefault="00ED3C31" w:rsidP="00ED3C31">
      <w:pPr>
        <w:spacing w:before="192" w:after="192"/>
        <w:ind w:firstLine="480"/>
        <w:rPr>
          <w:rFonts w:eastAsiaTheme="minorEastAsia" w:hint="eastAsia"/>
        </w:rPr>
      </w:pPr>
      <w:r w:rsidRPr="00ED3C31">
        <w:rPr>
          <w:rFonts w:eastAsiaTheme="minorEastAsia" w:hint="eastAsia"/>
        </w:rPr>
        <w:t>如果环境的动态转移特性是完全可知的，那么上式其实就是</w:t>
      </w:r>
      <w:r w:rsidR="00D85808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个线性方程，带有</w:t>
      </w:r>
      <w:r w:rsidR="00061793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个未知数。</w:t>
      </w:r>
      <w:r w:rsidR="005101D8" w:rsidRPr="005101D8">
        <w:rPr>
          <w:rFonts w:eastAsiaTheme="minorEastAsia" w:hint="eastAsia"/>
        </w:rPr>
        <w:t>原则上，</w:t>
      </w:r>
      <w:r w:rsidR="00C12486">
        <w:rPr>
          <w:rFonts w:eastAsiaTheme="minorEastAsia" w:hint="eastAsia"/>
        </w:rPr>
        <w:t>可以进行直接求解</w:t>
      </w:r>
      <w:r w:rsidR="005101D8" w:rsidRPr="005101D8">
        <w:rPr>
          <w:rFonts w:eastAsiaTheme="minorEastAsia" w:hint="eastAsia"/>
        </w:rPr>
        <w:t>，尽管有些繁琐</w:t>
      </w:r>
      <w:r w:rsidRPr="00ED3C31">
        <w:rPr>
          <w:rFonts w:eastAsiaTheme="minorEastAsia" w:hint="eastAsia"/>
        </w:rPr>
        <w:t>。对于我们来说，迭代的计算方式是最适合的。假设我们有一系列的近似</w:t>
      </w:r>
      <w:r w:rsidR="009E1ADF">
        <w:rPr>
          <w:rFonts w:eastAsiaTheme="minorEastAsia" w:hint="eastAsia"/>
        </w:rPr>
        <w:t>值函数</w:t>
      </w:r>
      <w:bookmarkStart w:id="9" w:name="OLE_LINK13"/>
      <w:bookmarkStart w:id="10" w:name="OLE_LINK14"/>
      <w:r w:rsidR="00271B01">
        <w:rPr>
          <w:rFonts w:eastAsiaTheme="minorEastAsia" w:hint="eastAsia"/>
        </w:rPr>
        <w:t>v</w:t>
      </w:r>
      <w:r w:rsidR="00271B01" w:rsidRPr="00271B01">
        <w:rPr>
          <w:rFonts w:eastAsiaTheme="minorEastAsia" w:hint="eastAsia"/>
          <w:vertAlign w:val="subscript"/>
        </w:rPr>
        <w:t>0</w:t>
      </w:r>
      <w:bookmarkEnd w:id="9"/>
      <w:bookmarkEnd w:id="10"/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1</w:t>
      </w:r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2</w:t>
      </w:r>
      <w:r w:rsidR="00271B01">
        <w:rPr>
          <w:rFonts w:eastAsiaTheme="minorEastAsia" w:hint="eastAsia"/>
        </w:rPr>
        <w:t>...</w:t>
      </w:r>
      <w:r w:rsidR="00271B01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每一个都把状态集</w:t>
      </w:r>
      <w:r w:rsidRPr="0060768A">
        <w:rPr>
          <w:rFonts w:eastAsiaTheme="minorEastAsia"/>
        </w:rPr>
        <w:t>合</w:t>
      </w:r>
      <w:r w:rsidR="009E1ADF" w:rsidRPr="0060768A">
        <w:rPr>
          <w:rFonts w:eastAsia="宋体"/>
        </w:rPr>
        <w:t>S</w:t>
      </w:r>
      <w:r w:rsidR="009E1ADF" w:rsidRPr="0060768A">
        <w:rPr>
          <w:rFonts w:eastAsia="宋体"/>
          <w:vertAlign w:val="superscript"/>
        </w:rPr>
        <w:t>+</w:t>
      </w:r>
      <w:r w:rsidRPr="0060768A">
        <w:rPr>
          <w:rFonts w:eastAsiaTheme="minorEastAsia"/>
        </w:rPr>
        <w:t>映</w:t>
      </w:r>
      <w:r w:rsidRPr="00ED3C31">
        <w:rPr>
          <w:rFonts w:eastAsiaTheme="minorEastAsia" w:hint="eastAsia"/>
        </w:rPr>
        <w:t>射到实数集</w:t>
      </w:r>
      <w:r w:rsidRPr="00ED3C31">
        <w:rPr>
          <w:rFonts w:eastAsiaTheme="minorEastAsia"/>
        </w:rPr>
        <w:t>R</w:t>
      </w:r>
      <w:r w:rsidR="00250F3B">
        <w:rPr>
          <w:rFonts w:eastAsiaTheme="minorEastAsia" w:hint="eastAsia"/>
        </w:rPr>
        <w:t>。初始</w:t>
      </w:r>
      <w:r w:rsidRPr="00ED3C31">
        <w:rPr>
          <w:rFonts w:eastAsiaTheme="minorEastAsia" w:hint="eastAsia"/>
        </w:rPr>
        <w:t>的近似</w:t>
      </w:r>
      <w:r w:rsidR="00250F3B">
        <w:rPr>
          <w:rFonts w:eastAsiaTheme="minorEastAsia" w:hint="eastAsia"/>
        </w:rPr>
        <w:t>值函数</w:t>
      </w:r>
      <w:r w:rsidR="00250F3B">
        <w:rPr>
          <w:rFonts w:eastAsiaTheme="minorEastAsia" w:hint="eastAsia"/>
        </w:rPr>
        <w:t>v</w:t>
      </w:r>
      <w:r w:rsidR="00250F3B" w:rsidRPr="00271B01">
        <w:rPr>
          <w:rFonts w:eastAsiaTheme="minorEastAsia" w:hint="eastAsia"/>
          <w:vertAlign w:val="subscript"/>
        </w:rPr>
        <w:t>0</w:t>
      </w:r>
      <w:r w:rsidR="00B540C0">
        <w:rPr>
          <w:rFonts w:eastAsiaTheme="minorEastAsia" w:hint="eastAsia"/>
        </w:rPr>
        <w:t>是任意选择的</w:t>
      </w:r>
      <w:r w:rsidR="00DA4DD2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然后后面的每一个近似</w:t>
      </w:r>
      <w:r w:rsidR="00626E94">
        <w:rPr>
          <w:rFonts w:eastAsiaTheme="minorEastAsia" w:hint="eastAsia"/>
        </w:rPr>
        <w:t>值函数</w:t>
      </w:r>
      <w:r w:rsidR="000B73E7">
        <w:rPr>
          <w:rFonts w:eastAsiaTheme="minorEastAsia" w:hint="eastAsia"/>
        </w:rPr>
        <w:t>都使用</w:t>
      </w:r>
      <w:r w:rsidR="00626E94" w:rsidRPr="00EE7E0F">
        <w:rPr>
          <w:rFonts w:eastAsia="宋体"/>
        </w:rPr>
        <w:t>v</w:t>
      </w:r>
      <w:r w:rsidR="00626E94" w:rsidRPr="005D1A3C">
        <w:rPr>
          <w:rFonts w:eastAsia="宋体"/>
          <w:vertAlign w:val="subscript"/>
        </w:rPr>
        <w:t>π</w:t>
      </w:r>
      <w:r w:rsidR="00626E94">
        <w:rPr>
          <w:rFonts w:eastAsiaTheme="minorEastAsia" w:hint="eastAsia"/>
        </w:rPr>
        <w:t>的贝尔曼方程（式（</w:t>
      </w:r>
      <w:r w:rsidR="00626E94">
        <w:rPr>
          <w:rFonts w:eastAsiaTheme="minorEastAsia" w:hint="eastAsia"/>
        </w:rPr>
        <w:t>4</w:t>
      </w:r>
      <w:r w:rsidR="00626E94">
        <w:rPr>
          <w:rFonts w:eastAsiaTheme="minorEastAsia" w:hint="eastAsia"/>
        </w:rPr>
        <w:t>））</w:t>
      </w:r>
      <w:r w:rsidR="000B73E7">
        <w:rPr>
          <w:rFonts w:eastAsiaTheme="minorEastAsia" w:hint="eastAsia"/>
        </w:rPr>
        <w:t>作为更新规则</w:t>
      </w:r>
      <w:r w:rsidRPr="00ED3C31">
        <w:rPr>
          <w:rFonts w:eastAsiaTheme="minorEastAsia" w:hint="eastAsia"/>
        </w:rPr>
        <w:t>迭代求解。</w:t>
      </w:r>
    </w:p>
    <w:p w:rsidR="00685B37" w:rsidRDefault="00685B37" w:rsidP="00685B37">
      <w:pPr>
        <w:pStyle w:val="af1"/>
        <w:rPr>
          <w:rFonts w:hint="eastAsia"/>
        </w:rPr>
      </w:pPr>
      <w:r>
        <w:rPr>
          <w:rFonts w:hint="eastAsia"/>
        </w:rPr>
        <w:tab/>
      </w:r>
      <w:r w:rsidRPr="00685B37">
        <w:rPr>
          <w:position w:val="-46"/>
        </w:rPr>
        <w:object w:dxaOrig="4660" w:dyaOrig="1040">
          <v:shape id="_x0000_i1028" type="#_x0000_t75" style="width:233pt;height:52pt" o:ole="">
            <v:imagedata r:id="rId22" o:title=""/>
          </v:shape>
          <o:OLEObject Type="Embed" ProgID="Equation.DSMT4" ShapeID="_x0000_i1028" DrawAspect="Content" ObjectID="_1629746875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85B37" w:rsidRDefault="00F56C66" w:rsidP="00685B37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显然</w:t>
      </w:r>
      <w:bookmarkStart w:id="11" w:name="OLE_LINK17"/>
      <w:bookmarkStart w:id="12" w:name="OLE_LINK20"/>
      <w:r w:rsidR="007B52C4" w:rsidRPr="00EE7E0F">
        <w:rPr>
          <w:rFonts w:eastAsia="宋体"/>
        </w:rPr>
        <w:t>v</w:t>
      </w:r>
      <w:r w:rsidR="007B52C4">
        <w:rPr>
          <w:rFonts w:eastAsia="宋体" w:hint="eastAsia"/>
          <w:vertAlign w:val="subscript"/>
        </w:rPr>
        <w:t>k</w:t>
      </w:r>
      <w:bookmarkEnd w:id="11"/>
      <w:bookmarkEnd w:id="12"/>
      <w:r w:rsidR="007B52C4">
        <w:rPr>
          <w:rFonts w:eastAsiaTheme="minorEastAsia" w:hint="eastAsia"/>
        </w:rPr>
        <w:t>=</w:t>
      </w:r>
      <w:bookmarkStart w:id="13" w:name="OLE_LINK21"/>
      <w:bookmarkStart w:id="14" w:name="OLE_LINK22"/>
      <w:r w:rsidR="007B52C4" w:rsidRPr="00EE7E0F">
        <w:rPr>
          <w:rFonts w:eastAsia="宋体"/>
        </w:rPr>
        <w:t>v</w:t>
      </w:r>
      <w:r w:rsidR="007B52C4" w:rsidRPr="005D1A3C">
        <w:rPr>
          <w:rFonts w:eastAsia="宋体"/>
          <w:vertAlign w:val="subscript"/>
        </w:rPr>
        <w:t>π</w:t>
      </w:r>
      <w:bookmarkEnd w:id="13"/>
      <w:bookmarkEnd w:id="14"/>
      <w:r w:rsidR="00A2742E" w:rsidRPr="00A2742E">
        <w:rPr>
          <w:rFonts w:eastAsiaTheme="minorEastAsia" w:hint="eastAsia"/>
        </w:rPr>
        <w:t>是这个更新规则的不动点</w:t>
      </w:r>
      <w:r w:rsidR="00D761AB">
        <w:rPr>
          <w:rFonts w:eastAsiaTheme="minorEastAsia" w:hint="eastAsia"/>
        </w:rPr>
        <w:t>，</w:t>
      </w:r>
      <w:r w:rsidR="00A2742E" w:rsidRPr="00A2742E">
        <w:rPr>
          <w:rFonts w:eastAsiaTheme="minorEastAsia" w:hint="eastAsia"/>
        </w:rPr>
        <w:t>因为</w:t>
      </w:r>
      <w:r w:rsidR="00285E62" w:rsidRPr="00EE7E0F">
        <w:rPr>
          <w:rFonts w:eastAsia="宋体"/>
        </w:rPr>
        <w:t>v</w:t>
      </w:r>
      <w:r w:rsidR="00285E62" w:rsidRPr="005D1A3C">
        <w:rPr>
          <w:rFonts w:eastAsia="宋体"/>
          <w:vertAlign w:val="subscript"/>
        </w:rPr>
        <w:t>π</w:t>
      </w:r>
      <w:r w:rsidR="00285E62">
        <w:rPr>
          <w:rFonts w:eastAsiaTheme="minorEastAsia" w:hint="eastAsia"/>
        </w:rPr>
        <w:t>的</w:t>
      </w:r>
      <w:r w:rsidR="00A2742E" w:rsidRPr="00A2742E">
        <w:rPr>
          <w:rFonts w:eastAsiaTheme="minorEastAsia"/>
        </w:rPr>
        <w:t>Bellman</w:t>
      </w:r>
      <w:r w:rsidR="00A2742E" w:rsidRPr="00A2742E">
        <w:rPr>
          <w:rFonts w:eastAsiaTheme="minorEastAsia" w:hint="eastAsia"/>
        </w:rPr>
        <w:t>方程保证了我们</w:t>
      </w:r>
      <w:r w:rsidR="00C60FF8">
        <w:rPr>
          <w:rFonts w:eastAsiaTheme="minorEastAsia" w:hint="eastAsia"/>
        </w:rPr>
        <w:t>在这种情况下是相等的。因此</w:t>
      </w:r>
      <w:r w:rsidR="002A28FF">
        <w:rPr>
          <w:rFonts w:eastAsiaTheme="minorEastAsia" w:hint="eastAsia"/>
        </w:rPr>
        <w:t>随着</w:t>
      </w:r>
      <w:r w:rsidR="002A28FF" w:rsidRPr="002A28FF">
        <w:rPr>
          <w:rFonts w:eastAsiaTheme="minorEastAsia"/>
        </w:rPr>
        <w:t>k→∞</w:t>
      </w:r>
      <w:r w:rsidR="00891EA5">
        <w:rPr>
          <w:rFonts w:eastAsiaTheme="minorEastAsia" w:hint="eastAsia"/>
        </w:rPr>
        <w:t>，</w:t>
      </w:r>
      <w:r w:rsidR="00A2742E" w:rsidRPr="002A28FF">
        <w:rPr>
          <w:rFonts w:eastAsiaTheme="minorEastAsia"/>
        </w:rPr>
        <w:t>序</w:t>
      </w:r>
      <w:r w:rsidR="00A2742E" w:rsidRPr="00A2742E">
        <w:rPr>
          <w:rFonts w:eastAsiaTheme="minorEastAsia" w:hint="eastAsia"/>
        </w:rPr>
        <w:t>列</w:t>
      </w:r>
      <w:r w:rsidR="00146F6D">
        <w:rPr>
          <w:rFonts w:eastAsiaTheme="minorEastAsia" w:hint="eastAsia"/>
        </w:rPr>
        <w:t>{</w:t>
      </w:r>
      <w:r w:rsidR="00146F6D" w:rsidRPr="00EE7E0F">
        <w:rPr>
          <w:rFonts w:eastAsia="宋体"/>
        </w:rPr>
        <w:t>v</w:t>
      </w:r>
      <w:r w:rsidR="00146F6D">
        <w:rPr>
          <w:rFonts w:eastAsia="宋体" w:hint="eastAsia"/>
          <w:vertAlign w:val="subscript"/>
        </w:rPr>
        <w:t>k</w:t>
      </w:r>
      <w:r w:rsidR="00146F6D">
        <w:rPr>
          <w:rFonts w:eastAsiaTheme="minorEastAsia" w:hint="eastAsia"/>
        </w:rPr>
        <w:t>}</w:t>
      </w:r>
      <w:r w:rsidR="00A2742E" w:rsidRPr="00A2742E">
        <w:rPr>
          <w:rFonts w:eastAsiaTheme="minorEastAsia" w:hint="eastAsia"/>
        </w:rPr>
        <w:t>在保证</w:t>
      </w:r>
      <w:r w:rsidR="00211719" w:rsidRPr="00EE7E0F">
        <w:rPr>
          <w:rFonts w:eastAsia="宋体"/>
        </w:rPr>
        <w:t>v</w:t>
      </w:r>
      <w:r w:rsidR="00211719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存在的条件下一般收敛到</w:t>
      </w:r>
      <w:r w:rsidR="00C259BE" w:rsidRPr="00EE7E0F">
        <w:rPr>
          <w:rFonts w:eastAsia="宋体"/>
        </w:rPr>
        <w:t>v</w:t>
      </w:r>
      <w:r w:rsidR="00C259BE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。这种算法称为迭代策略评估</w:t>
      </w:r>
      <w:r w:rsidR="00D83787">
        <w:rPr>
          <w:rFonts w:eastAsiaTheme="minorEastAsia" w:hint="eastAsia"/>
        </w:rPr>
        <w:t>。</w:t>
      </w:r>
    </w:p>
    <w:p w:rsidR="00D81818" w:rsidRDefault="00F33CFD" w:rsidP="00F33CFD">
      <w:pPr>
        <w:spacing w:before="192" w:after="192"/>
        <w:ind w:firstLine="480"/>
        <w:rPr>
          <w:rFonts w:eastAsiaTheme="minorEastAsia" w:hint="eastAsia"/>
        </w:rPr>
      </w:pPr>
      <w:r w:rsidRPr="00F33CFD">
        <w:rPr>
          <w:rFonts w:eastAsiaTheme="minorEastAsia" w:hint="eastAsia"/>
        </w:rPr>
        <w:t>为了从</w:t>
      </w:r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Pr="00F33CFD">
        <w:rPr>
          <w:rFonts w:eastAsiaTheme="minorEastAsia" w:hint="eastAsia"/>
        </w:rPr>
        <w:t>得到后续的</w:t>
      </w:r>
      <w:r w:rsidR="00975127">
        <w:rPr>
          <w:rFonts w:eastAsiaTheme="minorEastAsia" w:hint="eastAsia"/>
        </w:rPr>
        <w:t>每一个近似</w:t>
      </w:r>
      <w:bookmarkStart w:id="15" w:name="OLE_LINK18"/>
      <w:bookmarkStart w:id="16" w:name="OLE_LINK19"/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="00975127">
        <w:rPr>
          <w:rFonts w:eastAsia="宋体" w:hint="eastAsia"/>
          <w:vertAlign w:val="subscript"/>
        </w:rPr>
        <w:t>+1</w:t>
      </w:r>
      <w:bookmarkEnd w:id="15"/>
      <w:bookmarkEnd w:id="16"/>
      <w:r w:rsidR="00975127">
        <w:rPr>
          <w:rFonts w:eastAsiaTheme="minorEastAsia" w:hint="eastAsia"/>
        </w:rPr>
        <w:t>，迭代策略评估</w:t>
      </w:r>
      <w:r w:rsidRPr="00F33CFD">
        <w:rPr>
          <w:rFonts w:eastAsiaTheme="minorEastAsia" w:hint="eastAsia"/>
        </w:rPr>
        <w:t>针对每个状态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进行相同的操作</w:t>
      </w:r>
      <w:r w:rsidR="0045726B">
        <w:rPr>
          <w:rFonts w:eastAsiaTheme="minorEastAsia" w:hint="eastAsia"/>
        </w:rPr>
        <w:t>：</w:t>
      </w:r>
      <w:r w:rsidRPr="00F33CFD">
        <w:rPr>
          <w:rFonts w:eastAsiaTheme="minorEastAsia" w:hint="eastAsia"/>
        </w:rPr>
        <w:t>把当前状态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的</w:t>
      </w:r>
      <w:r w:rsidR="00697FB3">
        <w:rPr>
          <w:rFonts w:eastAsiaTheme="minorEastAsia" w:hint="eastAsia"/>
        </w:rPr>
        <w:t>旧</w:t>
      </w:r>
      <w:r w:rsidR="00E8795F">
        <w:rPr>
          <w:rFonts w:eastAsiaTheme="minorEastAsia" w:hint="eastAsia"/>
        </w:rPr>
        <w:t>值</w:t>
      </w:r>
      <w:r w:rsidR="00697FB3">
        <w:rPr>
          <w:rFonts w:eastAsiaTheme="minorEastAsia" w:hint="eastAsia"/>
        </w:rPr>
        <w:t>更新成一个新</w:t>
      </w:r>
      <w:r w:rsidR="00E8795F">
        <w:rPr>
          <w:rFonts w:eastAsiaTheme="minorEastAsia" w:hint="eastAsia"/>
        </w:rPr>
        <w:t>值，</w:t>
      </w:r>
      <w:r w:rsidR="00697FB3">
        <w:rPr>
          <w:rFonts w:eastAsiaTheme="minorEastAsia" w:hint="eastAsia"/>
        </w:rPr>
        <w:t>这个新</w:t>
      </w:r>
      <w:r w:rsidR="00E8795F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是由</w:t>
      </w:r>
      <w:r w:rsidR="00F23FFC">
        <w:rPr>
          <w:rFonts w:eastAsiaTheme="minorEastAsia" w:hint="eastAsia"/>
        </w:rPr>
        <w:t>状态</w:t>
      </w:r>
      <w:r w:rsidR="00F23FFC">
        <w:rPr>
          <w:rFonts w:eastAsiaTheme="minorEastAsia" w:hint="eastAsia"/>
        </w:rPr>
        <w:t>s</w:t>
      </w:r>
      <w:r w:rsidR="00F23FFC">
        <w:rPr>
          <w:rFonts w:eastAsiaTheme="minorEastAsia" w:hint="eastAsia"/>
        </w:rPr>
        <w:t>后一状态</w:t>
      </w:r>
      <w:r w:rsidRPr="00F33CFD">
        <w:rPr>
          <w:rFonts w:eastAsiaTheme="minorEastAsia" w:hint="eastAsia"/>
        </w:rPr>
        <w:t>的旧</w:t>
      </w:r>
      <w:r w:rsidR="00F23FFC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和</w:t>
      </w:r>
      <w:r w:rsidR="00E671F9">
        <w:rPr>
          <w:rFonts w:eastAsiaTheme="minorEastAsia" w:hint="eastAsia"/>
        </w:rPr>
        <w:t>期望即时</w:t>
      </w:r>
      <w:r w:rsidRPr="00F33CFD">
        <w:rPr>
          <w:rFonts w:eastAsiaTheme="minorEastAsia" w:hint="eastAsia"/>
        </w:rPr>
        <w:t>奖励，</w:t>
      </w:r>
      <w:r w:rsidR="00BC4E8A">
        <w:rPr>
          <w:rFonts w:eastAsiaTheme="minorEastAsia" w:hint="eastAsia"/>
        </w:rPr>
        <w:t>在待评估策略下</w:t>
      </w:r>
      <w:r w:rsidRPr="00F33CFD">
        <w:rPr>
          <w:rFonts w:eastAsiaTheme="minorEastAsia" w:hint="eastAsia"/>
        </w:rPr>
        <w:t>沿着所有可能的状态转移概率求和得到。我们把这个迭代操作叫做</w:t>
      </w:r>
      <w:r w:rsidR="00A308F8">
        <w:rPr>
          <w:rFonts w:eastAsiaTheme="minorEastAsia" w:hint="eastAsia"/>
        </w:rPr>
        <w:t>期望更新（</w:t>
      </w:r>
      <w:r w:rsidR="00A308F8">
        <w:rPr>
          <w:rFonts w:eastAsiaTheme="minorEastAsia" w:hint="eastAsia"/>
        </w:rPr>
        <w:t>expected update</w:t>
      </w:r>
      <w:r w:rsidR="00A308F8">
        <w:rPr>
          <w:rFonts w:eastAsiaTheme="minorEastAsia" w:hint="eastAsia"/>
        </w:rPr>
        <w:t>）</w:t>
      </w:r>
      <w:r w:rsidRPr="00F33CFD">
        <w:rPr>
          <w:rFonts w:eastAsiaTheme="minorEastAsia" w:hint="eastAsia"/>
        </w:rPr>
        <w:t>。</w:t>
      </w:r>
      <w:r w:rsidR="00612D06">
        <w:rPr>
          <w:rFonts w:eastAsiaTheme="minorEastAsia" w:hint="eastAsia"/>
        </w:rPr>
        <w:t>迭代策略更新中的每次迭代都会更新一次</w:t>
      </w:r>
      <w:r w:rsidR="00612D06" w:rsidRPr="00C40843">
        <w:rPr>
          <w:rFonts w:eastAsiaTheme="minorEastAsia" w:hint="eastAsia"/>
          <w:highlight w:val="yellow"/>
        </w:rPr>
        <w:t>所有的状态</w:t>
      </w:r>
      <w:r w:rsidR="00C40843">
        <w:rPr>
          <w:rFonts w:eastAsiaTheme="minorEastAsia" w:hint="eastAsia"/>
        </w:rPr>
        <w:t>（</w:t>
      </w:r>
      <w:r w:rsidR="00C40843" w:rsidRPr="00F33CFD">
        <w:rPr>
          <w:rFonts w:eastAsiaTheme="minorEastAsia"/>
        </w:rPr>
        <w:t>full back up</w:t>
      </w:r>
      <w:r w:rsidR="00C40843">
        <w:rPr>
          <w:rFonts w:eastAsiaTheme="minorEastAsia" w:hint="eastAsia"/>
        </w:rPr>
        <w:t>，完全备份）</w:t>
      </w:r>
      <w:r w:rsidR="00612D06">
        <w:rPr>
          <w:rFonts w:eastAsiaTheme="minorEastAsia" w:hint="eastAsia"/>
        </w:rPr>
        <w:t>，以得到</w:t>
      </w:r>
      <w:r w:rsidR="00612D06" w:rsidRPr="00EE7E0F">
        <w:rPr>
          <w:rFonts w:eastAsia="宋体"/>
        </w:rPr>
        <w:t>v</w:t>
      </w:r>
      <w:r w:rsidR="00612D06">
        <w:rPr>
          <w:rFonts w:eastAsia="宋体" w:hint="eastAsia"/>
          <w:vertAlign w:val="subscript"/>
        </w:rPr>
        <w:t>k+1</w:t>
      </w:r>
      <w:r w:rsidR="00612D06">
        <w:rPr>
          <w:rFonts w:eastAsiaTheme="minorEastAsia" w:hint="eastAsia"/>
        </w:rPr>
        <w:t>的近似值函数。</w:t>
      </w:r>
      <w:r w:rsidR="008E03CF">
        <w:rPr>
          <w:rFonts w:eastAsiaTheme="minorEastAsia" w:hint="eastAsia"/>
        </w:rPr>
        <w:t>期望更新有多种不同的方式，这取决于当前更新的是状态（</w:t>
      </w:r>
      <w:r w:rsidR="00021FF9">
        <w:rPr>
          <w:rFonts w:eastAsiaTheme="minorEastAsia" w:hint="eastAsia"/>
        </w:rPr>
        <w:t>此处</w:t>
      </w:r>
      <w:r w:rsidR="008E03CF">
        <w:rPr>
          <w:rFonts w:eastAsiaTheme="minorEastAsia" w:hint="eastAsia"/>
        </w:rPr>
        <w:t>）还是状态</w:t>
      </w:r>
      <w:r w:rsidR="008E03CF">
        <w:rPr>
          <w:rFonts w:eastAsiaTheme="minorEastAsia" w:hint="eastAsia"/>
        </w:rPr>
        <w:t>-</w:t>
      </w:r>
      <w:r w:rsidR="008E03CF">
        <w:rPr>
          <w:rFonts w:eastAsiaTheme="minorEastAsia" w:hint="eastAsia"/>
        </w:rPr>
        <w:t>动作对</w:t>
      </w:r>
      <w:r w:rsidR="00341717">
        <w:rPr>
          <w:rFonts w:eastAsiaTheme="minorEastAsia" w:hint="eastAsia"/>
        </w:rPr>
        <w:t>，以及</w:t>
      </w:r>
      <w:r w:rsidR="00D81818">
        <w:rPr>
          <w:rFonts w:eastAsiaTheme="minorEastAsia" w:hint="eastAsia"/>
        </w:rPr>
        <w:t>后一状态的估计值合并的方式。</w:t>
      </w:r>
      <w:r w:rsidR="00551178">
        <w:rPr>
          <w:rFonts w:eastAsiaTheme="minorEastAsia" w:hint="eastAsia"/>
        </w:rPr>
        <w:t>在</w:t>
      </w:r>
      <w:r w:rsidR="00551178">
        <w:rPr>
          <w:rFonts w:eastAsiaTheme="minorEastAsia" w:hint="eastAsia"/>
        </w:rPr>
        <w:t>DP</w:t>
      </w:r>
      <w:r w:rsidR="00551178">
        <w:rPr>
          <w:rFonts w:eastAsiaTheme="minorEastAsia" w:hint="eastAsia"/>
        </w:rPr>
        <w:t>算法中完成的所有更新都叫做期望更新，是因为这些更新都基于所有可能的下一状态的期望，而不是采用后一状态。</w:t>
      </w:r>
    </w:p>
    <w:p w:rsidR="00D83787" w:rsidRDefault="003F0A3E" w:rsidP="00C05DD6">
      <w:pPr>
        <w:spacing w:before="192" w:after="192"/>
        <w:ind w:firstLine="480"/>
        <w:rPr>
          <w:rFonts w:eastAsiaTheme="minorEastAsia" w:hint="eastAsia"/>
        </w:rPr>
      </w:pPr>
      <w:r w:rsidRPr="003F0A3E">
        <w:rPr>
          <w:rFonts w:eastAsiaTheme="minorEastAsia" w:hint="eastAsia"/>
        </w:rPr>
        <w:t>如果你想写一个描述</w:t>
      </w:r>
      <w:r w:rsidR="009F3C59">
        <w:rPr>
          <w:rFonts w:eastAsiaTheme="minorEastAsia" w:hint="eastAsia"/>
        </w:rPr>
        <w:t>迭代策略评估</w:t>
      </w:r>
      <w:r w:rsidRPr="003F0A3E">
        <w:rPr>
          <w:rFonts w:eastAsiaTheme="minorEastAsia" w:hint="eastAsia"/>
        </w:rPr>
        <w:t>的程序，那么你应该</w:t>
      </w:r>
      <w:r w:rsidR="002B5E6F">
        <w:rPr>
          <w:rFonts w:eastAsiaTheme="minorEastAsia" w:hint="eastAsia"/>
        </w:rPr>
        <w:t>使用</w:t>
      </w:r>
      <w:r w:rsidRPr="003F0A3E">
        <w:rPr>
          <w:rFonts w:eastAsiaTheme="minorEastAsia" w:hint="eastAsia"/>
        </w:rPr>
        <w:t>两个数组，其中一个保存</w:t>
      </w:r>
      <w:r w:rsidR="00BB5758">
        <w:rPr>
          <w:rFonts w:eastAsiaTheme="minorEastAsia" w:hint="eastAsia"/>
        </w:rPr>
        <w:t>旧值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，另一个保存</w:t>
      </w:r>
      <w:r w:rsidR="00BB5758">
        <w:rPr>
          <w:rFonts w:eastAsiaTheme="minorEastAsia" w:hint="eastAsia"/>
        </w:rPr>
        <w:t>新值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  <w:vertAlign w:val="subscript"/>
        </w:rPr>
        <w:t>+1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。这样的话，新</w:t>
      </w:r>
      <w:r w:rsidR="002F7194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就可以在不改变旧值的情况下被一个个计算出来。当然只使用一个数组更容易，可以用“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的方式更新</w:t>
      </w:r>
      <w:r w:rsidR="004313D6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。这种方式下，某个状态更新后的</w:t>
      </w:r>
      <w:r w:rsidR="00F91D7F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就会</w:t>
      </w:r>
      <w:r w:rsidR="007278A5">
        <w:rPr>
          <w:rFonts w:eastAsiaTheme="minorEastAsia" w:hint="eastAsia"/>
        </w:rPr>
        <w:t>立即</w:t>
      </w:r>
      <w:r w:rsidRPr="003F0A3E">
        <w:rPr>
          <w:rFonts w:eastAsiaTheme="minorEastAsia" w:hint="eastAsia"/>
        </w:rPr>
        <w:t>覆盖掉旧</w:t>
      </w:r>
      <w:r w:rsidR="007278A5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</w:t>
      </w:r>
      <w:r w:rsidR="005B18A0" w:rsidRPr="005B18A0">
        <w:rPr>
          <w:rFonts w:eastAsiaTheme="minorEastAsia" w:hint="eastAsia"/>
        </w:rPr>
        <w:t>然后，根据状态更新的顺序，有时在</w:t>
      </w:r>
      <w:r w:rsidR="00FF6522">
        <w:rPr>
          <w:rFonts w:eastAsiaTheme="minorEastAsia" w:hint="eastAsia"/>
        </w:rPr>
        <w:t>式</w:t>
      </w:r>
      <w:r w:rsidR="005B18A0" w:rsidRPr="005B18A0">
        <w:rPr>
          <w:rFonts w:eastAsiaTheme="minorEastAsia"/>
        </w:rPr>
        <w:t>(</w:t>
      </w:r>
      <w:r w:rsidR="00FF6522">
        <w:rPr>
          <w:rFonts w:eastAsiaTheme="minorEastAsia" w:hint="eastAsia"/>
        </w:rPr>
        <w:t>5</w:t>
      </w:r>
      <w:r w:rsidR="005B18A0" w:rsidRPr="005B18A0">
        <w:rPr>
          <w:rFonts w:eastAsiaTheme="minorEastAsia"/>
        </w:rPr>
        <w:t>)</w:t>
      </w:r>
      <w:r w:rsidR="005B18A0" w:rsidRPr="005B18A0">
        <w:rPr>
          <w:rFonts w:eastAsiaTheme="minorEastAsia" w:hint="eastAsia"/>
        </w:rPr>
        <w:t>的右边使用新值而不是旧值</w:t>
      </w:r>
      <w:r w:rsidRPr="003F0A3E">
        <w:rPr>
          <w:rFonts w:eastAsiaTheme="minorEastAsia" w:hint="eastAsia"/>
        </w:rPr>
        <w:t>（可以这么理解：有时候恰好某个状态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更新</w:t>
      </w:r>
      <w:r w:rsidRPr="003F0A3E">
        <w:rPr>
          <w:rFonts w:eastAsiaTheme="minorEastAsia" w:hint="eastAsia"/>
        </w:rPr>
        <w:lastRenderedPageBreak/>
        <w:t>较频繁，因为它与其他状态联系比较多，这样有可能下一次其他状态用到的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就是其更新两次或多次之后的）。</w:t>
      </w:r>
      <w:bookmarkStart w:id="17" w:name="OLE_LINK23"/>
      <w:bookmarkStart w:id="18" w:name="OLE_LINK24"/>
      <w:r w:rsidR="00137CC3">
        <w:rPr>
          <w:rFonts w:eastAsiaTheme="minorEastAsia" w:hint="eastAsia"/>
        </w:rPr>
        <w:t>“</w:t>
      </w:r>
      <w:r w:rsidR="00492DEC">
        <w:rPr>
          <w:rFonts w:eastAsiaTheme="minorEastAsia" w:hint="eastAsia"/>
        </w:rPr>
        <w:t>in place</w:t>
      </w:r>
      <w:r w:rsidR="00137CC3">
        <w:rPr>
          <w:rFonts w:eastAsiaTheme="minorEastAsia" w:hint="eastAsia"/>
        </w:rPr>
        <w:t>”</w:t>
      </w:r>
      <w:bookmarkEnd w:id="17"/>
      <w:bookmarkEnd w:id="18"/>
      <w:r w:rsidR="00492DEC">
        <w:rPr>
          <w:rFonts w:eastAsiaTheme="minorEastAsia" w:hint="eastAsia"/>
        </w:rPr>
        <w:t>算法同样也会收敛到</w:t>
      </w:r>
      <w:r w:rsidR="00492DEC" w:rsidRPr="00EE7E0F">
        <w:rPr>
          <w:rFonts w:eastAsia="宋体"/>
        </w:rPr>
        <w:t>v</w:t>
      </w:r>
      <w:r w:rsidR="00492DEC" w:rsidRPr="005D1A3C">
        <w:rPr>
          <w:rFonts w:eastAsia="宋体"/>
          <w:vertAlign w:val="subscript"/>
        </w:rPr>
        <w:t>π</w:t>
      </w:r>
      <w:r w:rsidR="00492DEC">
        <w:rPr>
          <w:rFonts w:eastAsiaTheme="minorEastAsia" w:hint="eastAsia"/>
        </w:rPr>
        <w:t>，实际上</w:t>
      </w:r>
      <w:r w:rsidR="00D72DBF">
        <w:rPr>
          <w:rFonts w:eastAsiaTheme="minorEastAsia" w:hint="eastAsia"/>
        </w:rPr>
        <w:t>通常其收敛速度快于使用两个数组的版本，</w:t>
      </w:r>
      <w:r w:rsidR="00F063BE">
        <w:rPr>
          <w:rFonts w:eastAsiaTheme="minorEastAsia" w:hint="eastAsia"/>
        </w:rPr>
        <w:t>因为一旦可用就使用某状态的新值。</w:t>
      </w:r>
      <w:r w:rsidR="00C05DD6" w:rsidRPr="00C05DD6">
        <w:rPr>
          <w:rFonts w:eastAsiaTheme="minorEastAsia" w:hint="eastAsia"/>
        </w:rPr>
        <w:t>我们认为更新是在状态空间的扫描中完成的。对于</w:t>
      </w:r>
      <w:r w:rsidR="00330F2D">
        <w:rPr>
          <w:rFonts w:eastAsiaTheme="minorEastAsia" w:hint="eastAsia"/>
        </w:rPr>
        <w:t>“</w:t>
      </w:r>
      <w:r w:rsidR="00330F2D">
        <w:rPr>
          <w:rFonts w:eastAsiaTheme="minorEastAsia" w:hint="eastAsia"/>
        </w:rPr>
        <w:t>in place</w:t>
      </w:r>
      <w:r w:rsidR="00330F2D">
        <w:rPr>
          <w:rFonts w:eastAsiaTheme="minorEastAsia" w:hint="eastAsia"/>
        </w:rPr>
        <w:t>”</w:t>
      </w:r>
      <w:r w:rsidR="00C05DD6" w:rsidRPr="00C05DD6">
        <w:rPr>
          <w:rFonts w:eastAsiaTheme="minorEastAsia" w:hint="eastAsia"/>
        </w:rPr>
        <w:t>算法，状态值在扫描期间更新的顺序对收敛速度有显著影响</w:t>
      </w:r>
      <w:r w:rsidRPr="003F0A3E">
        <w:rPr>
          <w:rFonts w:eastAsiaTheme="minorEastAsia" w:hint="eastAsia"/>
        </w:rPr>
        <w:t>。当我们考虑</w:t>
      </w:r>
      <w:r w:rsidRPr="003F0A3E">
        <w:rPr>
          <w:rFonts w:eastAsiaTheme="minorEastAsia"/>
        </w:rPr>
        <w:t>DP</w:t>
      </w:r>
      <w:r w:rsidRPr="003F0A3E">
        <w:rPr>
          <w:rFonts w:eastAsiaTheme="minorEastAsia" w:hint="eastAsia"/>
        </w:rPr>
        <w:t>算法的时候，通常都考虑“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形式。</w:t>
      </w:r>
    </w:p>
    <w:p w:rsidR="002C4941" w:rsidRDefault="00883E7B" w:rsidP="00883E7B">
      <w:pPr>
        <w:spacing w:before="192" w:after="192"/>
        <w:ind w:firstLine="480"/>
        <w:rPr>
          <w:rFonts w:eastAsiaTheme="minorEastAsia" w:hint="eastAsia"/>
        </w:rPr>
      </w:pPr>
      <w:r w:rsidRPr="00883E7B">
        <w:rPr>
          <w:rFonts w:eastAsiaTheme="minorEastAsia" w:hint="eastAsia"/>
        </w:rPr>
        <w:t>虽然</w:t>
      </w:r>
      <w:r w:rsidR="00FD46C3">
        <w:rPr>
          <w:rFonts w:eastAsiaTheme="minorEastAsia" w:hint="eastAsia"/>
        </w:rPr>
        <w:t>策略迭代评估</w:t>
      </w:r>
      <w:r w:rsidRPr="00883E7B">
        <w:rPr>
          <w:rFonts w:eastAsiaTheme="minorEastAsia" w:hint="eastAsia"/>
        </w:rPr>
        <w:t>最终肯定会收敛，但是实际程序中我们需要设置一个终止条件。一个典型的终止条件就是当</w:t>
      </w:r>
      <w:r w:rsidR="00FD28B7" w:rsidRPr="00FD28B7">
        <w:rPr>
          <w:rFonts w:eastAsiaTheme="minorEastAsia"/>
        </w:rPr>
        <w:t>max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ascii="宋体" w:eastAsia="宋体" w:hAnsi="宋体" w:cs="宋体" w:hint="eastAsia"/>
          <w:vertAlign w:val="subscript"/>
        </w:rPr>
        <w:t>∈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eastAsiaTheme="minorEastAsia"/>
        </w:rPr>
        <w:t xml:space="preserve"> |v</w:t>
      </w:r>
      <w:r w:rsidR="00FD28B7" w:rsidRPr="001D1D5E">
        <w:rPr>
          <w:rFonts w:eastAsiaTheme="minorEastAsia"/>
          <w:vertAlign w:val="subscript"/>
        </w:rPr>
        <w:t>k+1</w:t>
      </w:r>
      <w:r w:rsidR="00FD28B7" w:rsidRPr="00FD28B7">
        <w:rPr>
          <w:rFonts w:eastAsiaTheme="minorEastAsia"/>
        </w:rPr>
        <w:t>(s)</w:t>
      </w:r>
      <w:r w:rsidR="001D1D5E">
        <w:rPr>
          <w:rFonts w:eastAsiaTheme="minorEastAsia" w:hint="eastAsia"/>
        </w:rPr>
        <w:t>-</w:t>
      </w:r>
      <w:r w:rsidR="00FD28B7" w:rsidRPr="00FD28B7">
        <w:rPr>
          <w:rFonts w:eastAsiaTheme="minorEastAsia"/>
        </w:rPr>
        <w:t>v</w:t>
      </w:r>
      <w:r w:rsidR="00FD28B7" w:rsidRPr="001D1D5E">
        <w:rPr>
          <w:rFonts w:eastAsiaTheme="minorEastAsia"/>
          <w:vertAlign w:val="subscript"/>
        </w:rPr>
        <w:t>k</w:t>
      </w:r>
      <w:r w:rsidR="00FD28B7" w:rsidRPr="00FD28B7">
        <w:rPr>
          <w:rFonts w:eastAsiaTheme="minorEastAsia"/>
        </w:rPr>
        <w:t>(s)|</w:t>
      </w:r>
      <w:r w:rsidRPr="00883E7B">
        <w:rPr>
          <w:rFonts w:eastAsiaTheme="minorEastAsia" w:hint="eastAsia"/>
        </w:rPr>
        <w:t>的值非常小的时候，就让程序停止。</w:t>
      </w:r>
    </w:p>
    <w:p w:rsidR="005408C8" w:rsidRDefault="00083A60" w:rsidP="00083A60">
      <w:pPr>
        <w:pStyle w:val="afff9"/>
        <w:rPr>
          <w:rFonts w:hint="eastAsia"/>
        </w:rPr>
      </w:pPr>
      <w:r>
        <w:drawing>
          <wp:inline distT="0" distB="0" distL="0" distR="0" wp14:anchorId="1B3532CA" wp14:editId="62EA3A3C">
            <wp:extent cx="5486400" cy="223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60" w:rsidRPr="00083A60" w:rsidRDefault="00083A60" w:rsidP="00083A60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7957">
        <w:t>1</w:t>
      </w:r>
      <w:r>
        <w:fldChar w:fldCharType="end"/>
      </w:r>
      <w:r>
        <w:rPr>
          <w:rFonts w:hint="eastAsia"/>
        </w:rPr>
        <w:t xml:space="preserve"> </w:t>
      </w:r>
      <w:r w:rsidR="00FB17C5">
        <w:rPr>
          <w:rFonts w:hint="eastAsia"/>
        </w:rPr>
        <w:t>迭代策略评估</w:t>
      </w:r>
    </w:p>
    <w:p w:rsidR="006A1913" w:rsidRDefault="00AF0C46" w:rsidP="0072430F">
      <w:pPr>
        <w:pStyle w:val="2"/>
        <w:rPr>
          <w:rFonts w:hint="eastAsia"/>
        </w:rPr>
      </w:pPr>
      <w:r>
        <w:rPr>
          <w:rFonts w:hint="eastAsia"/>
        </w:rPr>
        <w:t>策略</w:t>
      </w:r>
      <w:r w:rsidR="007447DB">
        <w:rPr>
          <w:rFonts w:hint="eastAsia"/>
        </w:rPr>
        <w:t>改进</w:t>
      </w:r>
    </w:p>
    <w:p w:rsidR="00AF0C46" w:rsidRDefault="00770308" w:rsidP="00AF0C46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计算策略值函数的目的就是寻找更优的策略。假设已经确定了任一确定性策略</w:t>
      </w:r>
      <w:bookmarkStart w:id="19" w:name="OLE_LINK25"/>
      <w:r>
        <w:rPr>
          <w:rFonts w:eastAsia="宋体"/>
        </w:rPr>
        <w:t>π</w:t>
      </w:r>
      <w:bookmarkEnd w:id="19"/>
      <w:r>
        <w:rPr>
          <w:rFonts w:eastAsiaTheme="minorEastAsia" w:hint="eastAsia"/>
        </w:rPr>
        <w:t>的值函数</w:t>
      </w:r>
      <w:r w:rsidRPr="00EE7E0F">
        <w:rPr>
          <w:rFonts w:eastAsia="宋体"/>
        </w:rPr>
        <w:t>v</w:t>
      </w:r>
      <w:r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</w:t>
      </w:r>
      <w:r w:rsidR="005273F6">
        <w:rPr>
          <w:rFonts w:eastAsiaTheme="minorEastAsia" w:hint="eastAsia"/>
        </w:rPr>
        <w:t>那么对于某一状态</w:t>
      </w:r>
      <w:r w:rsidR="002453A8" w:rsidRPr="002453A8">
        <w:rPr>
          <w:rFonts w:eastAsiaTheme="minorEastAsia"/>
        </w:rPr>
        <w:t>s</w:t>
      </w:r>
      <w:r w:rsidR="002453A8" w:rsidRPr="002453A8">
        <w:rPr>
          <w:rFonts w:eastAsiaTheme="minorEastAsia" w:hint="eastAsia"/>
        </w:rPr>
        <w:t>，我们想要知道是不是可以改变一下</w:t>
      </w:r>
      <w:r w:rsidR="009B29E4">
        <w:rPr>
          <w:rFonts w:eastAsiaTheme="minorEastAsia" w:hint="eastAsia"/>
        </w:rPr>
        <w:t>策略</w:t>
      </w:r>
      <w:r w:rsidR="002453A8" w:rsidRPr="002453A8">
        <w:rPr>
          <w:rFonts w:eastAsiaTheme="minorEastAsia" w:hint="eastAsia"/>
        </w:rPr>
        <w:t>来</w:t>
      </w:r>
      <w:r w:rsidR="009B29E4">
        <w:rPr>
          <w:rFonts w:eastAsiaTheme="minorEastAsia" w:hint="eastAsia"/>
        </w:rPr>
        <w:t>确定性地</w:t>
      </w:r>
      <w:r w:rsidR="002453A8" w:rsidRPr="002453A8">
        <w:rPr>
          <w:rFonts w:eastAsiaTheme="minorEastAsia" w:hint="eastAsia"/>
        </w:rPr>
        <w:t>选择</w:t>
      </w:r>
      <w:r w:rsidR="009B29E4">
        <w:rPr>
          <w:rFonts w:eastAsiaTheme="minorEastAsia" w:hint="eastAsia"/>
        </w:rPr>
        <w:t>一个动作</w:t>
      </w:r>
      <w:r w:rsidR="009B29E4">
        <w:rPr>
          <w:rFonts w:eastAsiaTheme="minorEastAsia" w:hint="eastAsia"/>
        </w:rPr>
        <w:t>a</w:t>
      </w:r>
      <w:r w:rsidR="009B29E4">
        <w:rPr>
          <w:rFonts w:eastAsiaTheme="minorEastAsia" w:hint="eastAsia"/>
        </w:rPr>
        <w:t>≠</w:t>
      </w:r>
      <w:r w:rsidR="009958CA" w:rsidRPr="00EE7E0F">
        <w:rPr>
          <w:rFonts w:eastAsia="宋体"/>
        </w:rPr>
        <w:t>v</w:t>
      </w:r>
      <w:r w:rsidR="009958CA">
        <w:rPr>
          <w:rFonts w:eastAsia="宋体" w:hint="eastAsia"/>
        </w:rPr>
        <w:t>(s)</w:t>
      </w:r>
      <w:r w:rsidR="000C0D98">
        <w:rPr>
          <w:rFonts w:eastAsia="宋体" w:hint="eastAsia"/>
        </w:rPr>
        <w:t>。</w:t>
      </w:r>
      <w:r w:rsidR="006235A1">
        <w:rPr>
          <w:rFonts w:eastAsia="宋体" w:hint="eastAsia"/>
        </w:rPr>
        <w:t>我们已经知道在状态</w:t>
      </w:r>
      <w:r w:rsidR="006235A1">
        <w:rPr>
          <w:rFonts w:eastAsia="宋体" w:hint="eastAsia"/>
        </w:rPr>
        <w:t>s</w:t>
      </w:r>
      <w:r w:rsidR="006235A1">
        <w:rPr>
          <w:rFonts w:eastAsia="宋体" w:hint="eastAsia"/>
        </w:rPr>
        <w:t>遵循当前策略的好坏，即</w:t>
      </w:r>
      <w:r w:rsidR="006235A1" w:rsidRPr="00EE7E0F">
        <w:rPr>
          <w:rFonts w:eastAsia="宋体"/>
        </w:rPr>
        <w:t>v</w:t>
      </w:r>
      <w:r w:rsidR="006235A1" w:rsidRPr="005D1A3C">
        <w:rPr>
          <w:rFonts w:eastAsia="宋体"/>
          <w:vertAlign w:val="subscript"/>
        </w:rPr>
        <w:t>π</w:t>
      </w:r>
      <w:r w:rsidR="006235A1">
        <w:rPr>
          <w:rFonts w:eastAsia="宋体" w:hint="eastAsia"/>
        </w:rPr>
        <w:t>(s)</w:t>
      </w:r>
      <w:r w:rsidR="006235A1">
        <w:rPr>
          <w:rFonts w:eastAsia="宋体" w:hint="eastAsia"/>
        </w:rPr>
        <w:t>，</w:t>
      </w:r>
      <w:r w:rsidR="00BD0F0D">
        <w:rPr>
          <w:rFonts w:eastAsia="宋体" w:hint="eastAsia"/>
        </w:rPr>
        <w:t>但是</w:t>
      </w:r>
      <w:r w:rsidR="00F01588">
        <w:rPr>
          <w:rFonts w:eastAsia="宋体" w:hint="eastAsia"/>
        </w:rPr>
        <w:t>变成新策略后是变好了呢还是变坏了呢？</w:t>
      </w:r>
      <w:r w:rsidR="00FF6300">
        <w:rPr>
          <w:rFonts w:eastAsia="宋体" w:hint="eastAsia"/>
        </w:rPr>
        <w:t>一种方法就是在</w:t>
      </w:r>
      <w:r w:rsidR="00FF6300">
        <w:rPr>
          <w:rFonts w:eastAsia="宋体" w:hint="eastAsia"/>
        </w:rPr>
        <w:t>s</w:t>
      </w:r>
      <w:r w:rsidR="00FF6300">
        <w:rPr>
          <w:rFonts w:eastAsia="宋体" w:hint="eastAsia"/>
        </w:rPr>
        <w:t>考虑选择</w:t>
      </w:r>
      <w:r w:rsidR="00FF6300">
        <w:rPr>
          <w:rFonts w:eastAsia="宋体" w:hint="eastAsia"/>
        </w:rPr>
        <w:t>a</w:t>
      </w:r>
      <w:r w:rsidR="00FF6300">
        <w:rPr>
          <w:rFonts w:eastAsia="宋体" w:hint="eastAsia"/>
        </w:rPr>
        <w:t>，之后遵循现有的策略</w:t>
      </w:r>
      <w:bookmarkStart w:id="20" w:name="OLE_LINK26"/>
      <w:bookmarkStart w:id="21" w:name="OLE_LINK27"/>
      <w:r w:rsidR="00FF6300">
        <w:rPr>
          <w:rFonts w:eastAsia="宋体"/>
        </w:rPr>
        <w:t>π</w:t>
      </w:r>
      <w:bookmarkEnd w:id="20"/>
      <w:bookmarkEnd w:id="21"/>
      <w:r w:rsidR="00FF6300">
        <w:rPr>
          <w:rFonts w:eastAsia="宋体" w:hint="eastAsia"/>
        </w:rPr>
        <w:t>，</w:t>
      </w:r>
      <w:r w:rsidR="00064674">
        <w:rPr>
          <w:rFonts w:eastAsia="宋体" w:hint="eastAsia"/>
        </w:rPr>
        <w:t>此时</w:t>
      </w:r>
      <w:r w:rsidR="00064674">
        <w:rPr>
          <w:rFonts w:eastAsia="宋体" w:hint="eastAsia"/>
        </w:rPr>
        <w:t>value</w:t>
      </w:r>
      <w:r w:rsidR="00064674">
        <w:rPr>
          <w:rFonts w:eastAsia="宋体" w:hint="eastAsia"/>
        </w:rPr>
        <w:t>迭代如下：</w:t>
      </w:r>
    </w:p>
    <w:p w:rsidR="00064674" w:rsidRDefault="003357BC" w:rsidP="003357BC">
      <w:pPr>
        <w:pStyle w:val="af1"/>
        <w:rPr>
          <w:rFonts w:hint="eastAsia"/>
        </w:rPr>
      </w:pPr>
      <w:r>
        <w:rPr>
          <w:rFonts w:hint="eastAsia"/>
        </w:rPr>
        <w:tab/>
      </w:r>
      <w:r w:rsidRPr="003357BC">
        <w:rPr>
          <w:position w:val="-46"/>
        </w:rPr>
        <w:object w:dxaOrig="4300" w:dyaOrig="1040">
          <v:shape id="_x0000_i1029" type="#_x0000_t75" style="width:215pt;height:52pt" o:ole="">
            <v:imagedata r:id="rId25" o:title=""/>
          </v:shape>
          <o:OLEObject Type="Embed" ProgID="Equation.DSMT4" ShapeID="_x0000_i1029" DrawAspect="Content" ObjectID="_1629746876" r:id="rId2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3357BC" w:rsidRDefault="009316DF" w:rsidP="003357BC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关键标准是</w:t>
      </w:r>
      <w:r w:rsidR="00402E7E">
        <w:rPr>
          <w:rFonts w:eastAsiaTheme="minorEastAsia" w:hint="eastAsia"/>
        </w:rPr>
        <w:t>其是否大于</w:t>
      </w:r>
      <w:r w:rsidR="00402E7E" w:rsidRPr="00EE7E0F">
        <w:rPr>
          <w:rFonts w:eastAsia="宋体"/>
        </w:rPr>
        <w:t>v</w:t>
      </w:r>
      <w:r w:rsidR="00402E7E" w:rsidRPr="005D1A3C">
        <w:rPr>
          <w:rFonts w:eastAsia="宋体"/>
          <w:vertAlign w:val="subscript"/>
        </w:rPr>
        <w:t>π</w:t>
      </w:r>
      <w:r w:rsidR="00402E7E">
        <w:rPr>
          <w:rFonts w:eastAsia="宋体" w:hint="eastAsia"/>
        </w:rPr>
        <w:t>(s)</w:t>
      </w:r>
      <w:r w:rsidR="00402E7E">
        <w:rPr>
          <w:rFonts w:eastAsia="宋体" w:hint="eastAsia"/>
        </w:rPr>
        <w:t>，如果大于，说明在</w:t>
      </w:r>
      <w:r w:rsidR="00402E7E">
        <w:rPr>
          <w:rFonts w:eastAsia="宋体" w:hint="eastAsia"/>
        </w:rPr>
        <w:t>s</w:t>
      </w:r>
      <w:r w:rsidR="00402E7E">
        <w:rPr>
          <w:rFonts w:eastAsia="宋体" w:hint="eastAsia"/>
        </w:rPr>
        <w:t>选择</w:t>
      </w:r>
      <w:r w:rsidR="00402E7E">
        <w:rPr>
          <w:rFonts w:eastAsia="宋体" w:hint="eastAsia"/>
        </w:rPr>
        <w:t>a</w:t>
      </w:r>
      <w:r w:rsidR="00402E7E">
        <w:rPr>
          <w:rFonts w:eastAsia="宋体" w:hint="eastAsia"/>
        </w:rPr>
        <w:t>，之后遵循策略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会优于一直遵循策略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，</w:t>
      </w:r>
      <w:r w:rsidR="0010114F">
        <w:rPr>
          <w:rFonts w:eastAsia="宋体" w:hint="eastAsia"/>
        </w:rPr>
        <w:t>那么</w:t>
      </w:r>
      <w:r w:rsidR="00737BD6">
        <w:rPr>
          <w:rFonts w:eastAsia="宋体" w:hint="eastAsia"/>
        </w:rPr>
        <w:t>在每次遇到状态</w:t>
      </w:r>
      <w:r w:rsidR="00737BD6">
        <w:rPr>
          <w:rFonts w:eastAsia="宋体" w:hint="eastAsia"/>
        </w:rPr>
        <w:t>s</w:t>
      </w:r>
      <w:r w:rsidR="00737BD6">
        <w:rPr>
          <w:rFonts w:eastAsia="宋体" w:hint="eastAsia"/>
        </w:rPr>
        <w:t>时仍然选择</w:t>
      </w:r>
      <w:r w:rsidR="00737BD6">
        <w:rPr>
          <w:rFonts w:eastAsia="宋体" w:hint="eastAsia"/>
        </w:rPr>
        <w:t>a</w:t>
      </w:r>
      <w:r w:rsidR="00737BD6">
        <w:rPr>
          <w:rFonts w:eastAsia="宋体" w:hint="eastAsia"/>
        </w:rPr>
        <w:t>会更好，</w:t>
      </w:r>
      <w:r w:rsidR="004067E1">
        <w:rPr>
          <w:rFonts w:eastAsia="宋体" w:hint="eastAsia"/>
        </w:rPr>
        <w:t>新的策略在整体也更优。</w:t>
      </w:r>
    </w:p>
    <w:p w:rsidR="005670F5" w:rsidRDefault="00BC62BF" w:rsidP="00181FE9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这是一个称为策略</w:t>
      </w:r>
      <w:r w:rsidR="007447DB">
        <w:rPr>
          <w:rFonts w:eastAsiaTheme="minorEastAsia" w:hint="eastAsia"/>
        </w:rPr>
        <w:t>改进</w:t>
      </w:r>
      <w:r w:rsidR="005670F5" w:rsidRPr="005670F5">
        <w:rPr>
          <w:rFonts w:eastAsiaTheme="minorEastAsia" w:hint="eastAsia"/>
        </w:rPr>
        <w:t>定理</w:t>
      </w:r>
      <w:r w:rsidR="00181FE9">
        <w:rPr>
          <w:rFonts w:eastAsiaTheme="minorEastAsia" w:hint="eastAsia"/>
        </w:rPr>
        <w:t>（</w:t>
      </w:r>
      <w:r w:rsidR="00181FE9" w:rsidRPr="00181FE9">
        <w:rPr>
          <w:rFonts w:eastAsiaTheme="minorEastAsia"/>
        </w:rPr>
        <w:t>policy improvement</w:t>
      </w:r>
      <w:r w:rsidR="00181FE9">
        <w:rPr>
          <w:rFonts w:eastAsiaTheme="minorEastAsia" w:hint="eastAsia"/>
        </w:rPr>
        <w:t xml:space="preserve"> </w:t>
      </w:r>
      <w:r w:rsidR="00181FE9" w:rsidRPr="00181FE9">
        <w:rPr>
          <w:rFonts w:eastAsiaTheme="minorEastAsia"/>
        </w:rPr>
        <w:t>theorem</w:t>
      </w:r>
      <w:r w:rsidR="00181FE9">
        <w:rPr>
          <w:rFonts w:eastAsiaTheme="minorEastAsia" w:hint="eastAsia"/>
        </w:rPr>
        <w:t>）</w:t>
      </w:r>
      <w:r w:rsidR="005670F5" w:rsidRPr="005670F5">
        <w:rPr>
          <w:rFonts w:eastAsiaTheme="minorEastAsia" w:hint="eastAsia"/>
        </w:rPr>
        <w:t>的一般结果的特殊情况</w:t>
      </w:r>
      <w:r>
        <w:rPr>
          <w:rFonts w:eastAsiaTheme="minorEastAsia" w:hint="eastAsia"/>
        </w:rPr>
        <w:t>。</w:t>
      </w:r>
      <w:r w:rsidR="000851AF">
        <w:rPr>
          <w:rFonts w:eastAsiaTheme="minorEastAsia" w:hint="eastAsia"/>
        </w:rPr>
        <w:lastRenderedPageBreak/>
        <w:t>设</w:t>
      </w:r>
      <w:r w:rsidR="000851AF">
        <w:rPr>
          <w:rFonts w:eastAsia="宋体"/>
        </w:rPr>
        <w:t>π</w:t>
      </w:r>
      <w:r w:rsidR="000851AF">
        <w:rPr>
          <w:rFonts w:eastAsia="宋体" w:hint="eastAsia"/>
        </w:rPr>
        <w:t>和</w:t>
      </w:r>
      <w:r w:rsidR="000851AF">
        <w:rPr>
          <w:rFonts w:eastAsia="宋体"/>
        </w:rPr>
        <w:t>π</w:t>
      </w:r>
      <w:r w:rsidR="000851AF">
        <w:rPr>
          <w:rFonts w:eastAsia="宋体"/>
        </w:rPr>
        <w:t>’</w:t>
      </w:r>
      <w:r w:rsidR="000851AF">
        <w:rPr>
          <w:rFonts w:eastAsia="宋体" w:hint="eastAsia"/>
        </w:rPr>
        <w:t>任意确定策略对，对于所有</w:t>
      </w:r>
      <w:r w:rsidR="000851AF" w:rsidRPr="004B7AF4">
        <w:rPr>
          <w:rFonts w:eastAsiaTheme="minorEastAsia"/>
        </w:rPr>
        <w:t>s</w:t>
      </w:r>
      <w:r w:rsidR="000851AF" w:rsidRPr="004B7AF4">
        <w:rPr>
          <w:rFonts w:ascii="宋体" w:eastAsia="宋体" w:hAnsi="宋体" w:cs="宋体" w:hint="eastAsia"/>
        </w:rPr>
        <w:t>∈</w:t>
      </w:r>
      <w:r w:rsidR="000851AF" w:rsidRPr="004B7AF4">
        <w:rPr>
          <w:rFonts w:eastAsiaTheme="minorEastAsia"/>
        </w:rPr>
        <w:t>S</w:t>
      </w:r>
      <w:r w:rsidR="000851AF">
        <w:rPr>
          <w:rFonts w:eastAsiaTheme="minorEastAsia" w:hint="eastAsia"/>
        </w:rPr>
        <w:t>，有</w:t>
      </w:r>
    </w:p>
    <w:p w:rsidR="000851AF" w:rsidRDefault="00740D07" w:rsidP="00740D07">
      <w:pPr>
        <w:pStyle w:val="af1"/>
        <w:rPr>
          <w:rFonts w:hint="eastAsia"/>
        </w:rPr>
      </w:pPr>
      <w:r>
        <w:rPr>
          <w:rFonts w:hint="eastAsia"/>
        </w:rPr>
        <w:tab/>
      </w:r>
      <w:r w:rsidRPr="00740D07">
        <w:rPr>
          <w:position w:val="-16"/>
        </w:rPr>
        <w:object w:dxaOrig="1920" w:dyaOrig="440">
          <v:shape id="_x0000_i1030" type="#_x0000_t75" style="width:96pt;height:22pt" o:ole="">
            <v:imagedata r:id="rId27" o:title=""/>
          </v:shape>
          <o:OLEObject Type="Embed" ProgID="Equation.DSMT4" ShapeID="_x0000_i1030" DrawAspect="Content" ObjectID="_1629746877" r:id="rId2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40D07" w:rsidRPr="00740D07" w:rsidRDefault="00214B1A" w:rsidP="00740D07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那么策略</w:t>
      </w:r>
      <w:r>
        <w:rPr>
          <w:rFonts w:eastAsia="宋体"/>
        </w:rPr>
        <w:t>π’</w:t>
      </w:r>
      <w:r>
        <w:rPr>
          <w:rFonts w:eastAsia="宋体" w:hint="eastAsia"/>
        </w:rPr>
        <w:t>等同于或优于策略</w:t>
      </w:r>
      <w:r>
        <w:rPr>
          <w:rFonts w:eastAsia="宋体"/>
        </w:rPr>
        <w:t>π</w:t>
      </w:r>
      <w:r>
        <w:rPr>
          <w:rFonts w:eastAsia="宋体" w:hint="eastAsia"/>
        </w:rPr>
        <w:t>，</w:t>
      </w:r>
      <w:r w:rsidR="003E0163">
        <w:rPr>
          <w:rFonts w:eastAsia="宋体" w:hint="eastAsia"/>
        </w:rPr>
        <w:t>也就是说对于</w:t>
      </w:r>
      <w:r w:rsidR="004D74BD">
        <w:rPr>
          <w:rFonts w:eastAsia="宋体" w:hint="eastAsia"/>
        </w:rPr>
        <w:t>所有</w:t>
      </w:r>
      <w:r w:rsidR="004D74BD" w:rsidRPr="004B7AF4">
        <w:rPr>
          <w:rFonts w:eastAsiaTheme="minorEastAsia"/>
        </w:rPr>
        <w:t>s</w:t>
      </w:r>
      <w:r w:rsidR="004D74BD" w:rsidRPr="004B7AF4">
        <w:rPr>
          <w:rFonts w:ascii="宋体" w:eastAsia="宋体" w:hAnsi="宋体" w:cs="宋体" w:hint="eastAsia"/>
        </w:rPr>
        <w:t>∈</w:t>
      </w:r>
      <w:r w:rsidR="004D74BD" w:rsidRPr="004B7AF4">
        <w:rPr>
          <w:rFonts w:eastAsiaTheme="minorEastAsia"/>
        </w:rPr>
        <w:t>S</w:t>
      </w:r>
      <w:r w:rsidR="004D74BD">
        <w:rPr>
          <w:rFonts w:eastAsiaTheme="minorEastAsia" w:hint="eastAsia"/>
        </w:rPr>
        <w:t>，</w:t>
      </w:r>
      <w:r w:rsidR="003E0163">
        <w:rPr>
          <w:rFonts w:eastAsia="宋体" w:hint="eastAsia"/>
        </w:rPr>
        <w:t>其必会获得更大或相等的期望回报：</w:t>
      </w:r>
    </w:p>
    <w:p w:rsidR="0090509A" w:rsidRDefault="00381541" w:rsidP="00381541">
      <w:pPr>
        <w:pStyle w:val="af1"/>
        <w:rPr>
          <w:rFonts w:hint="eastAsia"/>
        </w:rPr>
      </w:pPr>
      <w:r>
        <w:rPr>
          <w:rFonts w:hint="eastAsia"/>
        </w:rPr>
        <w:tab/>
      </w:r>
      <w:r w:rsidRPr="00381541">
        <w:rPr>
          <w:position w:val="-14"/>
        </w:rPr>
        <w:object w:dxaOrig="1320" w:dyaOrig="380">
          <v:shape id="_x0000_i1031" type="#_x0000_t75" style="width:66pt;height:19pt" o:ole="">
            <v:imagedata r:id="rId29" o:title=""/>
          </v:shape>
          <o:OLEObject Type="Embed" ProgID="Equation.DSMT4" ShapeID="_x0000_i1031" DrawAspect="Content" ObjectID="_1629746878" r:id="rId3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381541" w:rsidRDefault="00AF1D9D" w:rsidP="00381541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而且，在任意状态下，</w:t>
      </w:r>
      <w:r w:rsidR="00B83FC3">
        <w:rPr>
          <w:rFonts w:eastAsiaTheme="minorEastAsia" w:hint="eastAsia"/>
        </w:rPr>
        <w:t>如果</w:t>
      </w:r>
      <w:r>
        <w:rPr>
          <w:rFonts w:eastAsiaTheme="minorEastAsia" w:hint="eastAsia"/>
        </w:rPr>
        <w:t>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>存在</w:t>
      </w:r>
      <w:r>
        <w:rPr>
          <w:rFonts w:eastAsiaTheme="minorEastAsia" w:hint="eastAsia"/>
        </w:rPr>
        <w:t>严格不等式，那么在对应状态式（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）也必然是严格不等式。</w:t>
      </w:r>
    </w:p>
    <w:p w:rsidR="00AF1D9D" w:rsidRDefault="00BD0C94" w:rsidP="00381541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策略</w:t>
      </w:r>
      <w:r w:rsidR="007447DB">
        <w:rPr>
          <w:rFonts w:eastAsiaTheme="minorEastAsia" w:hint="eastAsia"/>
        </w:rPr>
        <w:t>改进</w:t>
      </w:r>
      <w:r>
        <w:rPr>
          <w:rFonts w:eastAsiaTheme="minorEastAsia" w:hint="eastAsia"/>
        </w:rPr>
        <w:t>理论适应于两个策略，原始的确定性策略</w:t>
      </w:r>
      <w:r>
        <w:rPr>
          <w:rFonts w:eastAsia="宋体"/>
        </w:rPr>
        <w:t>π</w:t>
      </w:r>
      <w:r>
        <w:rPr>
          <w:rFonts w:eastAsia="宋体" w:hint="eastAsia"/>
        </w:rPr>
        <w:t>和改变的策略</w:t>
      </w:r>
      <w:r>
        <w:rPr>
          <w:rFonts w:eastAsia="宋体"/>
        </w:rPr>
        <w:t>π’</w:t>
      </w:r>
      <w:r>
        <w:rPr>
          <w:rFonts w:eastAsia="宋体" w:hint="eastAsia"/>
        </w:rPr>
        <w:t>，</w:t>
      </w:r>
      <w:r>
        <w:rPr>
          <w:rFonts w:eastAsia="宋体"/>
        </w:rPr>
        <w:t>π’</w:t>
      </w:r>
      <w:r>
        <w:rPr>
          <w:rFonts w:eastAsia="宋体" w:hint="eastAsia"/>
        </w:rPr>
        <w:t>与</w:t>
      </w:r>
      <w:bookmarkStart w:id="22" w:name="OLE_LINK30"/>
      <w:bookmarkStart w:id="23" w:name="OLE_LINK31"/>
      <w:r>
        <w:rPr>
          <w:rFonts w:eastAsia="宋体"/>
        </w:rPr>
        <w:t>π</w:t>
      </w:r>
      <w:bookmarkEnd w:id="22"/>
      <w:bookmarkEnd w:id="23"/>
      <w:r>
        <w:rPr>
          <w:rFonts w:eastAsia="宋体" w:hint="eastAsia"/>
        </w:rPr>
        <w:t>的区别仅仅在于</w:t>
      </w:r>
      <w:bookmarkStart w:id="24" w:name="OLE_LINK28"/>
      <w:bookmarkStart w:id="25" w:name="OLE_LINK29"/>
      <w:r>
        <w:rPr>
          <w:rFonts w:eastAsia="宋体"/>
        </w:rPr>
        <w:t>π’</w:t>
      </w:r>
      <w:r>
        <w:rPr>
          <w:rFonts w:eastAsia="宋体" w:hint="eastAsia"/>
        </w:rPr>
        <w:t>(s)</w:t>
      </w:r>
      <w:bookmarkEnd w:id="24"/>
      <w:bookmarkEnd w:id="25"/>
      <w:r>
        <w:rPr>
          <w:rFonts w:eastAsia="宋体" w:hint="eastAsia"/>
        </w:rPr>
        <w:t>=a</w:t>
      </w:r>
      <w:r>
        <w:rPr>
          <w:rFonts w:eastAsiaTheme="minorEastAsia" w:hint="eastAsia"/>
        </w:rPr>
        <w:t>≠</w:t>
      </w:r>
      <w:r>
        <w:rPr>
          <w:rFonts w:eastAsia="宋体"/>
        </w:rPr>
        <w:t>π</w:t>
      </w:r>
      <w:r>
        <w:rPr>
          <w:rFonts w:eastAsia="宋体" w:hint="eastAsia"/>
        </w:rPr>
        <w:t>(s)</w:t>
      </w:r>
      <w:r>
        <w:rPr>
          <w:rFonts w:eastAsia="宋体" w:hint="eastAsia"/>
        </w:rPr>
        <w:t>。</w:t>
      </w:r>
      <w:r w:rsidR="009F0E38">
        <w:rPr>
          <w:rFonts w:eastAsia="宋体" w:hint="eastAsia"/>
        </w:rPr>
        <w:t>对于除了</w:t>
      </w:r>
      <w:r w:rsidR="009F0E38">
        <w:rPr>
          <w:rFonts w:eastAsia="宋体" w:hint="eastAsia"/>
        </w:rPr>
        <w:t>s</w:t>
      </w:r>
      <w:r w:rsidR="009F0E38">
        <w:rPr>
          <w:rFonts w:eastAsia="宋体" w:hint="eastAsia"/>
        </w:rPr>
        <w:t>的状态，式（</w:t>
      </w:r>
      <w:r w:rsidR="009F0E38">
        <w:rPr>
          <w:rFonts w:eastAsia="宋体" w:hint="eastAsia"/>
        </w:rPr>
        <w:t>7</w:t>
      </w:r>
      <w:r w:rsidR="009F0E38">
        <w:rPr>
          <w:rFonts w:eastAsia="宋体" w:hint="eastAsia"/>
        </w:rPr>
        <w:t>）成立因为两边相等，因此</w:t>
      </w:r>
      <w:r w:rsidR="00FD62BC">
        <w:rPr>
          <w:rFonts w:eastAsia="宋体" w:hint="eastAsia"/>
        </w:rPr>
        <w:t>如果</w:t>
      </w:r>
      <w:r w:rsidR="009F0E38">
        <w:rPr>
          <w:rFonts w:eastAsia="宋体" w:hint="eastAsia"/>
        </w:rPr>
        <w:t>q</w:t>
      </w:r>
      <w:r w:rsidR="009F0E38" w:rsidRPr="00CC7DF8">
        <w:rPr>
          <w:rFonts w:eastAsia="宋体"/>
          <w:vertAlign w:val="subscript"/>
        </w:rPr>
        <w:t>π</w:t>
      </w:r>
      <w:r w:rsidR="009F0E38">
        <w:rPr>
          <w:rFonts w:eastAsia="宋体" w:hint="eastAsia"/>
        </w:rPr>
        <w:t>(s,a)&gt;</w:t>
      </w:r>
      <w:r w:rsidR="009F0E38" w:rsidRPr="009F0E38">
        <w:rPr>
          <w:rFonts w:eastAsia="宋体"/>
          <w:vertAlign w:val="subscript"/>
        </w:rPr>
        <w:t xml:space="preserve"> </w:t>
      </w:r>
      <w:bookmarkStart w:id="26" w:name="OLE_LINK32"/>
      <w:bookmarkStart w:id="27" w:name="OLE_LINK33"/>
      <w:r w:rsidR="00C10AB7" w:rsidRPr="00EE7E0F">
        <w:rPr>
          <w:rFonts w:eastAsia="宋体"/>
        </w:rPr>
        <w:t>v</w:t>
      </w:r>
      <w:r w:rsidR="00C10AB7" w:rsidRPr="005D1A3C">
        <w:rPr>
          <w:rFonts w:eastAsia="宋体"/>
          <w:vertAlign w:val="subscript"/>
        </w:rPr>
        <w:t>π</w:t>
      </w:r>
      <w:bookmarkEnd w:id="26"/>
      <w:bookmarkEnd w:id="27"/>
      <w:r w:rsidR="00C10AB7">
        <w:rPr>
          <w:rFonts w:eastAsia="宋体" w:hint="eastAsia"/>
        </w:rPr>
        <w:t>(s)</w:t>
      </w:r>
      <w:r w:rsidR="009F0E38">
        <w:rPr>
          <w:rFonts w:eastAsia="宋体" w:hint="eastAsia"/>
        </w:rPr>
        <w:t>，</w:t>
      </w:r>
      <w:r w:rsidR="005A2156">
        <w:rPr>
          <w:rFonts w:eastAsia="宋体" w:hint="eastAsia"/>
        </w:rPr>
        <w:t>那么改变的策略优于</w:t>
      </w:r>
      <w:r w:rsidR="005A2156">
        <w:rPr>
          <w:rFonts w:eastAsia="宋体"/>
        </w:rPr>
        <w:t>π</w:t>
      </w:r>
      <w:r w:rsidR="005A2156">
        <w:rPr>
          <w:rFonts w:eastAsia="宋体" w:hint="eastAsia"/>
        </w:rPr>
        <w:t>。</w:t>
      </w:r>
    </w:p>
    <w:p w:rsidR="00684DC6" w:rsidRDefault="00684DC6" w:rsidP="00381541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从式（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）出发，不断使用式（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）分解</w:t>
      </w:r>
      <w:r>
        <w:rPr>
          <w:rFonts w:eastAsia="宋体" w:hint="eastAsia"/>
        </w:rPr>
        <w:t>q</w:t>
      </w:r>
      <w:r w:rsidRPr="00CC7DF8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，然后重新应用式（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）直到得到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(s)</w:t>
      </w:r>
      <w:r>
        <w:rPr>
          <w:rFonts w:eastAsia="宋体" w:hint="eastAsia"/>
        </w:rPr>
        <w:t>：</w:t>
      </w:r>
    </w:p>
    <w:p w:rsidR="000322CF" w:rsidRDefault="00A91B0A" w:rsidP="00A91B0A">
      <w:pPr>
        <w:pStyle w:val="af1"/>
        <w:rPr>
          <w:rFonts w:hint="eastAsia"/>
        </w:rPr>
      </w:pPr>
      <w:r>
        <w:rPr>
          <w:rFonts w:hint="eastAsia"/>
        </w:rPr>
        <w:tab/>
      </w:r>
      <w:r w:rsidRPr="00A91B0A">
        <w:rPr>
          <w:position w:val="-220"/>
        </w:rPr>
        <w:object w:dxaOrig="6039" w:dyaOrig="4520">
          <v:shape id="_x0000_i1032" type="#_x0000_t75" style="width:302pt;height:226pt" o:ole="">
            <v:imagedata r:id="rId31" o:title=""/>
          </v:shape>
          <o:OLEObject Type="Embed" ProgID="Equation.DSMT4" ShapeID="_x0000_i1032" DrawAspect="Content" ObjectID="_1629746879" r:id="rId3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A91B0A" w:rsidRDefault="000B22FE" w:rsidP="000B22FE">
      <w:pPr>
        <w:spacing w:before="192" w:after="192"/>
        <w:ind w:firstLine="480"/>
        <w:rPr>
          <w:rFonts w:eastAsia="宋体" w:hint="eastAsia"/>
        </w:rPr>
      </w:pPr>
      <w:r w:rsidRPr="000B22FE">
        <w:rPr>
          <w:rFonts w:eastAsiaTheme="minorEastAsia" w:hint="eastAsia"/>
        </w:rPr>
        <w:t>到目前为止，我们已经了解了如何在</w:t>
      </w:r>
      <w:r w:rsidR="00DB4592">
        <w:rPr>
          <w:rFonts w:eastAsiaTheme="minorEastAsia" w:hint="eastAsia"/>
        </w:rPr>
        <w:t>给定策略及其值函数的情况下，轻松地评估策略在单个状态下对特定动作</w:t>
      </w:r>
      <w:r w:rsidRPr="000B22FE">
        <w:rPr>
          <w:rFonts w:eastAsiaTheme="minorEastAsia" w:hint="eastAsia"/>
        </w:rPr>
        <w:t>的更改</w:t>
      </w:r>
      <w:r w:rsidR="00DB4592">
        <w:rPr>
          <w:rFonts w:eastAsiaTheme="minorEastAsia" w:hint="eastAsia"/>
        </w:rPr>
        <w:t>，</w:t>
      </w:r>
      <w:r w:rsidR="00E50230">
        <w:rPr>
          <w:rFonts w:eastAsiaTheme="minorEastAsia" w:hint="eastAsia"/>
        </w:rPr>
        <w:t>很自然地可以考虑在所有状态下改变所有可能的动作，根据</w:t>
      </w:r>
      <w:r w:rsidR="00E50230">
        <w:rPr>
          <w:rFonts w:eastAsia="宋体" w:hint="eastAsia"/>
        </w:rPr>
        <w:t>q</w:t>
      </w:r>
      <w:r w:rsidR="00E50230" w:rsidRPr="00CC7DF8">
        <w:rPr>
          <w:rFonts w:eastAsia="宋体"/>
          <w:vertAlign w:val="subscript"/>
        </w:rPr>
        <w:t>π</w:t>
      </w:r>
      <w:r w:rsidR="00E50230">
        <w:rPr>
          <w:rFonts w:eastAsia="宋体" w:hint="eastAsia"/>
        </w:rPr>
        <w:t>(s,a)</w:t>
      </w:r>
      <w:r w:rsidR="00E50230">
        <w:rPr>
          <w:rFonts w:eastAsia="宋体" w:hint="eastAsia"/>
        </w:rPr>
        <w:t>在每个状态选择看起来最好的动作。</w:t>
      </w:r>
      <w:r w:rsidR="00F8029E">
        <w:rPr>
          <w:rFonts w:eastAsia="宋体" w:hint="eastAsia"/>
        </w:rPr>
        <w:t>换句话说，考虑如下的贪婪策略：</w:t>
      </w:r>
    </w:p>
    <w:p w:rsidR="00F8029E" w:rsidRDefault="000543C2" w:rsidP="000543C2">
      <w:pPr>
        <w:pStyle w:val="af1"/>
        <w:rPr>
          <w:rFonts w:hint="eastAsia"/>
        </w:rPr>
      </w:pPr>
      <w:r>
        <w:rPr>
          <w:rFonts w:hint="eastAsia"/>
        </w:rPr>
        <w:lastRenderedPageBreak/>
        <w:tab/>
      </w:r>
      <w:r w:rsidRPr="000543C2">
        <w:rPr>
          <w:position w:val="-88"/>
        </w:rPr>
        <w:object w:dxaOrig="4800" w:dyaOrig="1680">
          <v:shape id="_x0000_i1033" type="#_x0000_t75" style="width:240pt;height:84pt" o:ole="">
            <v:imagedata r:id="rId33" o:title=""/>
          </v:shape>
          <o:OLEObject Type="Embed" ProgID="Equation.DSMT4" ShapeID="_x0000_i1033" DrawAspect="Content" ObjectID="_1629746880" r:id="rId3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543C2" w:rsidRDefault="007447DB" w:rsidP="000543C2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贪婪策略</w:t>
      </w:r>
      <w:r w:rsidR="00925734">
        <w:rPr>
          <w:rFonts w:eastAsiaTheme="minorEastAsia" w:hint="eastAsia"/>
        </w:rPr>
        <w:t>根据</w:t>
      </w:r>
      <w:r w:rsidR="00925734" w:rsidRPr="00EE7E0F">
        <w:rPr>
          <w:rFonts w:eastAsia="宋体"/>
        </w:rPr>
        <w:t>v</w:t>
      </w:r>
      <w:r w:rsidR="00925734"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采取短期看起来</w:t>
      </w:r>
      <w:r w:rsidR="00492EB0">
        <w:rPr>
          <w:rFonts w:eastAsiaTheme="minorEastAsia" w:hint="eastAsia"/>
        </w:rPr>
        <w:t>（</w:t>
      </w:r>
      <w:r w:rsidR="002E6873">
        <w:rPr>
          <w:rFonts w:eastAsiaTheme="minorEastAsia" w:hint="eastAsia"/>
        </w:rPr>
        <w:t>一步向前看</w:t>
      </w:r>
      <w:r w:rsidR="00492EB0">
        <w:rPr>
          <w:rFonts w:eastAsiaTheme="minorEastAsia" w:hint="eastAsia"/>
        </w:rPr>
        <w:t>）</w:t>
      </w:r>
      <w:r w:rsidR="00925734">
        <w:rPr>
          <w:rFonts w:eastAsiaTheme="minorEastAsia" w:hint="eastAsia"/>
        </w:rPr>
        <w:t>最优的动作</w:t>
      </w:r>
      <w:r w:rsidR="00B23A3C">
        <w:rPr>
          <w:rFonts w:eastAsiaTheme="minorEastAsia" w:hint="eastAsia"/>
        </w:rPr>
        <w:t>，其满足式（</w:t>
      </w:r>
      <w:r w:rsidR="00B23A3C">
        <w:rPr>
          <w:rFonts w:eastAsiaTheme="minorEastAsia" w:hint="eastAsia"/>
        </w:rPr>
        <w:t>7</w:t>
      </w:r>
      <w:r w:rsidR="00B23A3C">
        <w:rPr>
          <w:rFonts w:eastAsiaTheme="minorEastAsia" w:hint="eastAsia"/>
        </w:rPr>
        <w:t>）策略改进理论的条件，</w:t>
      </w:r>
      <w:r w:rsidR="00D4691C">
        <w:rPr>
          <w:rFonts w:eastAsiaTheme="minorEastAsia" w:hint="eastAsia"/>
        </w:rPr>
        <w:t>所以可知其等同于或优于原始策略。</w:t>
      </w:r>
      <w:r w:rsidR="00293F8D">
        <w:rPr>
          <w:rFonts w:eastAsiaTheme="minorEastAsia" w:hint="eastAsia"/>
        </w:rPr>
        <w:t>通过使新策略对原策略的值函数贪婪，从而对原策略进行改进，这样</w:t>
      </w:r>
      <w:r w:rsidR="00D1757E" w:rsidRPr="00D1757E">
        <w:rPr>
          <w:rFonts w:eastAsiaTheme="minorEastAsia" w:hint="eastAsia"/>
        </w:rPr>
        <w:t>制定新策略的过程称为策略改进</w:t>
      </w:r>
      <w:r w:rsidR="003B7258">
        <w:rPr>
          <w:rFonts w:eastAsiaTheme="minorEastAsia" w:hint="eastAsia"/>
        </w:rPr>
        <w:t>（</w:t>
      </w:r>
      <w:r w:rsidR="003B7258" w:rsidRPr="003B7258">
        <w:rPr>
          <w:rFonts w:eastAsiaTheme="minorEastAsia"/>
        </w:rPr>
        <w:t>policy improvement</w:t>
      </w:r>
      <w:r w:rsidR="003B7258">
        <w:rPr>
          <w:rFonts w:eastAsiaTheme="minorEastAsia" w:hint="eastAsia"/>
        </w:rPr>
        <w:t>）。</w:t>
      </w:r>
    </w:p>
    <w:p w:rsidR="003B7258" w:rsidRDefault="001A550A" w:rsidP="000543C2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假设新的贪婪策略</w:t>
      </w:r>
      <w:bookmarkStart w:id="28" w:name="OLE_LINK34"/>
      <w:bookmarkStart w:id="29" w:name="OLE_LINK35"/>
      <w:r w:rsidR="00E81AA4">
        <w:rPr>
          <w:rFonts w:eastAsia="宋体"/>
        </w:rPr>
        <w:t>π’</w:t>
      </w:r>
      <w:bookmarkEnd w:id="28"/>
      <w:bookmarkEnd w:id="29"/>
      <w:r w:rsidR="000A3ED0">
        <w:rPr>
          <w:rFonts w:eastAsia="宋体" w:hint="eastAsia"/>
        </w:rPr>
        <w:t>和原策略</w:t>
      </w:r>
      <w:r w:rsidR="000A3ED0">
        <w:rPr>
          <w:rFonts w:eastAsia="宋体"/>
        </w:rPr>
        <w:t>π</w:t>
      </w:r>
      <w:r w:rsidR="000A3ED0">
        <w:rPr>
          <w:rFonts w:eastAsia="宋体" w:hint="eastAsia"/>
        </w:rPr>
        <w:t>一样好，那么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π’</w:t>
      </w:r>
      <w:r w:rsidR="000A3ED0">
        <w:rPr>
          <w:rFonts w:eastAsia="宋体" w:hint="eastAsia"/>
        </w:rPr>
        <w:t>=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</w:t>
      </w:r>
      <w:r w:rsidR="000A3ED0">
        <w:rPr>
          <w:rFonts w:eastAsia="宋体" w:hint="eastAsia"/>
        </w:rPr>
        <w:t>，根据式（</w:t>
      </w:r>
      <w:r w:rsidR="000A3ED0">
        <w:rPr>
          <w:rFonts w:eastAsia="宋体" w:hint="eastAsia"/>
        </w:rPr>
        <w:t>10</w:t>
      </w:r>
      <w:r w:rsidR="000A3ED0">
        <w:rPr>
          <w:rFonts w:eastAsia="宋体" w:hint="eastAsia"/>
        </w:rPr>
        <w:t>）对于所有</w:t>
      </w:r>
      <w:r w:rsidR="000A3ED0" w:rsidRPr="004B7AF4">
        <w:rPr>
          <w:rFonts w:eastAsiaTheme="minorEastAsia"/>
        </w:rPr>
        <w:t>s</w:t>
      </w:r>
      <w:r w:rsidR="000A3ED0" w:rsidRPr="004B7AF4">
        <w:rPr>
          <w:rFonts w:ascii="宋体" w:eastAsia="宋体" w:hAnsi="宋体" w:cs="宋体" w:hint="eastAsia"/>
        </w:rPr>
        <w:t>∈</w:t>
      </w:r>
      <w:r w:rsidR="000A3ED0" w:rsidRPr="004B7AF4">
        <w:rPr>
          <w:rFonts w:eastAsiaTheme="minorEastAsia"/>
        </w:rPr>
        <w:t>S</w:t>
      </w:r>
      <w:r w:rsidR="00EB72EF">
        <w:rPr>
          <w:rFonts w:eastAsiaTheme="minorEastAsia" w:hint="eastAsia"/>
        </w:rPr>
        <w:t>，其满足：</w:t>
      </w:r>
    </w:p>
    <w:p w:rsidR="00EB72EF" w:rsidRDefault="00EB72EF" w:rsidP="00EB72EF">
      <w:pPr>
        <w:pStyle w:val="af1"/>
        <w:rPr>
          <w:rFonts w:hint="eastAsia"/>
        </w:rPr>
      </w:pPr>
      <w:r>
        <w:rPr>
          <w:rFonts w:hint="eastAsia"/>
        </w:rPr>
        <w:tab/>
      </w:r>
      <w:r w:rsidRPr="00EB72EF">
        <w:rPr>
          <w:position w:val="-48"/>
        </w:rPr>
        <w:object w:dxaOrig="4660" w:dyaOrig="1080">
          <v:shape id="_x0000_i1034" type="#_x0000_t75" style="width:233pt;height:54pt" o:ole="">
            <v:imagedata r:id="rId35" o:title=""/>
          </v:shape>
          <o:OLEObject Type="Embed" ProgID="Equation.DSMT4" ShapeID="_x0000_i1034" DrawAspect="Content" ObjectID="_1629746881" r:id="rId3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EB72EF" w:rsidRDefault="00AD10AD" w:rsidP="00EB72EF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这和贝尔曼最优方程是一样的，因此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一定是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*</w:t>
      </w:r>
      <w:r>
        <w:rPr>
          <w:rFonts w:eastAsia="宋体" w:hint="eastAsia"/>
        </w:rPr>
        <w:t>，</w:t>
      </w:r>
      <w:r>
        <w:rPr>
          <w:rFonts w:eastAsia="宋体"/>
        </w:rPr>
        <w:t>π</w:t>
      </w:r>
      <w:r>
        <w:rPr>
          <w:rFonts w:eastAsia="宋体" w:hint="eastAsia"/>
        </w:rPr>
        <w:t>和</w:t>
      </w:r>
      <w:r>
        <w:rPr>
          <w:rFonts w:eastAsia="宋体"/>
        </w:rPr>
        <w:t>π’</w:t>
      </w:r>
      <w:r w:rsidR="00C002C2">
        <w:rPr>
          <w:rFonts w:eastAsia="宋体" w:hint="eastAsia"/>
        </w:rPr>
        <w:t>都是</w:t>
      </w:r>
      <w:r>
        <w:rPr>
          <w:rFonts w:eastAsia="宋体" w:hint="eastAsia"/>
        </w:rPr>
        <w:t>最优策略</w:t>
      </w:r>
      <w:r w:rsidR="00C002C2">
        <w:rPr>
          <w:rFonts w:eastAsia="宋体" w:hint="eastAsia"/>
        </w:rPr>
        <w:t>。</w:t>
      </w:r>
      <w:r w:rsidR="0098353A" w:rsidRPr="0098353A">
        <w:rPr>
          <w:rFonts w:eastAsia="宋体" w:hint="eastAsia"/>
        </w:rPr>
        <w:t>换句话说，</w:t>
      </w:r>
      <w:r w:rsidR="00CD24AE">
        <w:rPr>
          <w:rFonts w:eastAsia="宋体" w:hint="eastAsia"/>
        </w:rPr>
        <w:t>策略改进</w:t>
      </w:r>
      <w:r w:rsidR="0098353A" w:rsidRPr="0098353A">
        <w:rPr>
          <w:rFonts w:eastAsia="宋体" w:hint="eastAsia"/>
        </w:rPr>
        <w:t>一定会给我们一个更好地</w:t>
      </w:r>
      <w:r w:rsidR="001F132E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，除非我们当前的</w:t>
      </w:r>
      <w:r w:rsidR="00651230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已经是最优的了</w:t>
      </w:r>
      <w:r w:rsidR="00651230">
        <w:rPr>
          <w:rFonts w:eastAsia="宋体" w:hint="eastAsia"/>
        </w:rPr>
        <w:t>。</w:t>
      </w:r>
    </w:p>
    <w:p w:rsidR="00002BA4" w:rsidRDefault="0038262A" w:rsidP="0038262A">
      <w:pPr>
        <w:pStyle w:val="2"/>
        <w:rPr>
          <w:rFonts w:hint="eastAsia"/>
        </w:rPr>
      </w:pPr>
      <w:r>
        <w:rPr>
          <w:rFonts w:hint="eastAsia"/>
        </w:rPr>
        <w:t>策略迭代</w:t>
      </w:r>
    </w:p>
    <w:p w:rsidR="0038262A" w:rsidRDefault="00AE692B" w:rsidP="0038262A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一旦一个</w:t>
      </w:r>
      <w:r w:rsidR="00710B0C">
        <w:rPr>
          <w:rFonts w:eastAsiaTheme="minorEastAsia" w:hint="eastAsia"/>
        </w:rPr>
        <w:t>策略</w:t>
      </w:r>
      <w:r w:rsidR="00710B0C">
        <w:rPr>
          <w:rFonts w:eastAsia="宋体"/>
        </w:rPr>
        <w:t>π</w:t>
      </w:r>
      <w:r w:rsidR="001961BE">
        <w:rPr>
          <w:rFonts w:eastAsia="宋体" w:hint="eastAsia"/>
        </w:rPr>
        <w:t>使用</w:t>
      </w:r>
      <w:bookmarkStart w:id="30" w:name="OLE_LINK36"/>
      <w:bookmarkStart w:id="31" w:name="OLE_LINK37"/>
      <w:r w:rsidR="001961BE" w:rsidRPr="00EE7E0F">
        <w:rPr>
          <w:rFonts w:eastAsia="宋体"/>
        </w:rPr>
        <w:t>v</w:t>
      </w:r>
      <w:r w:rsidR="001961BE" w:rsidRPr="00684DC6">
        <w:rPr>
          <w:rFonts w:eastAsia="宋体"/>
          <w:vertAlign w:val="subscript"/>
        </w:rPr>
        <w:t>π</w:t>
      </w:r>
      <w:bookmarkEnd w:id="30"/>
      <w:bookmarkEnd w:id="31"/>
      <w:r w:rsidR="001961BE">
        <w:rPr>
          <w:rFonts w:eastAsia="宋体" w:hint="eastAsia"/>
        </w:rPr>
        <w:t>得到了改进并得到了更优的策略</w:t>
      </w:r>
      <w:r w:rsidR="001961BE">
        <w:rPr>
          <w:rFonts w:eastAsia="宋体"/>
        </w:rPr>
        <w:t>π’</w:t>
      </w:r>
      <w:r w:rsidR="001961BE">
        <w:rPr>
          <w:rFonts w:eastAsia="宋体" w:hint="eastAsia"/>
        </w:rPr>
        <w:t>，</w:t>
      </w:r>
      <w:r w:rsidR="00050733">
        <w:rPr>
          <w:rFonts w:eastAsia="宋体" w:hint="eastAsia"/>
        </w:rPr>
        <w:t>然后就可以计算</w:t>
      </w:r>
      <w:r w:rsidR="00050733" w:rsidRPr="00EE7E0F">
        <w:rPr>
          <w:rFonts w:eastAsia="宋体"/>
        </w:rPr>
        <w:t>v</w:t>
      </w:r>
      <w:r w:rsidR="00050733" w:rsidRPr="00684DC6">
        <w:rPr>
          <w:rFonts w:eastAsia="宋体"/>
          <w:vertAlign w:val="subscript"/>
        </w:rPr>
        <w:t>π’</w:t>
      </w:r>
      <w:r w:rsidR="00050733">
        <w:rPr>
          <w:rFonts w:eastAsia="宋体" w:hint="eastAsia"/>
        </w:rPr>
        <w:t>，并再次</w:t>
      </w:r>
      <w:r w:rsidR="009E36DC">
        <w:rPr>
          <w:rFonts w:eastAsia="宋体" w:hint="eastAsia"/>
        </w:rPr>
        <w:t>对其进行改进从而得到更优的</w:t>
      </w:r>
      <w:r w:rsidR="009E36DC">
        <w:rPr>
          <w:rFonts w:eastAsia="宋体"/>
        </w:rPr>
        <w:t>π’</w:t>
      </w:r>
      <w:r w:rsidR="009E36DC">
        <w:rPr>
          <w:rFonts w:eastAsia="宋体"/>
        </w:rPr>
        <w:t>’</w:t>
      </w:r>
      <w:r w:rsidR="009E36DC">
        <w:rPr>
          <w:rFonts w:eastAsia="宋体" w:hint="eastAsia"/>
        </w:rPr>
        <w:t>，</w:t>
      </w:r>
      <w:r w:rsidR="006B4D9B">
        <w:rPr>
          <w:rFonts w:eastAsia="宋体" w:hint="eastAsia"/>
        </w:rPr>
        <w:t>由此我们可以得到一个单调改进策略和值函数的序列：</w:t>
      </w:r>
    </w:p>
    <w:p w:rsidR="006B4D9B" w:rsidRDefault="00672DD2" w:rsidP="00672DD2">
      <w:pPr>
        <w:pStyle w:val="af1"/>
        <w:rPr>
          <w:rFonts w:hint="eastAsia"/>
        </w:rPr>
      </w:pPr>
      <w:r>
        <w:rPr>
          <w:rFonts w:hint="eastAsia"/>
        </w:rPr>
        <w:tab/>
      </w:r>
      <w:r w:rsidRPr="00672DD2">
        <w:rPr>
          <w:position w:val="-14"/>
        </w:rPr>
        <w:object w:dxaOrig="3920" w:dyaOrig="520">
          <v:shape id="_x0000_i1035" type="#_x0000_t75" style="width:196pt;height:26pt" o:ole="">
            <v:imagedata r:id="rId37" o:title=""/>
          </v:shape>
          <o:OLEObject Type="Embed" ProgID="Equation.DSMT4" ShapeID="_x0000_i1035" DrawAspect="Content" ObjectID="_1629746882" r:id="rId3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72DD2" w:rsidRDefault="00F1227D" w:rsidP="00672DD2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其中</w:t>
      </w:r>
      <w:r w:rsidR="007A5913">
        <w:rPr>
          <w:rFonts w:eastAsiaTheme="minorEastAsia" w:hint="eastAsia"/>
        </w:rPr>
        <w:t>带有</w:t>
      </w:r>
      <w:r w:rsidR="007A5913">
        <w:rPr>
          <w:rFonts w:eastAsiaTheme="minorEastAsia" w:hint="eastAsia"/>
        </w:rPr>
        <w:t>E</w:t>
      </w:r>
      <w:r w:rsidR="007A5913">
        <w:rPr>
          <w:rFonts w:eastAsiaTheme="minorEastAsia" w:hint="eastAsia"/>
        </w:rPr>
        <w:t>的箭头表示策略评估，带有</w:t>
      </w:r>
      <w:r w:rsidR="007A5913">
        <w:rPr>
          <w:rFonts w:eastAsiaTheme="minorEastAsia" w:hint="eastAsia"/>
        </w:rPr>
        <w:t>I</w:t>
      </w:r>
      <w:r w:rsidR="007A5913">
        <w:rPr>
          <w:rFonts w:eastAsiaTheme="minorEastAsia" w:hint="eastAsia"/>
        </w:rPr>
        <w:t>的箭头表示策略改进，</w:t>
      </w:r>
      <w:r w:rsidR="007A5913" w:rsidRPr="007A5913">
        <w:rPr>
          <w:rFonts w:eastAsiaTheme="minorEastAsia" w:hint="eastAsia"/>
        </w:rPr>
        <w:t>每个策略都</w:t>
      </w:r>
      <w:r w:rsidR="00163A5E" w:rsidRPr="007A5913">
        <w:rPr>
          <w:rFonts w:eastAsiaTheme="minorEastAsia" w:hint="eastAsia"/>
        </w:rPr>
        <w:t>保证</w:t>
      </w:r>
      <w:r w:rsidR="007A5913" w:rsidRPr="007A5913">
        <w:rPr>
          <w:rFonts w:eastAsiaTheme="minorEastAsia" w:hint="eastAsia"/>
        </w:rPr>
        <w:t>比前一个策略有严格的改进</w:t>
      </w:r>
      <w:r w:rsidR="007A5913" w:rsidRPr="007A5913">
        <w:rPr>
          <w:rFonts w:eastAsiaTheme="minorEastAsia"/>
        </w:rPr>
        <w:t>(</w:t>
      </w:r>
      <w:r w:rsidR="007A5913" w:rsidRPr="007A5913">
        <w:rPr>
          <w:rFonts w:eastAsiaTheme="minorEastAsia" w:hint="eastAsia"/>
        </w:rPr>
        <w:t>除非它已经是最优的</w:t>
      </w:r>
      <w:r w:rsidR="007A5913" w:rsidRPr="007A5913">
        <w:rPr>
          <w:rFonts w:eastAsiaTheme="minorEastAsia"/>
        </w:rPr>
        <w:t>)</w:t>
      </w:r>
      <w:r w:rsidR="00C5130F">
        <w:rPr>
          <w:rFonts w:eastAsiaTheme="minorEastAsia" w:hint="eastAsia"/>
        </w:rPr>
        <w:t>。</w:t>
      </w:r>
      <w:r w:rsidR="00C5130F" w:rsidRPr="00C5130F">
        <w:rPr>
          <w:rFonts w:eastAsiaTheme="minorEastAsia" w:hint="eastAsia"/>
        </w:rPr>
        <w:t>由于有限的</w:t>
      </w:r>
      <w:r w:rsidR="00C5130F" w:rsidRPr="00C5130F">
        <w:rPr>
          <w:rFonts w:eastAsiaTheme="minorEastAsia"/>
        </w:rPr>
        <w:t>MDP</w:t>
      </w:r>
      <w:r w:rsidR="00A60B44">
        <w:rPr>
          <w:rFonts w:eastAsiaTheme="minorEastAsia" w:hint="eastAsia"/>
        </w:rPr>
        <w:t>只有有限数量的策略，因此该过程必然</w:t>
      </w:r>
      <w:r w:rsidR="00C5130F" w:rsidRPr="00C5130F">
        <w:rPr>
          <w:rFonts w:eastAsiaTheme="minorEastAsia" w:hint="eastAsia"/>
        </w:rPr>
        <w:t>在有限次迭代中收敛到最优策略和最优值函数</w:t>
      </w:r>
      <w:r w:rsidR="001D4905">
        <w:rPr>
          <w:rFonts w:eastAsiaTheme="minorEastAsia" w:hint="eastAsia"/>
        </w:rPr>
        <w:t>。</w:t>
      </w:r>
    </w:p>
    <w:p w:rsidR="001D4905" w:rsidRDefault="00A745AD" w:rsidP="001D4905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这种寻找最优策略的方法称为策略迭代，</w:t>
      </w:r>
      <w:r w:rsidR="001D4905" w:rsidRPr="001D4905">
        <w:rPr>
          <w:rFonts w:eastAsiaTheme="minorEastAsia" w:hint="eastAsia"/>
        </w:rPr>
        <w:t>下面</w:t>
      </w:r>
      <w:r>
        <w:rPr>
          <w:rFonts w:eastAsiaTheme="minorEastAsia" w:hint="eastAsia"/>
        </w:rPr>
        <w:t>给出了其</w:t>
      </w:r>
      <w:r w:rsidR="001D4905" w:rsidRPr="001D4905">
        <w:rPr>
          <w:rFonts w:eastAsiaTheme="minorEastAsia" w:hint="eastAsia"/>
        </w:rPr>
        <w:t>完</w:t>
      </w:r>
      <w:r w:rsidR="003C4303">
        <w:rPr>
          <w:rFonts w:eastAsiaTheme="minorEastAsia" w:hint="eastAsia"/>
        </w:rPr>
        <w:t>整的算法。注意，每个策略评估本身就</w:t>
      </w:r>
      <w:r w:rsidR="001261F3">
        <w:rPr>
          <w:rFonts w:eastAsiaTheme="minorEastAsia" w:hint="eastAsia"/>
        </w:rPr>
        <w:t>是一个迭代计算，从前一个策略的值函数开始</w:t>
      </w:r>
      <w:r w:rsidR="001D4905" w:rsidRPr="001D4905">
        <w:rPr>
          <w:rFonts w:eastAsiaTheme="minorEastAsia" w:hint="eastAsia"/>
        </w:rPr>
        <w:t>。这通常会大大提高策略评估的收敛速度</w:t>
      </w:r>
      <w:r w:rsidR="001D4905" w:rsidRPr="001D4905">
        <w:rPr>
          <w:rFonts w:eastAsiaTheme="minorEastAsia"/>
        </w:rPr>
        <w:t>(</w:t>
      </w:r>
      <w:r w:rsidR="001D4905" w:rsidRPr="001D4905">
        <w:rPr>
          <w:rFonts w:eastAsiaTheme="minorEastAsia" w:hint="eastAsia"/>
        </w:rPr>
        <w:t>可能是因为值函数在策略之间变化不大</w:t>
      </w:r>
      <w:r w:rsidR="001D4905" w:rsidRPr="001D4905">
        <w:rPr>
          <w:rFonts w:eastAsiaTheme="minorEastAsia"/>
        </w:rPr>
        <w:t>)</w:t>
      </w:r>
      <w:r w:rsidR="001D4905" w:rsidRPr="001D4905">
        <w:rPr>
          <w:rFonts w:eastAsiaTheme="minorEastAsia" w:hint="eastAsia"/>
        </w:rPr>
        <w:t>。</w:t>
      </w:r>
    </w:p>
    <w:p w:rsidR="00703C85" w:rsidRDefault="00AB67BB" w:rsidP="00AB67BB">
      <w:pPr>
        <w:pStyle w:val="afff9"/>
        <w:rPr>
          <w:rFonts w:hint="eastAsia"/>
        </w:rPr>
      </w:pPr>
      <w:r>
        <w:lastRenderedPageBreak/>
        <w:drawing>
          <wp:inline distT="0" distB="0" distL="0" distR="0" wp14:anchorId="6289EE2A" wp14:editId="6082B326">
            <wp:extent cx="5760720" cy="3915163"/>
            <wp:effectExtent l="0" t="0" r="0" b="9525"/>
            <wp:docPr id="36" name="图片 36" descr="E:\personal\study\人工智能\强化学习\reinforcement-learning-course\公式图片\动态规划\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:\personal\study\人工智能\强化学习\reinforcement-learning-course\公式图片\动态规划\00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BB" w:rsidRDefault="00AB67BB" w:rsidP="00AB67BB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7957">
        <w:t>2</w:t>
      </w:r>
      <w:r>
        <w:fldChar w:fldCharType="end"/>
      </w:r>
      <w:r>
        <w:rPr>
          <w:rFonts w:hint="eastAsia"/>
        </w:rPr>
        <w:t xml:space="preserve"> </w:t>
      </w:r>
      <w:r w:rsidR="00B22264">
        <w:rPr>
          <w:rFonts w:hint="eastAsia"/>
        </w:rPr>
        <w:t>策略迭代</w:t>
      </w:r>
    </w:p>
    <w:p w:rsidR="00B22264" w:rsidRDefault="00CD2BED" w:rsidP="00B22264">
      <w:pPr>
        <w:pStyle w:val="2"/>
        <w:rPr>
          <w:rFonts w:hint="eastAsia"/>
        </w:rPr>
      </w:pPr>
      <w:r>
        <w:rPr>
          <w:rFonts w:hint="eastAsia"/>
        </w:rPr>
        <w:t>值迭代</w:t>
      </w:r>
    </w:p>
    <w:p w:rsidR="00CD2BED" w:rsidRDefault="009761FE" w:rsidP="009761FE">
      <w:pPr>
        <w:spacing w:before="192" w:after="192"/>
        <w:ind w:firstLine="480"/>
        <w:rPr>
          <w:rFonts w:eastAsiaTheme="minorEastAsia" w:hint="eastAsia"/>
        </w:rPr>
      </w:pPr>
      <w:r w:rsidRPr="009761FE">
        <w:rPr>
          <w:rFonts w:eastAsiaTheme="minorEastAsia" w:hint="eastAsia"/>
        </w:rPr>
        <w:t>策略迭代的一个缺点是，它的每个迭代都包含策略评估，而策略评估本身可能是一个需要多次遍历状态集的冗长迭代计算。</w:t>
      </w:r>
      <w:r>
        <w:rPr>
          <w:rFonts w:eastAsiaTheme="minorEastAsia" w:hint="eastAsia"/>
        </w:rPr>
        <w:t>当然等到</w:t>
      </w:r>
      <w:r w:rsidR="00AD7EE6">
        <w:rPr>
          <w:rFonts w:eastAsiaTheme="minorEastAsia" w:hint="eastAsia"/>
        </w:rPr>
        <w:t>策略评估完成</w:t>
      </w:r>
      <w:r w:rsidR="00116FBE">
        <w:rPr>
          <w:rFonts w:eastAsiaTheme="minorEastAsia" w:hint="eastAsia"/>
        </w:rPr>
        <w:t>是好的，因为值函数会精确地收敛到</w:t>
      </w:r>
      <w:r w:rsidR="00116FBE" w:rsidRPr="00EE7E0F">
        <w:rPr>
          <w:rFonts w:eastAsia="宋体"/>
        </w:rPr>
        <w:t>v</w:t>
      </w:r>
      <w:r w:rsidR="00116FBE" w:rsidRPr="00684DC6">
        <w:rPr>
          <w:rFonts w:eastAsia="宋体"/>
          <w:vertAlign w:val="subscript"/>
        </w:rPr>
        <w:t>π</w:t>
      </w:r>
      <w:r w:rsidR="00116FBE">
        <w:rPr>
          <w:rFonts w:eastAsia="宋体" w:hint="eastAsia"/>
        </w:rPr>
        <w:t>。</w:t>
      </w:r>
      <w:r w:rsidRPr="009761FE">
        <w:rPr>
          <w:rFonts w:eastAsiaTheme="minorEastAsia" w:hint="eastAsia"/>
        </w:rPr>
        <w:t>我们必须等待</w:t>
      </w:r>
      <w:r w:rsidR="002F1867">
        <w:rPr>
          <w:rFonts w:eastAsiaTheme="minorEastAsia" w:hint="eastAsia"/>
        </w:rPr>
        <w:t>道</w:t>
      </w:r>
      <w:r w:rsidRPr="009761FE">
        <w:rPr>
          <w:rFonts w:eastAsiaTheme="minorEastAsia" w:hint="eastAsia"/>
        </w:rPr>
        <w:t>精确的收敛吗，或者我们能不能停下来</w:t>
      </w:r>
      <w:r w:rsidR="002F1867">
        <w:rPr>
          <w:rFonts w:eastAsiaTheme="minorEastAsia" w:hint="eastAsia"/>
        </w:rPr>
        <w:t>？</w:t>
      </w:r>
    </w:p>
    <w:p w:rsidR="002F1867" w:rsidRDefault="00563269" w:rsidP="00563269">
      <w:pPr>
        <w:spacing w:before="192" w:after="192"/>
        <w:ind w:firstLine="480"/>
        <w:rPr>
          <w:rFonts w:eastAsiaTheme="minorEastAsia" w:hint="eastAsia"/>
        </w:rPr>
      </w:pPr>
      <w:r w:rsidRPr="00563269">
        <w:rPr>
          <w:rFonts w:eastAsiaTheme="minorEastAsia" w:hint="eastAsia"/>
        </w:rPr>
        <w:t>实际上，可以采用多种方法截断策略迭代的策略评估步骤，而不丧失策略迭代的收敛性保证</w:t>
      </w:r>
      <w:r w:rsidR="00032C49">
        <w:rPr>
          <w:rFonts w:eastAsiaTheme="minorEastAsia" w:hint="eastAsia"/>
        </w:rPr>
        <w:t>。</w:t>
      </w:r>
      <w:r w:rsidR="00032C49" w:rsidRPr="00032C49">
        <w:rPr>
          <w:rFonts w:eastAsiaTheme="minorEastAsia" w:hint="eastAsia"/>
        </w:rPr>
        <w:t>其中一个特别的方式就是当所有状态都遍历一遍后，停止</w:t>
      </w:r>
      <w:r w:rsidR="006B7175">
        <w:rPr>
          <w:rFonts w:eastAsiaTheme="minorEastAsia" w:hint="eastAsia"/>
        </w:rPr>
        <w:t>策略评估</w:t>
      </w:r>
      <w:r w:rsidR="00032C49" w:rsidRPr="00032C49">
        <w:rPr>
          <w:rFonts w:eastAsiaTheme="minorEastAsia" w:hint="eastAsia"/>
        </w:rPr>
        <w:t>过程。这个算法就叫做</w:t>
      </w:r>
      <w:r w:rsidR="004949F0">
        <w:rPr>
          <w:rFonts w:eastAsiaTheme="minorEastAsia" w:hint="eastAsia"/>
        </w:rPr>
        <w:t>值迭代（</w:t>
      </w:r>
      <w:r w:rsidR="004949F0" w:rsidRPr="004949F0">
        <w:rPr>
          <w:rFonts w:eastAsiaTheme="minorEastAsia"/>
        </w:rPr>
        <w:t>value iteration</w:t>
      </w:r>
      <w:r w:rsidR="004949F0">
        <w:rPr>
          <w:rFonts w:eastAsiaTheme="minorEastAsia" w:hint="eastAsia"/>
        </w:rPr>
        <w:t>）。</w:t>
      </w:r>
      <w:r w:rsidR="00ED211D">
        <w:rPr>
          <w:rFonts w:eastAsiaTheme="minorEastAsia" w:hint="eastAsia"/>
        </w:rPr>
        <w:t>可以将其</w:t>
      </w:r>
      <w:r w:rsidR="00DE5C39" w:rsidRPr="00DE5C39">
        <w:rPr>
          <w:rFonts w:eastAsiaTheme="minorEastAsia" w:hint="eastAsia"/>
        </w:rPr>
        <w:t>写为一个</w:t>
      </w:r>
      <w:r w:rsidR="00ED211D">
        <w:rPr>
          <w:rFonts w:eastAsiaTheme="minorEastAsia" w:hint="eastAsia"/>
        </w:rPr>
        <w:t>结合了策略改进和截断策略评估的</w:t>
      </w:r>
      <w:r w:rsidR="00ED211D" w:rsidRPr="00DE5C39">
        <w:rPr>
          <w:rFonts w:eastAsiaTheme="minorEastAsia" w:hint="eastAsia"/>
        </w:rPr>
        <w:t>简单更新操作</w:t>
      </w:r>
      <w:r w:rsidR="00ED211D">
        <w:rPr>
          <w:rFonts w:eastAsiaTheme="minorEastAsia" w:hint="eastAsia"/>
        </w:rPr>
        <w:t>：</w:t>
      </w:r>
    </w:p>
    <w:p w:rsidR="00ED211D" w:rsidRDefault="00565A1E" w:rsidP="00565A1E">
      <w:pPr>
        <w:pStyle w:val="af1"/>
        <w:rPr>
          <w:rFonts w:hint="eastAsia"/>
        </w:rPr>
      </w:pPr>
      <w:r>
        <w:rPr>
          <w:rFonts w:hint="eastAsia"/>
        </w:rPr>
        <w:tab/>
      </w:r>
      <w:r w:rsidRPr="00565A1E">
        <w:rPr>
          <w:position w:val="-46"/>
        </w:rPr>
        <w:object w:dxaOrig="4720" w:dyaOrig="1040">
          <v:shape id="_x0000_i1036" type="#_x0000_t75" style="width:236pt;height:52pt" o:ole="">
            <v:imagedata r:id="rId40" o:title=""/>
          </v:shape>
          <o:OLEObject Type="Embed" ProgID="Equation.DSMT4" ShapeID="_x0000_i1036" DrawAspect="Content" ObjectID="_1629746883" r:id="rId4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65A1E" w:rsidRDefault="00615984" w:rsidP="00565A1E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对于任意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0</w:t>
      </w:r>
      <w:r>
        <w:rPr>
          <w:rFonts w:eastAsiaTheme="minorEastAsia" w:hint="eastAsia"/>
        </w:rPr>
        <w:t>，</w:t>
      </w:r>
      <w:r w:rsidR="00E135B1">
        <w:rPr>
          <w:rFonts w:eastAsiaTheme="minorEastAsia" w:hint="eastAsia"/>
        </w:rPr>
        <w:t>序列</w:t>
      </w:r>
      <w:r w:rsidR="00E135B1">
        <w:rPr>
          <w:rFonts w:eastAsiaTheme="minorEastAsia" w:hint="eastAsia"/>
        </w:rPr>
        <w:t>{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k</w:t>
      </w:r>
      <w:r w:rsidR="00E135B1">
        <w:rPr>
          <w:rFonts w:eastAsiaTheme="minorEastAsia" w:hint="eastAsia"/>
        </w:rPr>
        <w:t>}</w:t>
      </w:r>
      <w:r w:rsidR="00E135B1">
        <w:rPr>
          <w:rFonts w:eastAsiaTheme="minorEastAsia" w:hint="eastAsia"/>
        </w:rPr>
        <w:t>在保证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r w:rsidR="00E135B1">
        <w:rPr>
          <w:rFonts w:eastAsiaTheme="minorEastAsia" w:hint="eastAsia"/>
        </w:rPr>
        <w:t>存在的条件下可以收敛到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r w:rsidR="00E135B1">
        <w:rPr>
          <w:rFonts w:eastAsiaTheme="minorEastAsia" w:hint="eastAsia"/>
        </w:rPr>
        <w:t>。</w:t>
      </w:r>
    </w:p>
    <w:p w:rsidR="00112DD0" w:rsidRDefault="007978A1" w:rsidP="007978A1">
      <w:pPr>
        <w:spacing w:before="192" w:after="192"/>
        <w:ind w:firstLine="480"/>
        <w:rPr>
          <w:rFonts w:eastAsiaTheme="minorEastAsia" w:hint="eastAsia"/>
        </w:rPr>
      </w:pPr>
      <w:r w:rsidRPr="007978A1">
        <w:rPr>
          <w:rFonts w:eastAsiaTheme="minorEastAsia" w:hint="eastAsia"/>
        </w:rPr>
        <w:t>另外一个理解</w:t>
      </w:r>
      <w:r w:rsidR="00AD7863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的方式是参考贝尔曼最优方程。我们注意到</w:t>
      </w:r>
      <w:r w:rsidR="00496FC0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本质上是简</w:t>
      </w:r>
      <w:r w:rsidRPr="007978A1">
        <w:rPr>
          <w:rFonts w:eastAsiaTheme="minorEastAsia" w:hint="eastAsia"/>
        </w:rPr>
        <w:lastRenderedPageBreak/>
        <w:t>单地把贝尔曼最优方程转化成一个更新规则</w:t>
      </w:r>
      <w:r w:rsidR="00DA78B4">
        <w:rPr>
          <w:rFonts w:eastAsiaTheme="minorEastAsia" w:hint="eastAsia"/>
        </w:rPr>
        <w:t>，</w:t>
      </w:r>
      <w:r w:rsidRPr="007978A1">
        <w:rPr>
          <w:rFonts w:eastAsiaTheme="minorEastAsia" w:hint="eastAsia"/>
        </w:rPr>
        <w:t>同意注意到</w:t>
      </w:r>
      <w:r w:rsidR="00DA78B4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</w:t>
      </w:r>
      <w:r w:rsidR="009D1D9B">
        <w:rPr>
          <w:rFonts w:eastAsiaTheme="minorEastAsia" w:hint="eastAsia"/>
        </w:rPr>
        <w:t>更新</w:t>
      </w:r>
      <w:r w:rsidRPr="007978A1">
        <w:rPr>
          <w:rFonts w:eastAsiaTheme="minorEastAsia" w:hint="eastAsia"/>
        </w:rPr>
        <w:t>过程和之前的</w:t>
      </w:r>
      <w:r w:rsidR="00D51569">
        <w:rPr>
          <w:rFonts w:eastAsiaTheme="minorEastAsia" w:hint="eastAsia"/>
        </w:rPr>
        <w:t>策略评估</w:t>
      </w:r>
      <w:r w:rsidR="0074698E">
        <w:rPr>
          <w:rFonts w:eastAsiaTheme="minorEastAsia" w:hint="eastAsia"/>
        </w:rPr>
        <w:t>（式</w:t>
      </w:r>
      <w:r w:rsidR="0074698E">
        <w:rPr>
          <w:rFonts w:eastAsiaTheme="minorEastAsia" w:hint="eastAsia"/>
        </w:rPr>
        <w:t>5</w:t>
      </w:r>
      <w:r w:rsidR="0074698E">
        <w:rPr>
          <w:rFonts w:eastAsiaTheme="minorEastAsia" w:hint="eastAsia"/>
        </w:rPr>
        <w:t>）</w:t>
      </w:r>
      <w:r w:rsidRPr="007978A1">
        <w:rPr>
          <w:rFonts w:eastAsiaTheme="minorEastAsia" w:hint="eastAsia"/>
        </w:rPr>
        <w:t>的过程是一模一样的，只是在</w:t>
      </w:r>
      <w:r w:rsidR="00430156">
        <w:rPr>
          <w:rFonts w:eastAsiaTheme="minorEastAsia" w:hint="eastAsia"/>
        </w:rPr>
        <w:t>值迭代</w:t>
      </w:r>
      <w:r w:rsidR="00EE1C48">
        <w:rPr>
          <w:rFonts w:eastAsiaTheme="minorEastAsia" w:hint="eastAsia"/>
        </w:rPr>
        <w:t>过程中每次我们都需要所有动作中使得</w:t>
      </w:r>
      <w:r w:rsidRPr="007978A1">
        <w:rPr>
          <w:rFonts w:eastAsiaTheme="minorEastAsia" w:hint="eastAsia"/>
        </w:rPr>
        <w:t>上式</w:t>
      </w:r>
      <w:r w:rsidR="00EE1C48">
        <w:rPr>
          <w:rFonts w:eastAsiaTheme="minorEastAsia" w:hint="eastAsia"/>
        </w:rPr>
        <w:t>取</w:t>
      </w:r>
      <w:r w:rsidRPr="007978A1">
        <w:rPr>
          <w:rFonts w:eastAsiaTheme="minorEastAsia" w:hint="eastAsia"/>
        </w:rPr>
        <w:t>最大值的那个。</w:t>
      </w:r>
    </w:p>
    <w:p w:rsidR="006F0B9B" w:rsidRDefault="006F0B9B" w:rsidP="006F0B9B">
      <w:pPr>
        <w:spacing w:before="192" w:after="192"/>
        <w:ind w:firstLine="480"/>
        <w:rPr>
          <w:rFonts w:eastAsiaTheme="minorEastAsia" w:hint="eastAsia"/>
        </w:rPr>
      </w:pPr>
      <w:r w:rsidRPr="006F0B9B">
        <w:rPr>
          <w:rFonts w:eastAsiaTheme="minorEastAsia" w:hint="eastAsia"/>
        </w:rPr>
        <w:t>最后，我们需要考虑一下</w:t>
      </w:r>
      <w:r w:rsidR="00C5123C">
        <w:rPr>
          <w:rFonts w:eastAsiaTheme="minorEastAsia" w:hint="eastAsia"/>
        </w:rPr>
        <w:t>值迭代</w:t>
      </w:r>
      <w:r w:rsidRPr="006F0B9B">
        <w:rPr>
          <w:rFonts w:eastAsiaTheme="minorEastAsia" w:hint="eastAsia"/>
        </w:rPr>
        <w:t>如何终止。和</w:t>
      </w:r>
      <w:r w:rsidR="002E6F28">
        <w:rPr>
          <w:rFonts w:eastAsiaTheme="minorEastAsia" w:hint="eastAsia"/>
        </w:rPr>
        <w:t>策略评估</w:t>
      </w:r>
      <w:r w:rsidRPr="006F0B9B">
        <w:rPr>
          <w:rFonts w:eastAsiaTheme="minorEastAsia" w:hint="eastAsia"/>
        </w:rPr>
        <w:t>相同，我们理论上需要无限次迭代使</w:t>
      </w:r>
      <w:r w:rsidR="00C270D7">
        <w:rPr>
          <w:rFonts w:eastAsiaTheme="minorEastAsia" w:hint="eastAsia"/>
        </w:rPr>
        <w:t>之精确</w:t>
      </w:r>
      <w:r w:rsidRPr="006F0B9B">
        <w:rPr>
          <w:rFonts w:eastAsiaTheme="minorEastAsia" w:hint="eastAsia"/>
        </w:rPr>
        <w:t>收敛到</w:t>
      </w:r>
      <w:r w:rsidR="00C270D7" w:rsidRPr="00EE7E0F">
        <w:rPr>
          <w:rFonts w:eastAsia="宋体"/>
        </w:rPr>
        <w:t>v</w:t>
      </w:r>
      <w:r w:rsidR="00C270D7">
        <w:rPr>
          <w:rFonts w:eastAsia="宋体" w:hint="eastAsia"/>
          <w:vertAlign w:val="subscript"/>
        </w:rPr>
        <w:t>*</w:t>
      </w:r>
      <w:r w:rsidRPr="006F0B9B">
        <w:rPr>
          <w:rFonts w:eastAsiaTheme="minorEastAsia" w:hint="eastAsia"/>
        </w:rPr>
        <w:t>。在实际应用中，我们在相邻两次遍历状态的的差值非常小时，就停止运行。</w:t>
      </w:r>
    </w:p>
    <w:p w:rsidR="003B4A89" w:rsidRDefault="00287957" w:rsidP="00287957">
      <w:pPr>
        <w:pStyle w:val="afff9"/>
        <w:rPr>
          <w:rFonts w:hint="eastAsia"/>
        </w:rPr>
      </w:pPr>
      <w:r>
        <w:drawing>
          <wp:inline distT="0" distB="0" distL="0" distR="0" wp14:anchorId="2EE10AA0" wp14:editId="0A616E66">
            <wp:extent cx="5760720" cy="2620235"/>
            <wp:effectExtent l="0" t="0" r="0" b="8890"/>
            <wp:docPr id="41" name="图片 41" descr="E:\personal\study\人工智能\强化学习\reinforcement-learning-course\公式图片\动态规划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:\personal\study\人工智能\强化学习\reinforcement-learning-course\公式图片\动态规划\11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57" w:rsidRDefault="00287957" w:rsidP="00287957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值迭代</w:t>
      </w:r>
    </w:p>
    <w:p w:rsidR="00287957" w:rsidRPr="00287957" w:rsidRDefault="00287957" w:rsidP="00287957">
      <w:pPr>
        <w:spacing w:before="192" w:after="192"/>
        <w:ind w:firstLine="480"/>
        <w:rPr>
          <w:rFonts w:eastAsiaTheme="minorEastAsia" w:hint="eastAsia"/>
        </w:rPr>
      </w:pPr>
      <w:bookmarkStart w:id="32" w:name="_GoBack"/>
      <w:bookmarkEnd w:id="32"/>
    </w:p>
    <w:sectPr w:rsidR="00287957" w:rsidRPr="00287957" w:rsidSect="006F7B6B">
      <w:footerReference w:type="first" r:id="rId43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1EF" w:rsidRPr="00CC0563" w:rsidRDefault="009161EF" w:rsidP="00DD0945">
      <w:pPr>
        <w:pStyle w:val="a5"/>
        <w:spacing w:beforeLines="0" w:afterLines="0"/>
        <w:ind w:firstLine="357"/>
      </w:pPr>
    </w:p>
    <w:p w:rsidR="009161EF" w:rsidRDefault="009161EF">
      <w:pPr>
        <w:spacing w:before="120" w:after="120"/>
        <w:ind w:firstLine="480"/>
      </w:pPr>
    </w:p>
    <w:p w:rsidR="009161EF" w:rsidRDefault="009161EF">
      <w:pPr>
        <w:spacing w:before="120" w:after="120"/>
        <w:ind w:firstLine="480"/>
      </w:pPr>
    </w:p>
  </w:endnote>
  <w:endnote w:type="continuationSeparator" w:id="0">
    <w:p w:rsidR="009161EF" w:rsidRPr="008375F0" w:rsidRDefault="009161EF" w:rsidP="002A3E65">
      <w:pPr>
        <w:pStyle w:val="a5"/>
        <w:spacing w:before="120" w:after="120"/>
        <w:ind w:firstLine="360"/>
      </w:pPr>
    </w:p>
    <w:p w:rsidR="009161EF" w:rsidRDefault="009161EF">
      <w:pPr>
        <w:spacing w:before="120" w:after="120"/>
        <w:ind w:firstLine="480"/>
      </w:pPr>
    </w:p>
    <w:p w:rsidR="009161EF" w:rsidRDefault="009161EF">
      <w:pPr>
        <w:spacing w:before="120" w:after="120"/>
        <w:ind w:firstLine="480"/>
      </w:pPr>
    </w:p>
  </w:endnote>
  <w:endnote w:type="continuationNotice" w:id="1">
    <w:p w:rsidR="009161EF" w:rsidRPr="009463EE" w:rsidRDefault="009161EF" w:rsidP="009463EE">
      <w:pPr>
        <w:pStyle w:val="a5"/>
        <w:spacing w:before="120" w:after="120"/>
      </w:pPr>
    </w:p>
    <w:p w:rsidR="009161EF" w:rsidRDefault="009161EF">
      <w:pPr>
        <w:spacing w:before="120" w:after="120"/>
        <w:ind w:firstLine="480"/>
      </w:pPr>
    </w:p>
    <w:p w:rsidR="009161EF" w:rsidRDefault="009161E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5D24E0" w:rsidRDefault="005D24E0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957" w:rsidRPr="00287957">
          <w:rPr>
            <w:lang w:val="zh-CN"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D24E0" w:rsidRDefault="005D24E0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6F0B9B" w:rsidRPr="006F0B9B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D24E0" w:rsidRDefault="005D24E0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1EF" w:rsidRDefault="009161EF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9161EF" w:rsidRDefault="009161EF" w:rsidP="00F77A35">
      <w:pPr>
        <w:spacing w:before="120" w:after="120"/>
        <w:ind w:firstLine="480"/>
      </w:pPr>
      <w:r>
        <w:continuationSeparator/>
      </w:r>
    </w:p>
    <w:p w:rsidR="009161EF" w:rsidRDefault="009161EF" w:rsidP="00F77A35">
      <w:pPr>
        <w:spacing w:before="120" w:after="120"/>
        <w:ind w:firstLine="480"/>
      </w:pPr>
    </w:p>
    <w:p w:rsidR="009161EF" w:rsidRDefault="009161EF" w:rsidP="00F77A35">
      <w:pPr>
        <w:spacing w:before="120" w:after="120"/>
        <w:ind w:firstLine="480"/>
      </w:pPr>
    </w:p>
    <w:p w:rsidR="009161EF" w:rsidRDefault="009161EF" w:rsidP="00F77A35">
      <w:pPr>
        <w:spacing w:before="120" w:after="120"/>
        <w:ind w:firstLine="480"/>
      </w:pPr>
    </w:p>
    <w:p w:rsidR="009161EF" w:rsidRDefault="009161EF" w:rsidP="00F77A35">
      <w:pPr>
        <w:spacing w:before="120" w:after="120"/>
        <w:ind w:firstLine="480"/>
      </w:pPr>
    </w:p>
    <w:p w:rsidR="009161EF" w:rsidRDefault="009161EF" w:rsidP="00F77A35">
      <w:pPr>
        <w:spacing w:before="120" w:after="120"/>
        <w:ind w:firstLine="480"/>
      </w:pPr>
    </w:p>
    <w:p w:rsidR="009161EF" w:rsidRDefault="009161EF" w:rsidP="00F77A35">
      <w:pPr>
        <w:spacing w:before="120" w:after="120"/>
        <w:ind w:firstLine="480"/>
      </w:pPr>
    </w:p>
    <w:p w:rsidR="009161EF" w:rsidRDefault="009161EF" w:rsidP="00F77A35">
      <w:pPr>
        <w:spacing w:before="120" w:after="120"/>
        <w:ind w:firstLine="480"/>
      </w:pPr>
    </w:p>
    <w:p w:rsidR="009161EF" w:rsidRDefault="009161EF">
      <w:pPr>
        <w:spacing w:before="120" w:after="120"/>
        <w:ind w:firstLine="480"/>
      </w:pPr>
    </w:p>
    <w:p w:rsidR="009161EF" w:rsidRDefault="009161EF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3716E6" w:rsidRDefault="005D24E0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5F59A8" w:rsidRDefault="005D24E0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0E24E5C"/>
    <w:multiLevelType w:val="multilevel"/>
    <w:tmpl w:val="735C1946"/>
    <w:lvl w:ilvl="0">
      <w:start w:val="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7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CB"/>
    <w:rsid w:val="00002836"/>
    <w:rsid w:val="000029A2"/>
    <w:rsid w:val="00002A67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83C"/>
    <w:rsid w:val="000239A4"/>
    <w:rsid w:val="00023B13"/>
    <w:rsid w:val="00023B41"/>
    <w:rsid w:val="00023D22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F1A"/>
    <w:rsid w:val="00025452"/>
    <w:rsid w:val="000254B5"/>
    <w:rsid w:val="00025522"/>
    <w:rsid w:val="00025D20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DDB"/>
    <w:rsid w:val="00063E8F"/>
    <w:rsid w:val="000640A8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EBA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9FA"/>
    <w:rsid w:val="00103A7A"/>
    <w:rsid w:val="00103AD3"/>
    <w:rsid w:val="00103AF5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1FB"/>
    <w:rsid w:val="00115220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58"/>
    <w:rsid w:val="001176E7"/>
    <w:rsid w:val="0011771F"/>
    <w:rsid w:val="00117844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03"/>
    <w:rsid w:val="00132F10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B31"/>
    <w:rsid w:val="00142B6E"/>
    <w:rsid w:val="00142CA5"/>
    <w:rsid w:val="00142D94"/>
    <w:rsid w:val="001430BF"/>
    <w:rsid w:val="001432A6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D9"/>
    <w:rsid w:val="00173356"/>
    <w:rsid w:val="0017353B"/>
    <w:rsid w:val="00173553"/>
    <w:rsid w:val="00173585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5097"/>
    <w:rsid w:val="00175168"/>
    <w:rsid w:val="001751D7"/>
    <w:rsid w:val="001753DE"/>
    <w:rsid w:val="001755B0"/>
    <w:rsid w:val="00175722"/>
    <w:rsid w:val="00175834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A9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1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F9F"/>
    <w:rsid w:val="002340F1"/>
    <w:rsid w:val="00234468"/>
    <w:rsid w:val="0023480F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F29"/>
    <w:rsid w:val="00263FF3"/>
    <w:rsid w:val="0026408E"/>
    <w:rsid w:val="002641AF"/>
    <w:rsid w:val="002643E4"/>
    <w:rsid w:val="00264491"/>
    <w:rsid w:val="00264515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17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D98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92"/>
    <w:rsid w:val="00303136"/>
    <w:rsid w:val="0030376A"/>
    <w:rsid w:val="00303800"/>
    <w:rsid w:val="003038D9"/>
    <w:rsid w:val="003039B4"/>
    <w:rsid w:val="00303AB1"/>
    <w:rsid w:val="00303C11"/>
    <w:rsid w:val="00303D21"/>
    <w:rsid w:val="00303E0B"/>
    <w:rsid w:val="00303F47"/>
    <w:rsid w:val="00303F9B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533"/>
    <w:rsid w:val="00317557"/>
    <w:rsid w:val="003175C4"/>
    <w:rsid w:val="003175F0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C8A"/>
    <w:rsid w:val="00362DC4"/>
    <w:rsid w:val="00362FDE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62A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17"/>
    <w:rsid w:val="003A149E"/>
    <w:rsid w:val="003A1572"/>
    <w:rsid w:val="003A1583"/>
    <w:rsid w:val="003A1597"/>
    <w:rsid w:val="003A164C"/>
    <w:rsid w:val="003A168C"/>
    <w:rsid w:val="003A16E2"/>
    <w:rsid w:val="003A187C"/>
    <w:rsid w:val="003A189F"/>
    <w:rsid w:val="003A1C58"/>
    <w:rsid w:val="003A1F41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91"/>
    <w:rsid w:val="00402AB5"/>
    <w:rsid w:val="00402E33"/>
    <w:rsid w:val="00402E7E"/>
    <w:rsid w:val="00402FC4"/>
    <w:rsid w:val="00402FE7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7E1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2F11"/>
    <w:rsid w:val="004430DF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5E5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575"/>
    <w:rsid w:val="00464AA1"/>
    <w:rsid w:val="00464B20"/>
    <w:rsid w:val="00464B32"/>
    <w:rsid w:val="00464CF4"/>
    <w:rsid w:val="004650AA"/>
    <w:rsid w:val="00465149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8FE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5C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4E6B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E3"/>
    <w:rsid w:val="00506969"/>
    <w:rsid w:val="00506A52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C4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5E5"/>
    <w:rsid w:val="00557620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8A7"/>
    <w:rsid w:val="00565900"/>
    <w:rsid w:val="00565949"/>
    <w:rsid w:val="00565A1E"/>
    <w:rsid w:val="00565A55"/>
    <w:rsid w:val="00565AC2"/>
    <w:rsid w:val="00565C3C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36D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C8B"/>
    <w:rsid w:val="00593DAD"/>
    <w:rsid w:val="00593E54"/>
    <w:rsid w:val="00593F2B"/>
    <w:rsid w:val="0059422D"/>
    <w:rsid w:val="0059436F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56"/>
    <w:rsid w:val="005A216C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616"/>
    <w:rsid w:val="005D26FD"/>
    <w:rsid w:val="005D27C4"/>
    <w:rsid w:val="005D291C"/>
    <w:rsid w:val="005D2A1F"/>
    <w:rsid w:val="005D2A4D"/>
    <w:rsid w:val="005D2C02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49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611E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06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9E1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4D6"/>
    <w:rsid w:val="00647672"/>
    <w:rsid w:val="006477F1"/>
    <w:rsid w:val="0064785E"/>
    <w:rsid w:val="00647A6A"/>
    <w:rsid w:val="00647ADF"/>
    <w:rsid w:val="00647F4B"/>
    <w:rsid w:val="0065000D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24"/>
    <w:rsid w:val="00667810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8E5"/>
    <w:rsid w:val="006F09DC"/>
    <w:rsid w:val="006F0AE5"/>
    <w:rsid w:val="006F0AFE"/>
    <w:rsid w:val="006F0B9B"/>
    <w:rsid w:val="006F0CB2"/>
    <w:rsid w:val="006F0D5D"/>
    <w:rsid w:val="006F103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C85"/>
    <w:rsid w:val="00703E49"/>
    <w:rsid w:val="00703EE4"/>
    <w:rsid w:val="00703F0F"/>
    <w:rsid w:val="00704214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700C"/>
    <w:rsid w:val="00707016"/>
    <w:rsid w:val="0070702B"/>
    <w:rsid w:val="00707178"/>
    <w:rsid w:val="00707227"/>
    <w:rsid w:val="0070761B"/>
    <w:rsid w:val="00707965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3F4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30F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B93"/>
    <w:rsid w:val="00730C80"/>
    <w:rsid w:val="00730D7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8E"/>
    <w:rsid w:val="007469C8"/>
    <w:rsid w:val="00746A18"/>
    <w:rsid w:val="00746CB1"/>
    <w:rsid w:val="00746E94"/>
    <w:rsid w:val="0074701B"/>
    <w:rsid w:val="0074721A"/>
    <w:rsid w:val="00747244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A29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87F"/>
    <w:rsid w:val="007968B2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B0A"/>
    <w:rsid w:val="007C4C1A"/>
    <w:rsid w:val="007C4C38"/>
    <w:rsid w:val="007C4D09"/>
    <w:rsid w:val="007C4F86"/>
    <w:rsid w:val="007C50A0"/>
    <w:rsid w:val="007C50A4"/>
    <w:rsid w:val="007C5258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3A5"/>
    <w:rsid w:val="007D148C"/>
    <w:rsid w:val="007D14B3"/>
    <w:rsid w:val="007D1655"/>
    <w:rsid w:val="007D16B0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4D"/>
    <w:rsid w:val="007D69C3"/>
    <w:rsid w:val="007D69EF"/>
    <w:rsid w:val="007D6B2C"/>
    <w:rsid w:val="007D6F08"/>
    <w:rsid w:val="007D7032"/>
    <w:rsid w:val="007D71CC"/>
    <w:rsid w:val="007D72BA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94"/>
    <w:rsid w:val="007F14E1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93"/>
    <w:rsid w:val="008026D5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52D"/>
    <w:rsid w:val="0081577D"/>
    <w:rsid w:val="008157E6"/>
    <w:rsid w:val="00815916"/>
    <w:rsid w:val="00815C9C"/>
    <w:rsid w:val="00815DB8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C22"/>
    <w:rsid w:val="00837CA3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1FBC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3DE"/>
    <w:rsid w:val="00877503"/>
    <w:rsid w:val="00877527"/>
    <w:rsid w:val="00877605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97"/>
    <w:rsid w:val="008908AB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4A4"/>
    <w:rsid w:val="008B359E"/>
    <w:rsid w:val="008B3607"/>
    <w:rsid w:val="008B3721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3CF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D4C"/>
    <w:rsid w:val="008E7E04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E64"/>
    <w:rsid w:val="008F406B"/>
    <w:rsid w:val="008F4088"/>
    <w:rsid w:val="008F4122"/>
    <w:rsid w:val="008F4177"/>
    <w:rsid w:val="008F43C9"/>
    <w:rsid w:val="008F465C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60D"/>
    <w:rsid w:val="00905994"/>
    <w:rsid w:val="009059B8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61"/>
    <w:rsid w:val="00915FDE"/>
    <w:rsid w:val="009160A5"/>
    <w:rsid w:val="009161EF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660"/>
    <w:rsid w:val="0091770F"/>
    <w:rsid w:val="00917784"/>
    <w:rsid w:val="0091784D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B99"/>
    <w:rsid w:val="00936BAF"/>
    <w:rsid w:val="00936C62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951"/>
    <w:rsid w:val="009409B6"/>
    <w:rsid w:val="00940A69"/>
    <w:rsid w:val="00940B7D"/>
    <w:rsid w:val="00940BD1"/>
    <w:rsid w:val="00940CCA"/>
    <w:rsid w:val="00940E80"/>
    <w:rsid w:val="00940EEE"/>
    <w:rsid w:val="009411AB"/>
    <w:rsid w:val="0094125F"/>
    <w:rsid w:val="0094139E"/>
    <w:rsid w:val="009414BF"/>
    <w:rsid w:val="0094157C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C5C"/>
    <w:rsid w:val="00981CEC"/>
    <w:rsid w:val="00981CEF"/>
    <w:rsid w:val="00981F7D"/>
    <w:rsid w:val="00982047"/>
    <w:rsid w:val="00982070"/>
    <w:rsid w:val="0098227D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301E"/>
    <w:rsid w:val="009B3152"/>
    <w:rsid w:val="009B32F0"/>
    <w:rsid w:val="009B3317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9B"/>
    <w:rsid w:val="009D1E3C"/>
    <w:rsid w:val="009D1E46"/>
    <w:rsid w:val="009D1FC9"/>
    <w:rsid w:val="009D2068"/>
    <w:rsid w:val="009D208B"/>
    <w:rsid w:val="009D2269"/>
    <w:rsid w:val="009D2506"/>
    <w:rsid w:val="009D258D"/>
    <w:rsid w:val="009D25A0"/>
    <w:rsid w:val="009D283D"/>
    <w:rsid w:val="009D29D9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D4"/>
    <w:rsid w:val="009F0C00"/>
    <w:rsid w:val="009F0D36"/>
    <w:rsid w:val="009F0D55"/>
    <w:rsid w:val="009F0E00"/>
    <w:rsid w:val="009F0E38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B8"/>
    <w:rsid w:val="009F3763"/>
    <w:rsid w:val="009F3805"/>
    <w:rsid w:val="009F382A"/>
    <w:rsid w:val="009F3833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16"/>
    <w:rsid w:val="00A27262"/>
    <w:rsid w:val="00A27279"/>
    <w:rsid w:val="00A27396"/>
    <w:rsid w:val="00A2742E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6A"/>
    <w:rsid w:val="00A352CF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8F0"/>
    <w:rsid w:val="00A609A5"/>
    <w:rsid w:val="00A60B44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927"/>
    <w:rsid w:val="00A66A73"/>
    <w:rsid w:val="00A66B9A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D98"/>
    <w:rsid w:val="00A84E24"/>
    <w:rsid w:val="00A84E70"/>
    <w:rsid w:val="00A8502C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E44"/>
    <w:rsid w:val="00AA52AA"/>
    <w:rsid w:val="00AA52FF"/>
    <w:rsid w:val="00AA53B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C2"/>
    <w:rsid w:val="00AA6E0F"/>
    <w:rsid w:val="00AA7262"/>
    <w:rsid w:val="00AA7914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2FF3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71B"/>
    <w:rsid w:val="00AD6AF7"/>
    <w:rsid w:val="00AD6C24"/>
    <w:rsid w:val="00AD6DF8"/>
    <w:rsid w:val="00AD6E36"/>
    <w:rsid w:val="00AD6EAD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70B0"/>
    <w:rsid w:val="00AF70D8"/>
    <w:rsid w:val="00AF7120"/>
    <w:rsid w:val="00AF7132"/>
    <w:rsid w:val="00AF72FF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3E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1A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16"/>
    <w:rsid w:val="00B2323F"/>
    <w:rsid w:val="00B232E5"/>
    <w:rsid w:val="00B233D9"/>
    <w:rsid w:val="00B23562"/>
    <w:rsid w:val="00B2370F"/>
    <w:rsid w:val="00B238AE"/>
    <w:rsid w:val="00B23A3C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F59"/>
    <w:rsid w:val="00B500C9"/>
    <w:rsid w:val="00B5019C"/>
    <w:rsid w:val="00B5035F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65"/>
    <w:rsid w:val="00B5371C"/>
    <w:rsid w:val="00B5381A"/>
    <w:rsid w:val="00B538CD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E9D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17E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4C0"/>
    <w:rsid w:val="00BC25F1"/>
    <w:rsid w:val="00BC268C"/>
    <w:rsid w:val="00BC2844"/>
    <w:rsid w:val="00BC2A8F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40"/>
    <w:rsid w:val="00C1208C"/>
    <w:rsid w:val="00C1213D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516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A94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843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79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B5"/>
    <w:rsid w:val="00C666C0"/>
    <w:rsid w:val="00C66717"/>
    <w:rsid w:val="00C66B1B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B9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72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96A"/>
    <w:rsid w:val="00D20A49"/>
    <w:rsid w:val="00D20B11"/>
    <w:rsid w:val="00D20BDA"/>
    <w:rsid w:val="00D20BDB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8D3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0C8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788"/>
    <w:rsid w:val="00D51957"/>
    <w:rsid w:val="00D519C5"/>
    <w:rsid w:val="00D51A7A"/>
    <w:rsid w:val="00D51B19"/>
    <w:rsid w:val="00D51B6B"/>
    <w:rsid w:val="00D51C10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7E7"/>
    <w:rsid w:val="00D5486E"/>
    <w:rsid w:val="00D548A7"/>
    <w:rsid w:val="00D54944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21"/>
    <w:rsid w:val="00D77C9E"/>
    <w:rsid w:val="00D77CA0"/>
    <w:rsid w:val="00D77F00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93B"/>
    <w:rsid w:val="00D859A2"/>
    <w:rsid w:val="00D85A85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0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6AE"/>
    <w:rsid w:val="00DA775B"/>
    <w:rsid w:val="00DA78B4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E59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1293"/>
    <w:rsid w:val="00DC1346"/>
    <w:rsid w:val="00DC13A8"/>
    <w:rsid w:val="00DC13DC"/>
    <w:rsid w:val="00DC13E8"/>
    <w:rsid w:val="00DC1429"/>
    <w:rsid w:val="00DC1542"/>
    <w:rsid w:val="00DC1547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DD0"/>
    <w:rsid w:val="00DD0E84"/>
    <w:rsid w:val="00DD11B1"/>
    <w:rsid w:val="00DD1355"/>
    <w:rsid w:val="00DD136D"/>
    <w:rsid w:val="00DD156A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707F"/>
    <w:rsid w:val="00DE711A"/>
    <w:rsid w:val="00DE711B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A67"/>
    <w:rsid w:val="00E12AE7"/>
    <w:rsid w:val="00E12DB0"/>
    <w:rsid w:val="00E12F78"/>
    <w:rsid w:val="00E130C5"/>
    <w:rsid w:val="00E13130"/>
    <w:rsid w:val="00E13190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6B"/>
    <w:rsid w:val="00E405E6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8C8"/>
    <w:rsid w:val="00E93BE0"/>
    <w:rsid w:val="00E93C15"/>
    <w:rsid w:val="00E93DF5"/>
    <w:rsid w:val="00E93F2F"/>
    <w:rsid w:val="00E93FD0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6F8"/>
    <w:rsid w:val="00EA58A3"/>
    <w:rsid w:val="00EA58D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671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A7D"/>
    <w:rsid w:val="00EF2BBF"/>
    <w:rsid w:val="00EF2CEA"/>
    <w:rsid w:val="00EF2DAE"/>
    <w:rsid w:val="00EF2E01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780"/>
    <w:rsid w:val="00F0179D"/>
    <w:rsid w:val="00F01842"/>
    <w:rsid w:val="00F01858"/>
    <w:rsid w:val="00F0185D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FC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CBD"/>
    <w:rsid w:val="00F25EC2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A"/>
    <w:rsid w:val="00F33D4E"/>
    <w:rsid w:val="00F33D5A"/>
    <w:rsid w:val="00F33E79"/>
    <w:rsid w:val="00F3405B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A57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180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D7F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52"/>
    <w:rsid w:val="00FC66B7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9"/>
    <w:rsid w:val="00FE2E1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72430F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2430F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72430F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2430F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oleObject" Target="embeddings/oleObject5.bin"/><Relationship Id="rId39" Type="http://schemas.openxmlformats.org/officeDocument/2006/relationships/image" Target="media/image13.jpeg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image" Target="media/image15.jpe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1.bin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8.wmf"/><Relationship Id="rId41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oleObject" Target="embeddings/oleObject8.bin"/><Relationship Id="rId37" Type="http://schemas.openxmlformats.org/officeDocument/2006/relationships/image" Target="media/image12.wmf"/><Relationship Id="rId40" Type="http://schemas.openxmlformats.org/officeDocument/2006/relationships/image" Target="media/image14.wmf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image" Target="media/image7.wmf"/><Relationship Id="rId30" Type="http://schemas.openxmlformats.org/officeDocument/2006/relationships/oleObject" Target="embeddings/oleObject7.bin"/><Relationship Id="rId35" Type="http://schemas.openxmlformats.org/officeDocument/2006/relationships/image" Target="media/image11.wmf"/><Relationship Id="rId43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0D09A-CF20-4FBD-9959-B98FD549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591</Words>
  <Characters>3371</Characters>
  <Application>Microsoft Office Word</Application>
  <DocSecurity>0</DocSecurity>
  <Lines>28</Lines>
  <Paragraphs>7</Paragraphs>
  <ScaleCrop>false</ScaleCrop>
  <Company>Buaa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68</cp:revision>
  <cp:lastPrinted>2019-08-02T11:04:00Z</cp:lastPrinted>
  <dcterms:created xsi:type="dcterms:W3CDTF">2019-09-11T08:24:00Z</dcterms:created>
  <dcterms:modified xsi:type="dcterms:W3CDTF">2019-09-11T09:46:00Z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